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6AA0A" w14:textId="77777777" w:rsidR="00391FB5" w:rsidRDefault="00391FB5" w:rsidP="0084207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99E72D6" wp14:editId="1EA8434D">
            <wp:extent cx="4524375" cy="742950"/>
            <wp:effectExtent l="0" t="0" r="9525" b="0"/>
            <wp:docPr id="1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3E61C25" w14:textId="77777777" w:rsidR="00391FB5" w:rsidRDefault="00391FB5" w:rsidP="0084207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D2A176" w14:textId="77777777" w:rsidR="00842078" w:rsidRPr="00AE6672" w:rsidRDefault="00B13DDF" w:rsidP="0084207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E6672">
        <w:rPr>
          <w:rFonts w:ascii="Arial" w:hAnsi="Arial" w:cs="Arial"/>
          <w:b/>
          <w:sz w:val="24"/>
          <w:szCs w:val="24"/>
        </w:rPr>
        <w:t xml:space="preserve">FACS </w:t>
      </w:r>
      <w:r w:rsidR="00842078" w:rsidRPr="00AE6672">
        <w:rPr>
          <w:rFonts w:ascii="Arial" w:hAnsi="Arial" w:cs="Arial"/>
          <w:b/>
          <w:sz w:val="24"/>
          <w:szCs w:val="24"/>
        </w:rPr>
        <w:t xml:space="preserve">Termination </w:t>
      </w:r>
      <w:r w:rsidR="00AC565E" w:rsidRPr="00AE6672">
        <w:rPr>
          <w:rFonts w:ascii="Arial" w:hAnsi="Arial" w:cs="Arial"/>
          <w:b/>
          <w:sz w:val="24"/>
          <w:szCs w:val="24"/>
        </w:rPr>
        <w:t>Proc</w:t>
      </w:r>
      <w:r w:rsidR="00AC565E">
        <w:rPr>
          <w:rFonts w:ascii="Arial" w:hAnsi="Arial" w:cs="Arial"/>
          <w:b/>
          <w:sz w:val="24"/>
          <w:szCs w:val="24"/>
        </w:rPr>
        <w:t>edure</w:t>
      </w:r>
      <w:r w:rsidR="00AC565E" w:rsidRPr="00AE6672">
        <w:rPr>
          <w:rFonts w:ascii="Arial" w:hAnsi="Arial" w:cs="Arial"/>
          <w:b/>
          <w:sz w:val="24"/>
          <w:szCs w:val="24"/>
        </w:rPr>
        <w:t xml:space="preserve"> </w:t>
      </w:r>
      <w:r w:rsidRPr="00AE6672">
        <w:rPr>
          <w:rFonts w:ascii="Arial" w:hAnsi="Arial" w:cs="Arial"/>
          <w:b/>
          <w:sz w:val="24"/>
          <w:szCs w:val="24"/>
        </w:rPr>
        <w:t>in OneUSG Connect</w:t>
      </w:r>
    </w:p>
    <w:p w14:paraId="44892CE5" w14:textId="41E4E58E" w:rsidR="00AE6672" w:rsidRPr="00AE6672" w:rsidRDefault="001C0499" w:rsidP="0084207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October 1, </w:t>
      </w:r>
      <w:r w:rsidR="00DC02DA">
        <w:rPr>
          <w:rFonts w:ascii="Arial" w:hAnsi="Arial" w:cs="Arial"/>
          <w:b/>
          <w:sz w:val="24"/>
          <w:szCs w:val="24"/>
        </w:rPr>
        <w:t>2022</w:t>
      </w:r>
    </w:p>
    <w:p w14:paraId="5D8C1EF0" w14:textId="77777777" w:rsidR="00842078" w:rsidRPr="00842078" w:rsidRDefault="00842078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638BBD8B" w14:textId="11A2D473" w:rsidR="00DC02DA" w:rsidRDefault="00842078" w:rsidP="00DC02DA">
      <w:pPr>
        <w:pStyle w:val="NoSpacing"/>
        <w:rPr>
          <w:rFonts w:ascii="Arial" w:hAnsi="Arial" w:cs="Arial"/>
          <w:sz w:val="24"/>
          <w:szCs w:val="24"/>
        </w:rPr>
      </w:pPr>
      <w:r w:rsidRPr="00842078">
        <w:rPr>
          <w:rFonts w:ascii="Arial" w:hAnsi="Arial" w:cs="Arial"/>
          <w:sz w:val="24"/>
          <w:szCs w:val="24"/>
        </w:rPr>
        <w:t>When an employee leaves</w:t>
      </w:r>
      <w:r w:rsidR="009C5757">
        <w:rPr>
          <w:rFonts w:ascii="Arial" w:hAnsi="Arial" w:cs="Arial"/>
          <w:sz w:val="24"/>
          <w:szCs w:val="24"/>
        </w:rPr>
        <w:t>, transfers,</w:t>
      </w:r>
      <w:r w:rsidRPr="00842078">
        <w:rPr>
          <w:rFonts w:ascii="Arial" w:hAnsi="Arial" w:cs="Arial"/>
          <w:sz w:val="24"/>
          <w:szCs w:val="24"/>
        </w:rPr>
        <w:t xml:space="preserve"> or retires from the</w:t>
      </w:r>
      <w:r w:rsidR="009C5757">
        <w:rPr>
          <w:rFonts w:ascii="Arial" w:hAnsi="Arial" w:cs="Arial"/>
          <w:sz w:val="24"/>
          <w:szCs w:val="24"/>
        </w:rPr>
        <w:t xml:space="preserve">ir position </w:t>
      </w:r>
      <w:r w:rsidR="002B2925">
        <w:rPr>
          <w:rFonts w:ascii="Arial" w:hAnsi="Arial" w:cs="Arial"/>
          <w:sz w:val="24"/>
          <w:szCs w:val="24"/>
        </w:rPr>
        <w:t>at</w:t>
      </w:r>
      <w:r w:rsidR="009C5757">
        <w:rPr>
          <w:rFonts w:ascii="Arial" w:hAnsi="Arial" w:cs="Arial"/>
          <w:sz w:val="24"/>
          <w:szCs w:val="24"/>
        </w:rPr>
        <w:t xml:space="preserve"> the University of Georgia</w:t>
      </w:r>
      <w:r w:rsidRPr="00842078">
        <w:rPr>
          <w:rFonts w:ascii="Arial" w:hAnsi="Arial" w:cs="Arial"/>
          <w:sz w:val="24"/>
          <w:szCs w:val="24"/>
        </w:rPr>
        <w:t xml:space="preserve">, a request must be processed through </w:t>
      </w:r>
      <w:r w:rsidR="00A941F8">
        <w:rPr>
          <w:rFonts w:ascii="Arial" w:hAnsi="Arial" w:cs="Arial"/>
          <w:sz w:val="24"/>
          <w:szCs w:val="24"/>
        </w:rPr>
        <w:t>OneUSG Connect</w:t>
      </w:r>
      <w:r w:rsidR="00B13DDF">
        <w:rPr>
          <w:rFonts w:ascii="Arial" w:hAnsi="Arial" w:cs="Arial"/>
          <w:sz w:val="24"/>
          <w:szCs w:val="24"/>
        </w:rPr>
        <w:t xml:space="preserve"> </w:t>
      </w:r>
      <w:r w:rsidRPr="00842078">
        <w:rPr>
          <w:rFonts w:ascii="Arial" w:hAnsi="Arial" w:cs="Arial"/>
          <w:sz w:val="24"/>
          <w:szCs w:val="24"/>
        </w:rPr>
        <w:t xml:space="preserve">to </w:t>
      </w:r>
      <w:r w:rsidR="001C0499">
        <w:rPr>
          <w:rFonts w:ascii="Arial" w:hAnsi="Arial" w:cs="Arial"/>
          <w:sz w:val="24"/>
          <w:szCs w:val="24"/>
        </w:rPr>
        <w:t>remove</w:t>
      </w:r>
      <w:r w:rsidR="001C0499" w:rsidRPr="00842078">
        <w:rPr>
          <w:rFonts w:ascii="Arial" w:hAnsi="Arial" w:cs="Arial"/>
          <w:sz w:val="24"/>
          <w:szCs w:val="24"/>
        </w:rPr>
        <w:t xml:space="preserve"> </w:t>
      </w:r>
      <w:r w:rsidRPr="00842078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 w:rsidR="00826E64">
        <w:rPr>
          <w:rFonts w:ascii="Arial" w:hAnsi="Arial" w:cs="Arial"/>
          <w:sz w:val="24"/>
          <w:szCs w:val="24"/>
        </w:rPr>
        <w:t xml:space="preserve"> employee </w:t>
      </w:r>
      <w:r w:rsidR="001C0499">
        <w:rPr>
          <w:rFonts w:ascii="Arial" w:hAnsi="Arial" w:cs="Arial"/>
          <w:sz w:val="24"/>
          <w:szCs w:val="24"/>
        </w:rPr>
        <w:t>from active</w:t>
      </w:r>
      <w:r w:rsidR="00826E64">
        <w:rPr>
          <w:rFonts w:ascii="Arial" w:hAnsi="Arial" w:cs="Arial"/>
          <w:sz w:val="24"/>
          <w:szCs w:val="24"/>
        </w:rPr>
        <w:t xml:space="preserve"> payroll. </w:t>
      </w:r>
      <w:r w:rsidR="001C0499">
        <w:rPr>
          <w:rFonts w:ascii="Arial" w:hAnsi="Arial" w:cs="Arial"/>
          <w:sz w:val="24"/>
          <w:szCs w:val="24"/>
        </w:rPr>
        <w:t>Please ensure</w:t>
      </w:r>
      <w:r w:rsidR="00826E64">
        <w:rPr>
          <w:rFonts w:ascii="Arial" w:hAnsi="Arial" w:cs="Arial"/>
          <w:sz w:val="24"/>
          <w:szCs w:val="24"/>
        </w:rPr>
        <w:t xml:space="preserve"> you are submitting requests in accordance with the USG Payroll processing schedules. Payroll processing schedules are listed on the UGA Payroll </w:t>
      </w:r>
      <w:hyperlink r:id="rId8" w:history="1">
        <w:r w:rsidR="00826E64" w:rsidRPr="001C0499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 w:rsidR="001C0499">
        <w:rPr>
          <w:rFonts w:ascii="Arial" w:hAnsi="Arial" w:cs="Arial"/>
          <w:sz w:val="24"/>
          <w:szCs w:val="24"/>
        </w:rPr>
        <w:t>.</w:t>
      </w:r>
      <w:r w:rsidR="00826E64">
        <w:rPr>
          <w:rFonts w:ascii="Arial" w:hAnsi="Arial" w:cs="Arial"/>
          <w:sz w:val="24"/>
          <w:szCs w:val="24"/>
        </w:rPr>
        <w:t xml:space="preserve"> </w:t>
      </w:r>
    </w:p>
    <w:p w14:paraId="02F36DF8" w14:textId="77777777" w:rsidR="00DC02DA" w:rsidRDefault="00DC02DA" w:rsidP="00DC02DA">
      <w:pPr>
        <w:pStyle w:val="NoSpacing"/>
        <w:rPr>
          <w:rFonts w:ascii="Arial" w:hAnsi="Arial" w:cs="Arial"/>
          <w:sz w:val="24"/>
          <w:szCs w:val="24"/>
        </w:rPr>
      </w:pPr>
    </w:p>
    <w:p w14:paraId="4FCE68DB" w14:textId="7AD16710" w:rsidR="00DC02DA" w:rsidRDefault="00DC02DA" w:rsidP="00DC02D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instructions on how to enter termination requests through Manager Self Service</w:t>
      </w:r>
      <w:r w:rsidR="00A941F8">
        <w:rPr>
          <w:rFonts w:ascii="Arial" w:hAnsi="Arial" w:cs="Arial"/>
          <w:sz w:val="24"/>
          <w:szCs w:val="24"/>
        </w:rPr>
        <w:t xml:space="preserve"> in OneUSG Connect</w:t>
      </w:r>
      <w:r>
        <w:rPr>
          <w:rFonts w:ascii="Arial" w:hAnsi="Arial" w:cs="Arial"/>
          <w:sz w:val="24"/>
          <w:szCs w:val="24"/>
        </w:rPr>
        <w:t xml:space="preserve"> visit </w:t>
      </w:r>
      <w:hyperlink r:id="rId9" w:history="1">
        <w:r w:rsidRPr="00827924">
          <w:rPr>
            <w:rStyle w:val="Hyperlink"/>
            <w:rFonts w:ascii="Arial" w:hAnsi="Arial" w:cs="Arial"/>
            <w:sz w:val="24"/>
            <w:szCs w:val="24"/>
          </w:rPr>
          <w:t>https://training.onesource.uga.edu/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3C998861" w14:textId="77777777" w:rsidR="00826E64" w:rsidRDefault="00826E64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6911D484" w14:textId="18D6DCDC" w:rsidR="00842078" w:rsidRPr="00842078" w:rsidRDefault="00842078" w:rsidP="00842078">
      <w:pPr>
        <w:pStyle w:val="NoSpacing"/>
        <w:rPr>
          <w:rFonts w:ascii="Arial" w:hAnsi="Arial" w:cs="Arial"/>
          <w:sz w:val="24"/>
          <w:szCs w:val="24"/>
        </w:rPr>
      </w:pPr>
      <w:r w:rsidRPr="00842078">
        <w:rPr>
          <w:rFonts w:ascii="Arial" w:hAnsi="Arial" w:cs="Arial"/>
          <w:sz w:val="24"/>
          <w:szCs w:val="24"/>
        </w:rPr>
        <w:t xml:space="preserve">Below is a chart for </w:t>
      </w:r>
      <w:r w:rsidR="00AE6672">
        <w:rPr>
          <w:rFonts w:ascii="Arial" w:hAnsi="Arial" w:cs="Arial"/>
          <w:sz w:val="24"/>
          <w:szCs w:val="24"/>
        </w:rPr>
        <w:t>individuals responsible for</w:t>
      </w:r>
      <w:r w:rsidRPr="00842078">
        <w:rPr>
          <w:rFonts w:ascii="Arial" w:hAnsi="Arial" w:cs="Arial"/>
          <w:sz w:val="24"/>
          <w:szCs w:val="24"/>
        </w:rPr>
        <w:t xml:space="preserve"> </w:t>
      </w:r>
      <w:r w:rsidR="00AE6672">
        <w:rPr>
          <w:rFonts w:ascii="Arial" w:hAnsi="Arial" w:cs="Arial"/>
          <w:sz w:val="24"/>
          <w:szCs w:val="24"/>
        </w:rPr>
        <w:t>initiating</w:t>
      </w:r>
      <w:r w:rsidR="00AE6672" w:rsidRPr="00842078">
        <w:rPr>
          <w:rFonts w:ascii="Arial" w:hAnsi="Arial" w:cs="Arial"/>
          <w:sz w:val="24"/>
          <w:szCs w:val="24"/>
        </w:rPr>
        <w:t xml:space="preserve"> </w:t>
      </w:r>
      <w:r w:rsidRPr="00842078">
        <w:rPr>
          <w:rFonts w:ascii="Arial" w:hAnsi="Arial" w:cs="Arial"/>
          <w:sz w:val="24"/>
          <w:szCs w:val="24"/>
        </w:rPr>
        <w:t xml:space="preserve">and approving the terminations and retirements in </w:t>
      </w:r>
      <w:r w:rsidR="00A941F8">
        <w:rPr>
          <w:rFonts w:ascii="Arial" w:hAnsi="Arial" w:cs="Arial"/>
          <w:sz w:val="24"/>
          <w:szCs w:val="24"/>
        </w:rPr>
        <w:t>OneUSG Connect</w:t>
      </w:r>
      <w:r w:rsidRPr="00842078">
        <w:rPr>
          <w:rFonts w:ascii="Arial" w:hAnsi="Arial" w:cs="Arial"/>
          <w:sz w:val="24"/>
          <w:szCs w:val="24"/>
        </w:rPr>
        <w:t>.</w:t>
      </w:r>
    </w:p>
    <w:p w14:paraId="6C12BFA4" w14:textId="77777777" w:rsidR="00842078" w:rsidRPr="00842078" w:rsidRDefault="00842078" w:rsidP="0084207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235"/>
        <w:gridCol w:w="3150"/>
        <w:gridCol w:w="3201"/>
      </w:tblGrid>
      <w:tr w:rsidR="00842078" w:rsidRPr="00826E64" w14:paraId="602AFE9F" w14:textId="77777777" w:rsidTr="00FC030C">
        <w:tc>
          <w:tcPr>
            <w:tcW w:w="3235" w:type="dxa"/>
          </w:tcPr>
          <w:p w14:paraId="264EE1CD" w14:textId="77777777" w:rsidR="00842078" w:rsidRPr="00826E64" w:rsidRDefault="00842078" w:rsidP="00842078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6E64">
              <w:rPr>
                <w:rFonts w:ascii="Arial" w:hAnsi="Arial" w:cs="Arial"/>
                <w:b/>
                <w:sz w:val="24"/>
                <w:szCs w:val="24"/>
                <w:u w:val="single"/>
              </w:rPr>
              <w:t>Employee Type</w:t>
            </w:r>
            <w:r w:rsidR="004734E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in OneUSG Connect</w:t>
            </w:r>
          </w:p>
        </w:tc>
        <w:tc>
          <w:tcPr>
            <w:tcW w:w="3150" w:type="dxa"/>
          </w:tcPr>
          <w:p w14:paraId="3B394C9D" w14:textId="77777777" w:rsidR="00842078" w:rsidRPr="00826E64" w:rsidRDefault="00826E64" w:rsidP="00842078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Initiator</w:t>
            </w:r>
            <w:r w:rsidR="00842078" w:rsidRPr="00826E6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in OneUSG Connect</w:t>
            </w:r>
          </w:p>
        </w:tc>
        <w:tc>
          <w:tcPr>
            <w:tcW w:w="3201" w:type="dxa"/>
          </w:tcPr>
          <w:p w14:paraId="203D0664" w14:textId="77777777" w:rsidR="00842078" w:rsidRPr="00826E64" w:rsidRDefault="00826E64" w:rsidP="00842078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Approver</w:t>
            </w:r>
            <w:r w:rsidR="00842078" w:rsidRPr="00826E6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in OneUSG Connect</w:t>
            </w:r>
          </w:p>
        </w:tc>
      </w:tr>
      <w:tr w:rsidR="00842078" w:rsidRPr="00842078" w14:paraId="2A84A15F" w14:textId="77777777" w:rsidTr="00FC030C">
        <w:tc>
          <w:tcPr>
            <w:tcW w:w="3235" w:type="dxa"/>
          </w:tcPr>
          <w:p w14:paraId="6C7700DC" w14:textId="77777777" w:rsidR="00842078" w:rsidRPr="00842078" w:rsidRDefault="00842078" w:rsidP="00F873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2078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="00F8730F">
              <w:rPr>
                <w:rFonts w:ascii="Arial" w:hAnsi="Arial" w:cs="Arial"/>
                <w:sz w:val="24"/>
                <w:szCs w:val="24"/>
              </w:rPr>
              <w:t>Assistant</w:t>
            </w:r>
          </w:p>
        </w:tc>
        <w:tc>
          <w:tcPr>
            <w:tcW w:w="3150" w:type="dxa"/>
          </w:tcPr>
          <w:p w14:paraId="2C68F5BA" w14:textId="77777777" w:rsidR="00842078" w:rsidRPr="00842078" w:rsidRDefault="00DC02DA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Business Manager</w:t>
            </w:r>
          </w:p>
        </w:tc>
        <w:tc>
          <w:tcPr>
            <w:tcW w:w="3201" w:type="dxa"/>
          </w:tcPr>
          <w:p w14:paraId="51A7B982" w14:textId="77777777" w:rsidR="00842078" w:rsidRPr="00842078" w:rsidRDefault="004752ED" w:rsidP="003D42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FACS </w:t>
            </w:r>
            <w:r w:rsidR="00AE6672">
              <w:rPr>
                <w:rFonts w:ascii="Arial" w:hAnsi="Arial" w:cs="Arial"/>
                <w:sz w:val="24"/>
                <w:szCs w:val="24"/>
              </w:rPr>
              <w:t>HR Coordinator</w:t>
            </w:r>
          </w:p>
        </w:tc>
      </w:tr>
      <w:tr w:rsidR="00842078" w:rsidRPr="00842078" w14:paraId="1A1B8156" w14:textId="77777777" w:rsidTr="00FC030C">
        <w:tc>
          <w:tcPr>
            <w:tcW w:w="3235" w:type="dxa"/>
          </w:tcPr>
          <w:p w14:paraId="3D2F77A1" w14:textId="77777777" w:rsidR="00842078" w:rsidRPr="00842078" w:rsidRDefault="00842078" w:rsidP="00AE66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2078">
              <w:rPr>
                <w:rFonts w:ascii="Arial" w:hAnsi="Arial" w:cs="Arial"/>
                <w:sz w:val="24"/>
                <w:szCs w:val="24"/>
              </w:rPr>
              <w:t>Graduate Assistant</w:t>
            </w:r>
          </w:p>
        </w:tc>
        <w:tc>
          <w:tcPr>
            <w:tcW w:w="3150" w:type="dxa"/>
          </w:tcPr>
          <w:p w14:paraId="610D2537" w14:textId="77777777" w:rsidR="00842078" w:rsidRPr="00842078" w:rsidRDefault="00DC02DA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Business Manager</w:t>
            </w:r>
          </w:p>
        </w:tc>
        <w:tc>
          <w:tcPr>
            <w:tcW w:w="3201" w:type="dxa"/>
          </w:tcPr>
          <w:p w14:paraId="5059A4FE" w14:textId="77777777" w:rsidR="00842078" w:rsidRPr="00842078" w:rsidRDefault="004752ED" w:rsidP="003D42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FACS </w:t>
            </w:r>
            <w:r w:rsidR="00AE6672">
              <w:rPr>
                <w:rFonts w:ascii="Arial" w:hAnsi="Arial" w:cs="Arial"/>
                <w:sz w:val="24"/>
                <w:szCs w:val="24"/>
              </w:rPr>
              <w:t>HR Coordinator</w:t>
            </w:r>
          </w:p>
        </w:tc>
      </w:tr>
      <w:tr w:rsidR="00570230" w:rsidRPr="00842078" w14:paraId="27A81C3E" w14:textId="77777777" w:rsidTr="00FC030C">
        <w:tc>
          <w:tcPr>
            <w:tcW w:w="3235" w:type="dxa"/>
          </w:tcPr>
          <w:p w14:paraId="2C3D8AA6" w14:textId="77777777" w:rsidR="00570230" w:rsidRDefault="00570230" w:rsidP="00F8730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Temporary Employee</w:t>
            </w:r>
          </w:p>
        </w:tc>
        <w:tc>
          <w:tcPr>
            <w:tcW w:w="3150" w:type="dxa"/>
          </w:tcPr>
          <w:p w14:paraId="4FFCC3F1" w14:textId="77777777" w:rsidR="00570230" w:rsidRPr="005B6B1C" w:rsidRDefault="00DC02DA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Business Manager</w:t>
            </w:r>
          </w:p>
        </w:tc>
        <w:tc>
          <w:tcPr>
            <w:tcW w:w="3201" w:type="dxa"/>
          </w:tcPr>
          <w:p w14:paraId="2EF5D2E3" w14:textId="77777777" w:rsidR="00570230" w:rsidRDefault="004752ED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FACS </w:t>
            </w:r>
            <w:r w:rsidR="00AE6672">
              <w:rPr>
                <w:rFonts w:ascii="Arial" w:hAnsi="Arial" w:cs="Arial"/>
                <w:sz w:val="24"/>
                <w:szCs w:val="24"/>
              </w:rPr>
              <w:t>HR Coordinator</w:t>
            </w:r>
          </w:p>
        </w:tc>
      </w:tr>
      <w:tr w:rsidR="00842078" w:rsidRPr="00842078" w14:paraId="7E6D25F7" w14:textId="77777777" w:rsidTr="00FC030C">
        <w:tc>
          <w:tcPr>
            <w:tcW w:w="3235" w:type="dxa"/>
          </w:tcPr>
          <w:p w14:paraId="77503ED4" w14:textId="77777777" w:rsidR="00842078" w:rsidRPr="00842078" w:rsidRDefault="00842078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</w:t>
            </w:r>
          </w:p>
        </w:tc>
        <w:tc>
          <w:tcPr>
            <w:tcW w:w="3150" w:type="dxa"/>
          </w:tcPr>
          <w:p w14:paraId="5C872FB8" w14:textId="77777777" w:rsidR="00842078" w:rsidRPr="00842078" w:rsidRDefault="004752ED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FACS </w:t>
            </w:r>
            <w:r w:rsidR="00842078">
              <w:rPr>
                <w:rFonts w:ascii="Arial" w:hAnsi="Arial" w:cs="Arial"/>
                <w:sz w:val="24"/>
                <w:szCs w:val="24"/>
              </w:rPr>
              <w:t>HR Coordinator</w:t>
            </w:r>
          </w:p>
        </w:tc>
        <w:tc>
          <w:tcPr>
            <w:tcW w:w="3201" w:type="dxa"/>
          </w:tcPr>
          <w:p w14:paraId="493E847A" w14:textId="77777777" w:rsidR="00842078" w:rsidRPr="00842078" w:rsidRDefault="004752ED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FACS </w:t>
            </w:r>
            <w:r w:rsidR="00AE6672">
              <w:rPr>
                <w:rFonts w:ascii="Arial" w:hAnsi="Arial" w:cs="Arial"/>
                <w:sz w:val="24"/>
                <w:szCs w:val="24"/>
              </w:rPr>
              <w:t>HR Liaison</w:t>
            </w:r>
          </w:p>
        </w:tc>
      </w:tr>
      <w:tr w:rsidR="00842078" w:rsidRPr="00842078" w14:paraId="51C5D1EB" w14:textId="77777777" w:rsidTr="00FC030C">
        <w:tc>
          <w:tcPr>
            <w:tcW w:w="3235" w:type="dxa"/>
          </w:tcPr>
          <w:p w14:paraId="3C567947" w14:textId="77777777" w:rsidR="00842078" w:rsidRPr="00842078" w:rsidRDefault="00B13DDF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842078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  <w:tc>
          <w:tcPr>
            <w:tcW w:w="3150" w:type="dxa"/>
          </w:tcPr>
          <w:p w14:paraId="5C777F12" w14:textId="77777777" w:rsidR="00842078" w:rsidRPr="00842078" w:rsidRDefault="004752ED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FACS </w:t>
            </w:r>
            <w:r w:rsidR="003D427B">
              <w:rPr>
                <w:rFonts w:ascii="Arial" w:hAnsi="Arial" w:cs="Arial"/>
                <w:sz w:val="24"/>
                <w:szCs w:val="24"/>
              </w:rPr>
              <w:t>HR Coordinator</w:t>
            </w:r>
          </w:p>
        </w:tc>
        <w:tc>
          <w:tcPr>
            <w:tcW w:w="3201" w:type="dxa"/>
          </w:tcPr>
          <w:p w14:paraId="6F52AD0E" w14:textId="77777777" w:rsidR="00842078" w:rsidRPr="00842078" w:rsidRDefault="004752ED" w:rsidP="008420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FACS </w:t>
            </w:r>
            <w:r w:rsidR="00AE6672">
              <w:rPr>
                <w:rFonts w:ascii="Arial" w:hAnsi="Arial" w:cs="Arial"/>
                <w:sz w:val="24"/>
                <w:szCs w:val="24"/>
              </w:rPr>
              <w:t>HR Liaison</w:t>
            </w:r>
          </w:p>
        </w:tc>
      </w:tr>
    </w:tbl>
    <w:p w14:paraId="2D130A80" w14:textId="77777777" w:rsidR="004752ED" w:rsidRDefault="004752ED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4E869A14" w14:textId="05E398D3" w:rsidR="00275F9E" w:rsidRDefault="00275F9E" w:rsidP="00275F9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FACS Human Resources </w:t>
      </w:r>
      <w:r w:rsidR="001C0499">
        <w:rPr>
          <w:rFonts w:ascii="Arial" w:hAnsi="Arial" w:cs="Arial"/>
          <w:sz w:val="24"/>
          <w:szCs w:val="24"/>
        </w:rPr>
        <w:t xml:space="preserve">team </w:t>
      </w:r>
      <w:r>
        <w:rPr>
          <w:rFonts w:ascii="Arial" w:hAnsi="Arial" w:cs="Arial"/>
          <w:sz w:val="24"/>
          <w:szCs w:val="24"/>
        </w:rPr>
        <w:t>will provide a weekly report of the list of employees who had a termination or retirement request processed</w:t>
      </w:r>
      <w:r w:rsidR="001B6FDD">
        <w:rPr>
          <w:rFonts w:ascii="Arial" w:hAnsi="Arial" w:cs="Arial"/>
          <w:sz w:val="24"/>
          <w:szCs w:val="24"/>
        </w:rPr>
        <w:t xml:space="preserve"> in OneUSG Connect</w:t>
      </w:r>
      <w:r>
        <w:rPr>
          <w:rFonts w:ascii="Arial" w:hAnsi="Arial" w:cs="Arial"/>
          <w:sz w:val="24"/>
          <w:szCs w:val="24"/>
        </w:rPr>
        <w:t xml:space="preserve"> to the </w:t>
      </w:r>
      <w:r w:rsidR="00F635E0">
        <w:rPr>
          <w:rFonts w:ascii="Arial" w:hAnsi="Arial" w:cs="Arial"/>
          <w:sz w:val="24"/>
          <w:szCs w:val="24"/>
        </w:rPr>
        <w:t xml:space="preserve">College’s </w:t>
      </w:r>
      <w:r w:rsidR="00DC02DA">
        <w:rPr>
          <w:rFonts w:ascii="Arial" w:hAnsi="Arial" w:cs="Arial"/>
          <w:sz w:val="24"/>
          <w:szCs w:val="24"/>
        </w:rPr>
        <w:t xml:space="preserve">Office of </w:t>
      </w:r>
      <w:r w:rsidR="00F635E0">
        <w:rPr>
          <w:rFonts w:ascii="Arial" w:hAnsi="Arial" w:cs="Arial"/>
          <w:sz w:val="24"/>
          <w:szCs w:val="24"/>
        </w:rPr>
        <w:t>Technology and Instructional Services and</w:t>
      </w:r>
      <w:r w:rsidR="00DC02DA">
        <w:rPr>
          <w:rFonts w:ascii="Arial" w:hAnsi="Arial" w:cs="Arial"/>
          <w:sz w:val="24"/>
          <w:szCs w:val="24"/>
        </w:rPr>
        <w:t xml:space="preserve"> Facilities Manager to remove individuals from the College’s directory, network drives, and after-hours building access</w:t>
      </w:r>
      <w:r>
        <w:rPr>
          <w:rFonts w:ascii="Arial" w:hAnsi="Arial" w:cs="Arial"/>
          <w:sz w:val="24"/>
          <w:szCs w:val="24"/>
        </w:rPr>
        <w:t>.</w:t>
      </w:r>
    </w:p>
    <w:p w14:paraId="1CD1D958" w14:textId="77777777" w:rsidR="00275F9E" w:rsidRDefault="00275F9E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398BC3E9" w14:textId="076A9346" w:rsidR="00842078" w:rsidRDefault="00842078" w:rsidP="00842078">
      <w:pPr>
        <w:pStyle w:val="NoSpacing"/>
        <w:rPr>
          <w:rFonts w:ascii="Arial" w:hAnsi="Arial" w:cs="Arial"/>
          <w:sz w:val="24"/>
          <w:szCs w:val="24"/>
        </w:rPr>
      </w:pPr>
      <w:r w:rsidRPr="00842078">
        <w:rPr>
          <w:rFonts w:ascii="Arial" w:hAnsi="Arial" w:cs="Arial"/>
          <w:sz w:val="24"/>
          <w:szCs w:val="24"/>
        </w:rPr>
        <w:t>If you have questions</w:t>
      </w:r>
      <w:r w:rsidR="002827A7">
        <w:rPr>
          <w:rFonts w:ascii="Arial" w:hAnsi="Arial" w:cs="Arial"/>
          <w:sz w:val="24"/>
          <w:szCs w:val="24"/>
        </w:rPr>
        <w:t xml:space="preserve"> about this process</w:t>
      </w:r>
      <w:r w:rsidRPr="00842078">
        <w:rPr>
          <w:rFonts w:ascii="Arial" w:hAnsi="Arial" w:cs="Arial"/>
          <w:sz w:val="24"/>
          <w:szCs w:val="24"/>
        </w:rPr>
        <w:t xml:space="preserve">, </w:t>
      </w:r>
      <w:r w:rsidR="002827A7">
        <w:rPr>
          <w:rFonts w:ascii="Arial" w:hAnsi="Arial" w:cs="Arial"/>
          <w:sz w:val="24"/>
          <w:szCs w:val="24"/>
        </w:rPr>
        <w:t>please cont</w:t>
      </w:r>
      <w:r w:rsidR="00983F06">
        <w:rPr>
          <w:rFonts w:ascii="Arial" w:hAnsi="Arial" w:cs="Arial"/>
          <w:sz w:val="24"/>
          <w:szCs w:val="24"/>
        </w:rPr>
        <w:t>act</w:t>
      </w:r>
      <w:r w:rsidRPr="00842078">
        <w:rPr>
          <w:rFonts w:ascii="Arial" w:hAnsi="Arial" w:cs="Arial"/>
          <w:sz w:val="24"/>
          <w:szCs w:val="24"/>
        </w:rPr>
        <w:t xml:space="preserve"> </w:t>
      </w:r>
      <w:r w:rsidR="00AE6672">
        <w:rPr>
          <w:rFonts w:ascii="Arial" w:hAnsi="Arial" w:cs="Arial"/>
          <w:sz w:val="24"/>
          <w:szCs w:val="24"/>
        </w:rPr>
        <w:t>the</w:t>
      </w:r>
      <w:bookmarkStart w:id="0" w:name="_GoBack"/>
      <w:bookmarkEnd w:id="0"/>
      <w:r w:rsidR="00AE6672">
        <w:rPr>
          <w:rFonts w:ascii="Arial" w:hAnsi="Arial" w:cs="Arial"/>
          <w:sz w:val="24"/>
          <w:szCs w:val="24"/>
        </w:rPr>
        <w:t xml:space="preserve"> FACS Human Resources </w:t>
      </w:r>
      <w:r w:rsidR="001C0499">
        <w:rPr>
          <w:rFonts w:ascii="Arial" w:hAnsi="Arial" w:cs="Arial"/>
          <w:sz w:val="24"/>
          <w:szCs w:val="24"/>
        </w:rPr>
        <w:t xml:space="preserve">team </w:t>
      </w:r>
      <w:r w:rsidR="00DC02DA">
        <w:rPr>
          <w:rFonts w:ascii="Arial" w:hAnsi="Arial" w:cs="Arial"/>
          <w:sz w:val="24"/>
          <w:szCs w:val="24"/>
        </w:rPr>
        <w:t xml:space="preserve">at </w:t>
      </w:r>
      <w:hyperlink r:id="rId10" w:history="1">
        <w:r w:rsidR="00DC02DA" w:rsidRPr="00AD1E67">
          <w:rPr>
            <w:rStyle w:val="Hyperlink"/>
            <w:rFonts w:ascii="Arial" w:hAnsi="Arial" w:cs="Arial"/>
            <w:sz w:val="24"/>
            <w:szCs w:val="24"/>
          </w:rPr>
          <w:t>facshr@uga.edu</w:t>
        </w:r>
      </w:hyperlink>
      <w:r w:rsidR="00DC02DA">
        <w:rPr>
          <w:rFonts w:ascii="Arial" w:hAnsi="Arial" w:cs="Arial"/>
          <w:sz w:val="24"/>
          <w:szCs w:val="24"/>
        </w:rPr>
        <w:t xml:space="preserve">. </w:t>
      </w:r>
    </w:p>
    <w:p w14:paraId="41E78B4D" w14:textId="77777777" w:rsidR="006829AA" w:rsidRDefault="006829AA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6AD7D1A7" w14:textId="77777777" w:rsidR="00307781" w:rsidRDefault="00307781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7492D4D9" w14:textId="77777777" w:rsidR="00154CD3" w:rsidRDefault="00154CD3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53C64B2D" w14:textId="77777777" w:rsidR="00307781" w:rsidRDefault="00307781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793ECCC5" w14:textId="77777777" w:rsidR="00154CD3" w:rsidRDefault="00154CD3" w:rsidP="00842078">
      <w:pPr>
        <w:pStyle w:val="NoSpacing"/>
        <w:rPr>
          <w:rFonts w:ascii="Arial" w:hAnsi="Arial" w:cs="Arial"/>
          <w:sz w:val="24"/>
          <w:szCs w:val="24"/>
        </w:rPr>
      </w:pPr>
    </w:p>
    <w:p w14:paraId="79429015" w14:textId="319F878C" w:rsidR="006829AA" w:rsidRPr="00154CD3" w:rsidRDefault="00B13DDF" w:rsidP="00842078">
      <w:pPr>
        <w:pStyle w:val="NoSpacing"/>
        <w:rPr>
          <w:rFonts w:ascii="Arial" w:hAnsi="Arial" w:cs="Arial"/>
        </w:rPr>
      </w:pPr>
      <w:r w:rsidRPr="00154CD3">
        <w:rPr>
          <w:rStyle w:val="Hyperlink"/>
          <w:rFonts w:ascii="Arial" w:hAnsi="Arial" w:cs="Arial"/>
        </w:rPr>
        <w:fldChar w:fldCharType="begin"/>
      </w:r>
      <w:r w:rsidRPr="00154CD3">
        <w:rPr>
          <w:rStyle w:val="Hyperlink"/>
          <w:rFonts w:ascii="Arial" w:hAnsi="Arial" w:cs="Arial"/>
        </w:rPr>
        <w:instrText xml:space="preserve"> FILENAME \p \* MERGEFORMAT </w:instrText>
      </w:r>
      <w:r w:rsidRPr="00154CD3">
        <w:rPr>
          <w:rStyle w:val="Hyperlink"/>
          <w:rFonts w:ascii="Arial" w:hAnsi="Arial" w:cs="Arial"/>
        </w:rPr>
        <w:fldChar w:fldCharType="separate"/>
      </w:r>
      <w:r w:rsidR="00B644E8">
        <w:rPr>
          <w:rStyle w:val="Hyperlink"/>
          <w:rFonts w:ascii="Arial" w:hAnsi="Arial" w:cs="Arial"/>
          <w:noProof/>
        </w:rPr>
        <w:t>\\otis-data1\HR\Resources\Terminations\FACS Termination Procedure Revised October 2022 FINAL.docx</w:t>
      </w:r>
      <w:r w:rsidRPr="00154CD3">
        <w:rPr>
          <w:rStyle w:val="Hyperlink"/>
          <w:rFonts w:ascii="Arial" w:hAnsi="Arial" w:cs="Arial"/>
        </w:rPr>
        <w:fldChar w:fldCharType="end"/>
      </w:r>
    </w:p>
    <w:sectPr w:rsidR="006829AA" w:rsidRPr="00154CD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D6C6" w14:textId="77777777" w:rsidR="00067067" w:rsidRDefault="00067067" w:rsidP="00826E64">
      <w:pPr>
        <w:spacing w:after="0" w:line="240" w:lineRule="auto"/>
      </w:pPr>
      <w:r>
        <w:separator/>
      </w:r>
    </w:p>
  </w:endnote>
  <w:endnote w:type="continuationSeparator" w:id="0">
    <w:p w14:paraId="6CB75C64" w14:textId="77777777" w:rsidR="00067067" w:rsidRDefault="00067067" w:rsidP="0082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8B280" w14:textId="328CE82F" w:rsidR="00826E64" w:rsidRDefault="00AE6672" w:rsidP="00826E64">
    <w:pPr>
      <w:pStyle w:val="Footer"/>
      <w:jc w:val="right"/>
    </w:pPr>
    <w:r>
      <w:t>Revised</w:t>
    </w:r>
    <w:r w:rsidR="00826E64">
      <w:t xml:space="preserve">: </w:t>
    </w:r>
    <w:r w:rsidR="00B644E8">
      <w:t>October</w:t>
    </w:r>
    <w:r w:rsidR="00DC02DA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AA65B" w14:textId="77777777" w:rsidR="00067067" w:rsidRDefault="00067067" w:rsidP="00826E64">
      <w:pPr>
        <w:spacing w:after="0" w:line="240" w:lineRule="auto"/>
      </w:pPr>
      <w:r>
        <w:separator/>
      </w:r>
    </w:p>
  </w:footnote>
  <w:footnote w:type="continuationSeparator" w:id="0">
    <w:p w14:paraId="5365DE09" w14:textId="77777777" w:rsidR="00067067" w:rsidRDefault="00067067" w:rsidP="00826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78"/>
    <w:rsid w:val="00067067"/>
    <w:rsid w:val="00067BF4"/>
    <w:rsid w:val="000D1512"/>
    <w:rsid w:val="00154CD3"/>
    <w:rsid w:val="001B598A"/>
    <w:rsid w:val="001B6FDD"/>
    <w:rsid w:val="001C0499"/>
    <w:rsid w:val="001C2EFE"/>
    <w:rsid w:val="00206BB6"/>
    <w:rsid w:val="00275F9E"/>
    <w:rsid w:val="002827A7"/>
    <w:rsid w:val="002B2925"/>
    <w:rsid w:val="00307781"/>
    <w:rsid w:val="00391FB5"/>
    <w:rsid w:val="003D427B"/>
    <w:rsid w:val="004734EA"/>
    <w:rsid w:val="004752ED"/>
    <w:rsid w:val="0054383B"/>
    <w:rsid w:val="00564E63"/>
    <w:rsid w:val="00570230"/>
    <w:rsid w:val="00571AE2"/>
    <w:rsid w:val="005B6B1C"/>
    <w:rsid w:val="005F5DD3"/>
    <w:rsid w:val="00665916"/>
    <w:rsid w:val="006829AA"/>
    <w:rsid w:val="0077261D"/>
    <w:rsid w:val="00826E64"/>
    <w:rsid w:val="00842078"/>
    <w:rsid w:val="00891400"/>
    <w:rsid w:val="00983F06"/>
    <w:rsid w:val="009C5757"/>
    <w:rsid w:val="00A709EE"/>
    <w:rsid w:val="00A941F8"/>
    <w:rsid w:val="00AC565E"/>
    <w:rsid w:val="00AE6672"/>
    <w:rsid w:val="00B13DDF"/>
    <w:rsid w:val="00B644E8"/>
    <w:rsid w:val="00C46CD4"/>
    <w:rsid w:val="00D12655"/>
    <w:rsid w:val="00D5737D"/>
    <w:rsid w:val="00DC02DA"/>
    <w:rsid w:val="00DD3CBA"/>
    <w:rsid w:val="00F635E0"/>
    <w:rsid w:val="00F8730F"/>
    <w:rsid w:val="00FC030C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6A1A"/>
  <w15:chartTrackingRefBased/>
  <w15:docId w15:val="{C7FA7D0C-D278-4E45-A2F4-D2F6334A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07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420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64"/>
  </w:style>
  <w:style w:type="paragraph" w:styleId="Footer">
    <w:name w:val="footer"/>
    <w:basedOn w:val="Normal"/>
    <w:link w:val="FooterChar"/>
    <w:uiPriority w:val="99"/>
    <w:unhideWhenUsed/>
    <w:rsid w:val="0082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64"/>
  </w:style>
  <w:style w:type="character" w:styleId="FollowedHyperlink">
    <w:name w:val="FollowedHyperlink"/>
    <w:basedOn w:val="DefaultParagraphFont"/>
    <w:uiPriority w:val="99"/>
    <w:semiHidden/>
    <w:unhideWhenUsed/>
    <w:rsid w:val="00AE6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fin.uga.edu/payroll/calenda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acshr@ug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ining.onesource.ug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3BDE-1ACF-4EB0-B688-C7373FF6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Delilah Nageotte</dc:creator>
  <cp:keywords/>
  <dc:description/>
  <cp:lastModifiedBy>Delilah Nageotte</cp:lastModifiedBy>
  <cp:revision>3</cp:revision>
  <cp:lastPrinted>2019-10-23T16:18:00Z</cp:lastPrinted>
  <dcterms:created xsi:type="dcterms:W3CDTF">2022-09-21T19:21:00Z</dcterms:created>
  <dcterms:modified xsi:type="dcterms:W3CDTF">2022-09-27T18:01:00Z</dcterms:modified>
</cp:coreProperties>
</file>