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68F" w:rsidRDefault="00CB7235" w:rsidP="0013196D">
      <w:pPr>
        <w:jc w:val="center"/>
      </w:pPr>
      <w:r>
        <w:rPr>
          <w:noProof/>
        </w:rPr>
        <w:drawing>
          <wp:inline distT="0" distB="0" distL="0" distR="0">
            <wp:extent cx="5943600" cy="1056382"/>
            <wp:effectExtent l="0" t="0" r="0" b="0"/>
            <wp:docPr id="1" name="Picture 1" descr="Handsh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dshak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056382"/>
                    </a:xfrm>
                    <a:prstGeom prst="rect">
                      <a:avLst/>
                    </a:prstGeom>
                    <a:noFill/>
                    <a:ln>
                      <a:noFill/>
                    </a:ln>
                  </pic:spPr>
                </pic:pic>
              </a:graphicData>
            </a:graphic>
          </wp:inline>
        </w:drawing>
      </w:r>
    </w:p>
    <w:p w:rsidR="00CB7235" w:rsidRPr="0013196D" w:rsidRDefault="00CB7235" w:rsidP="00CB7235">
      <w:pPr>
        <w:jc w:val="center"/>
        <w:rPr>
          <w:rFonts w:ascii="Georgia" w:hAnsi="Georgia"/>
          <w:b/>
          <w:sz w:val="28"/>
          <w:u w:val="single"/>
        </w:rPr>
      </w:pPr>
      <w:r w:rsidRPr="0013196D">
        <w:rPr>
          <w:rFonts w:ascii="Georgia" w:hAnsi="Georgia"/>
          <w:b/>
          <w:sz w:val="28"/>
          <w:u w:val="single"/>
        </w:rPr>
        <w:t>Information for FACS Employers</w:t>
      </w:r>
    </w:p>
    <w:p w:rsidR="00CB7235" w:rsidRPr="00CB7235" w:rsidRDefault="00CB7235" w:rsidP="00CB7235">
      <w:pPr>
        <w:rPr>
          <w:rFonts w:ascii="Georgia" w:hAnsi="Georgia"/>
        </w:rPr>
      </w:pPr>
      <w:r w:rsidRPr="00CB7235">
        <w:rPr>
          <w:rFonts w:ascii="Georgia" w:hAnsi="Georgia"/>
        </w:rPr>
        <w:t xml:space="preserve">The </w:t>
      </w:r>
      <w:hyperlink r:id="rId6" w:history="1">
        <w:r w:rsidRPr="00CB7235">
          <w:rPr>
            <w:rStyle w:val="Hyperlink"/>
            <w:rFonts w:ascii="Georgia" w:hAnsi="Georgia"/>
          </w:rPr>
          <w:t>UGA Career Center</w:t>
        </w:r>
      </w:hyperlink>
      <w:r w:rsidRPr="00CB7235">
        <w:rPr>
          <w:rFonts w:ascii="Georgia" w:hAnsi="Georgia"/>
        </w:rPr>
        <w:t xml:space="preserve"> is now using </w:t>
      </w:r>
      <w:hyperlink r:id="rId7" w:history="1">
        <w:r w:rsidRPr="00CB7235">
          <w:rPr>
            <w:rStyle w:val="Hyperlink"/>
            <w:rFonts w:ascii="Georgia" w:hAnsi="Georgia"/>
          </w:rPr>
          <w:t>Handshake</w:t>
        </w:r>
      </w:hyperlink>
      <w:r w:rsidRPr="00CB7235">
        <w:rPr>
          <w:rFonts w:ascii="Georgia" w:hAnsi="Georgia"/>
        </w:rPr>
        <w:t>, a free comprehensive resource that will allow you to advertise your open positions, connect with our students, register for career fairs, and schedule interviews. UGA students and alumni have exclusive access to Handshake to search for career, internship opportunities, and receive personalized recommendations based on their skill sets, strengths, and indicated interests.</w:t>
      </w:r>
    </w:p>
    <w:p w:rsidR="00CB7235" w:rsidRPr="00CB7235" w:rsidRDefault="00CB7235" w:rsidP="00A65A08">
      <w:pPr>
        <w:spacing w:after="0"/>
        <w:rPr>
          <w:rFonts w:ascii="Georgia" w:hAnsi="Georgia"/>
        </w:rPr>
      </w:pPr>
    </w:p>
    <w:p w:rsidR="00CB7235" w:rsidRPr="00CB7235" w:rsidRDefault="00CB7235" w:rsidP="00CB7235">
      <w:pPr>
        <w:rPr>
          <w:rFonts w:ascii="Georgia" w:hAnsi="Georgia"/>
        </w:rPr>
      </w:pPr>
      <w:r w:rsidRPr="00CB7235">
        <w:rPr>
          <w:rFonts w:ascii="Georgia" w:hAnsi="Georgia"/>
          <w:b/>
          <w:bCs/>
        </w:rPr>
        <w:t>Please note:</w:t>
      </w:r>
      <w:r w:rsidRPr="00CB7235">
        <w:rPr>
          <w:rFonts w:ascii="Georgia" w:hAnsi="Georgia"/>
        </w:rPr>
        <w:t> After joining Handshake, creating your profile and connecting with your company, you’ll need to get permission to connect with UGA in order to begin the recruiting process.  To learn more read: </w:t>
      </w:r>
      <w:hyperlink r:id="rId8" w:history="1">
        <w:r w:rsidRPr="00CB7235">
          <w:rPr>
            <w:rStyle w:val="Hyperlink"/>
            <w:rFonts w:ascii="Georgia" w:hAnsi="Georgia"/>
          </w:rPr>
          <w:t>How do I search for schools and request approval?</w:t>
        </w:r>
      </w:hyperlink>
      <w:r w:rsidRPr="00CB7235">
        <w:rPr>
          <w:rFonts w:ascii="Georgia" w:hAnsi="Georgia"/>
        </w:rPr>
        <w:t xml:space="preserve"> As soon as you request approval, you’ll be placed in “Pending” status until UGA’s Career Center staff approves your request to connect.  While you’re in Pending status, you won’t yet be able to interact with students, post events, or create interview schedules. You are welcome to create a job posting, but you won’t actually be able to post it to UGA (and our students) until you are approved. </w:t>
      </w:r>
      <w:r w:rsidRPr="00CB7235">
        <w:rPr>
          <w:rStyle w:val="apple-converted-space"/>
          <w:rFonts w:ascii="Georgia" w:hAnsi="Georgia"/>
          <w:color w:val="111111"/>
          <w:shd w:val="clear" w:color="auto" w:fill="FFFFFF"/>
        </w:rPr>
        <w:t> </w:t>
      </w:r>
      <w:r w:rsidRPr="00CB7235">
        <w:rPr>
          <w:rFonts w:ascii="Georgia" w:hAnsi="Georgia"/>
        </w:rPr>
        <w:t>Employer requests are typically received within a couple of business days. </w:t>
      </w:r>
    </w:p>
    <w:p w:rsidR="00CB7235" w:rsidRPr="00CB7235" w:rsidRDefault="00CB7235" w:rsidP="00A65A08">
      <w:pPr>
        <w:spacing w:after="0"/>
        <w:rPr>
          <w:rFonts w:ascii="Georgia" w:hAnsi="Georgia"/>
        </w:rPr>
      </w:pPr>
    </w:p>
    <w:p w:rsidR="00CB7235" w:rsidRPr="00CB7235" w:rsidRDefault="00CB7235" w:rsidP="00CB7235">
      <w:pPr>
        <w:shd w:val="clear" w:color="auto" w:fill="FFFFFF"/>
        <w:spacing w:after="0" w:line="240" w:lineRule="auto"/>
        <w:textAlignment w:val="baseline"/>
        <w:rPr>
          <w:rFonts w:ascii="Georgia" w:eastAsia="Times New Roman" w:hAnsi="Georgia" w:cs="Times New Roman"/>
          <w:color w:val="111111"/>
          <w:sz w:val="24"/>
          <w:szCs w:val="24"/>
        </w:rPr>
      </w:pPr>
      <w:r w:rsidRPr="00CB7235">
        <w:rPr>
          <w:rFonts w:ascii="Georgia" w:eastAsia="Times New Roman" w:hAnsi="Georgia" w:cs="Times New Roman"/>
          <w:b/>
          <w:bCs/>
          <w:color w:val="111111"/>
          <w:sz w:val="24"/>
          <w:szCs w:val="24"/>
          <w:bdr w:val="none" w:sz="0" w:space="0" w:color="auto" w:frame="1"/>
        </w:rPr>
        <w:t xml:space="preserve">Listing </w:t>
      </w:r>
      <w:r w:rsidR="000339F7">
        <w:rPr>
          <w:rFonts w:ascii="Georgia" w:eastAsia="Times New Roman" w:hAnsi="Georgia" w:cs="Times New Roman"/>
          <w:b/>
          <w:bCs/>
          <w:color w:val="111111"/>
          <w:sz w:val="24"/>
          <w:szCs w:val="24"/>
          <w:bdr w:val="none" w:sz="0" w:space="0" w:color="auto" w:frame="1"/>
        </w:rPr>
        <w:t xml:space="preserve">your job so that FACS students can see it: </w:t>
      </w:r>
    </w:p>
    <w:p w:rsidR="00A65A08" w:rsidRDefault="00A65A08" w:rsidP="00CB7235">
      <w:pPr>
        <w:numPr>
          <w:ilvl w:val="0"/>
          <w:numId w:val="1"/>
        </w:numPr>
        <w:shd w:val="clear" w:color="auto" w:fill="FFFFFF"/>
        <w:spacing w:after="0" w:line="240" w:lineRule="auto"/>
        <w:ind w:left="480"/>
        <w:textAlignment w:val="baseline"/>
        <w:rPr>
          <w:rFonts w:ascii="Georgia" w:eastAsia="Times New Roman" w:hAnsi="Georgia" w:cs="Times New Roman"/>
          <w:color w:val="111111"/>
          <w:sz w:val="24"/>
          <w:szCs w:val="24"/>
        </w:rPr>
      </w:pPr>
      <w:r>
        <w:rPr>
          <w:rFonts w:ascii="Georgia" w:eastAsia="Times New Roman" w:hAnsi="Georgia" w:cs="Times New Roman"/>
          <w:color w:val="111111"/>
          <w:sz w:val="24"/>
          <w:szCs w:val="24"/>
        </w:rPr>
        <w:t xml:space="preserve">Try to create as descriptive a Job Title as possible – many students use this as their main search function. </w:t>
      </w:r>
      <w:r w:rsidR="00636567">
        <w:rPr>
          <w:rFonts w:ascii="Georgia" w:eastAsia="Times New Roman" w:hAnsi="Georgia" w:cs="Times New Roman"/>
          <w:color w:val="111111"/>
          <w:sz w:val="24"/>
          <w:szCs w:val="24"/>
        </w:rPr>
        <w:t>For example, if this is a Financial Planning position, please include Financial Planning in the position title.</w:t>
      </w:r>
      <w:bookmarkStart w:id="0" w:name="_GoBack"/>
      <w:bookmarkEnd w:id="0"/>
    </w:p>
    <w:p w:rsidR="00CB7235" w:rsidRPr="00CB7235" w:rsidRDefault="00CB7235" w:rsidP="00CB7235">
      <w:pPr>
        <w:numPr>
          <w:ilvl w:val="0"/>
          <w:numId w:val="1"/>
        </w:numPr>
        <w:shd w:val="clear" w:color="auto" w:fill="FFFFFF"/>
        <w:spacing w:after="0" w:line="240" w:lineRule="auto"/>
        <w:ind w:left="480"/>
        <w:textAlignment w:val="baseline"/>
        <w:rPr>
          <w:rFonts w:ascii="Georgia" w:eastAsia="Times New Roman" w:hAnsi="Georgia" w:cs="Times New Roman"/>
          <w:color w:val="111111"/>
          <w:sz w:val="24"/>
          <w:szCs w:val="24"/>
        </w:rPr>
      </w:pPr>
      <w:r w:rsidRPr="00CB7235">
        <w:rPr>
          <w:rFonts w:ascii="Georgia" w:eastAsia="Times New Roman" w:hAnsi="Georgia" w:cs="Times New Roman"/>
          <w:color w:val="111111"/>
          <w:sz w:val="24"/>
          <w:szCs w:val="24"/>
        </w:rPr>
        <w:t xml:space="preserve">In the Details section under Job Functions, select the function or functions most similar to your position. </w:t>
      </w:r>
    </w:p>
    <w:p w:rsidR="00CB7235" w:rsidRPr="00CB7235" w:rsidRDefault="00CB7235" w:rsidP="00CB7235">
      <w:pPr>
        <w:numPr>
          <w:ilvl w:val="0"/>
          <w:numId w:val="1"/>
        </w:numPr>
        <w:shd w:val="clear" w:color="auto" w:fill="FFFFFF"/>
        <w:spacing w:after="0" w:line="240" w:lineRule="auto"/>
        <w:ind w:left="480"/>
        <w:textAlignment w:val="baseline"/>
        <w:rPr>
          <w:rFonts w:ascii="Georgia" w:eastAsia="Times New Roman" w:hAnsi="Georgia" w:cs="Times New Roman"/>
          <w:color w:val="111111"/>
          <w:sz w:val="24"/>
          <w:szCs w:val="24"/>
        </w:rPr>
      </w:pPr>
      <w:r w:rsidRPr="00CB7235">
        <w:rPr>
          <w:rFonts w:ascii="Georgia" w:eastAsia="Times New Roman" w:hAnsi="Georgia" w:cs="Times New Roman"/>
          <w:color w:val="111111"/>
          <w:sz w:val="24"/>
          <w:szCs w:val="24"/>
        </w:rPr>
        <w:t>Once you get to the Preferences Section of the job posting you will then see where you can select majors.</w:t>
      </w:r>
    </w:p>
    <w:p w:rsidR="00CB7235" w:rsidRPr="00CB7235" w:rsidRDefault="00CB7235" w:rsidP="00CB7235">
      <w:pPr>
        <w:numPr>
          <w:ilvl w:val="0"/>
          <w:numId w:val="1"/>
        </w:numPr>
        <w:shd w:val="clear" w:color="auto" w:fill="FFFFFF"/>
        <w:spacing w:after="0" w:line="240" w:lineRule="auto"/>
        <w:ind w:left="480"/>
        <w:textAlignment w:val="baseline"/>
        <w:rPr>
          <w:rFonts w:ascii="Georgia" w:eastAsia="Times New Roman" w:hAnsi="Georgia" w:cs="Times New Roman"/>
          <w:color w:val="111111"/>
          <w:sz w:val="24"/>
          <w:szCs w:val="24"/>
          <w:highlight w:val="yellow"/>
        </w:rPr>
      </w:pPr>
      <w:r w:rsidRPr="00CB7235">
        <w:rPr>
          <w:rFonts w:ascii="Georgia" w:eastAsia="Times New Roman" w:hAnsi="Georgia" w:cs="Times New Roman"/>
          <w:color w:val="111111"/>
          <w:sz w:val="24"/>
          <w:szCs w:val="24"/>
          <w:highlight w:val="yellow"/>
        </w:rPr>
        <w:t>To select a major in FACS, choose the “click here” option at the bottom of the list that says “</w:t>
      </w:r>
      <w:r w:rsidRPr="00CB7235">
        <w:rPr>
          <w:rFonts w:ascii="Georgia" w:eastAsia="Times New Roman" w:hAnsi="Georgia" w:cs="Times New Roman"/>
          <w:i/>
          <w:iCs/>
          <w:color w:val="111111"/>
          <w:sz w:val="24"/>
          <w:szCs w:val="24"/>
          <w:highlight w:val="yellow"/>
          <w:bdr w:val="none" w:sz="0" w:space="0" w:color="auto" w:frame="1"/>
        </w:rPr>
        <w:t xml:space="preserve">These majors consolidate individual majors across every school on Handshake. To choose a specific major by individual school </w:t>
      </w:r>
      <w:r w:rsidRPr="00CB7235">
        <w:rPr>
          <w:rFonts w:ascii="Georgia" w:eastAsia="Times New Roman" w:hAnsi="Georgia" w:cs="Times New Roman"/>
          <w:i/>
          <w:iCs/>
          <w:color w:val="111111"/>
          <w:sz w:val="24"/>
          <w:szCs w:val="24"/>
          <w:highlight w:val="yellow"/>
          <w:u w:val="single"/>
          <w:bdr w:val="none" w:sz="0" w:space="0" w:color="auto" w:frame="1"/>
        </w:rPr>
        <w:t>click here</w:t>
      </w:r>
      <w:r w:rsidRPr="00CB7235">
        <w:rPr>
          <w:rFonts w:ascii="Georgia" w:eastAsia="Times New Roman" w:hAnsi="Georgia" w:cs="Times New Roman"/>
          <w:i/>
          <w:iCs/>
          <w:color w:val="111111"/>
          <w:sz w:val="24"/>
          <w:szCs w:val="24"/>
          <w:highlight w:val="yellow"/>
          <w:bdr w:val="none" w:sz="0" w:space="0" w:color="auto" w:frame="1"/>
        </w:rPr>
        <w:t>.</w:t>
      </w:r>
      <w:r w:rsidRPr="00CB7235">
        <w:rPr>
          <w:rFonts w:ascii="Georgia" w:eastAsia="Times New Roman" w:hAnsi="Georgia" w:cs="Times New Roman"/>
          <w:color w:val="111111"/>
          <w:sz w:val="24"/>
          <w:szCs w:val="24"/>
          <w:highlight w:val="yellow"/>
        </w:rPr>
        <w:t>”</w:t>
      </w:r>
    </w:p>
    <w:p w:rsidR="00CB7235" w:rsidRPr="00CB7235" w:rsidRDefault="00CB7235" w:rsidP="00CB7235">
      <w:pPr>
        <w:shd w:val="clear" w:color="auto" w:fill="FFFFFF"/>
        <w:spacing w:after="0" w:line="240" w:lineRule="auto"/>
        <w:ind w:left="480"/>
        <w:textAlignment w:val="baseline"/>
        <w:rPr>
          <w:rFonts w:ascii="Georgia" w:eastAsia="Times New Roman" w:hAnsi="Georgia" w:cs="Times New Roman"/>
          <w:color w:val="111111"/>
          <w:sz w:val="24"/>
          <w:szCs w:val="24"/>
          <w:highlight w:val="yellow"/>
        </w:rPr>
      </w:pPr>
      <w:r w:rsidRPr="00CB7235">
        <w:rPr>
          <w:rFonts w:ascii="Georgia" w:hAnsi="Georgia"/>
          <w:noProof/>
        </w:rPr>
        <mc:AlternateContent>
          <mc:Choice Requires="wps">
            <w:drawing>
              <wp:anchor distT="0" distB="0" distL="114300" distR="114300" simplePos="0" relativeHeight="251659264" behindDoc="0" locked="0" layoutInCell="1" allowOverlap="1">
                <wp:simplePos x="0" y="0"/>
                <wp:positionH relativeFrom="column">
                  <wp:posOffset>1609725</wp:posOffset>
                </wp:positionH>
                <wp:positionV relativeFrom="paragraph">
                  <wp:posOffset>2476500</wp:posOffset>
                </wp:positionV>
                <wp:extent cx="476250" cy="0"/>
                <wp:effectExtent l="0" t="95250" r="0" b="95250"/>
                <wp:wrapNone/>
                <wp:docPr id="4" name="Straight Arrow Connector 4"/>
                <wp:cNvGraphicFramePr/>
                <a:graphic xmlns:a="http://schemas.openxmlformats.org/drawingml/2006/main">
                  <a:graphicData uri="http://schemas.microsoft.com/office/word/2010/wordprocessingShape">
                    <wps:wsp>
                      <wps:cNvCnPr/>
                      <wps:spPr>
                        <a:xfrm flipH="1">
                          <a:off x="0" y="0"/>
                          <a:ext cx="476250" cy="0"/>
                        </a:xfrm>
                        <a:prstGeom prst="straightConnector1">
                          <a:avLst/>
                        </a:prstGeom>
                        <a:ln w="38100">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type w14:anchorId="569E189C" id="_x0000_t32" coordsize="21600,21600" o:spt="32" o:oned="t" path="m,l21600,21600e" filled="f">
                <v:path arrowok="t" fillok="f" o:connecttype="none"/>
                <o:lock v:ext="edit" shapetype="t"/>
              </v:shapetype>
              <v:shape id="Straight Arrow Connector 4" o:spid="_x0000_s1026" type="#_x0000_t32" style="position:absolute;margin-left:126.75pt;margin-top:195pt;width:37.5pt;height:0;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" strokecolor="red" strokeweight="3pt">
                <v:stroke endarrow="block" joinstyle="miter"/>
              </v:shape>
            </w:pict>
          </mc:Fallback>
        </mc:AlternateContent>
      </w:r>
      <w:r w:rsidRPr="00CB7235">
        <w:rPr>
          <w:rFonts w:ascii="Georgia" w:hAnsi="Georgia"/>
          <w:noProof/>
        </w:rPr>
        <w:drawing>
          <wp:inline distT="0" distB="0" distL="0" distR="0" wp14:anchorId="21665A17" wp14:editId="58D31C85">
            <wp:extent cx="4171950" cy="2546850"/>
            <wp:effectExtent l="57150" t="57150" r="57150" b="635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12953" cy="2571881"/>
                    </a:xfrm>
                    <a:prstGeom prst="rect">
                      <a:avLst/>
                    </a:prstGeom>
                    <a:ln w="57150">
                      <a:solidFill>
                        <a:srgbClr val="FF0000"/>
                      </a:solidFill>
                    </a:ln>
                  </pic:spPr>
                </pic:pic>
              </a:graphicData>
            </a:graphic>
          </wp:inline>
        </w:drawing>
      </w:r>
    </w:p>
    <w:p w:rsidR="00CB7235" w:rsidRPr="00CB7235" w:rsidRDefault="00CB7235" w:rsidP="00CB7235">
      <w:pPr>
        <w:numPr>
          <w:ilvl w:val="0"/>
          <w:numId w:val="1"/>
        </w:numPr>
        <w:shd w:val="clear" w:color="auto" w:fill="FFFFFF"/>
        <w:spacing w:after="0" w:line="240" w:lineRule="auto"/>
        <w:textAlignment w:val="baseline"/>
        <w:rPr>
          <w:rFonts w:ascii="Georgia" w:eastAsia="Times New Roman" w:hAnsi="Georgia" w:cs="Times New Roman"/>
          <w:color w:val="111111"/>
          <w:sz w:val="24"/>
          <w:szCs w:val="24"/>
        </w:rPr>
      </w:pPr>
      <w:r w:rsidRPr="00CB7235">
        <w:rPr>
          <w:rFonts w:ascii="Georgia" w:eastAsia="Times New Roman" w:hAnsi="Georgia" w:cs="Times New Roman"/>
          <w:color w:val="111111"/>
          <w:sz w:val="24"/>
          <w:szCs w:val="24"/>
        </w:rPr>
        <w:t>When you do so, search for and select “</w:t>
      </w:r>
      <w:r w:rsidRPr="00CB7235">
        <w:rPr>
          <w:rFonts w:ascii="Georgia" w:eastAsia="Times New Roman" w:hAnsi="Georgia" w:cs="Times New Roman"/>
          <w:b/>
          <w:bCs/>
          <w:color w:val="111111"/>
          <w:sz w:val="24"/>
          <w:szCs w:val="24"/>
          <w:bdr w:val="none" w:sz="0" w:space="0" w:color="auto" w:frame="1"/>
        </w:rPr>
        <w:t>University of Georgia</w:t>
      </w:r>
      <w:r w:rsidRPr="00CB7235">
        <w:rPr>
          <w:rFonts w:ascii="Georgia" w:eastAsia="Times New Roman" w:hAnsi="Georgia" w:cs="Times New Roman"/>
          <w:color w:val="111111"/>
          <w:sz w:val="24"/>
          <w:szCs w:val="24"/>
        </w:rPr>
        <w:t xml:space="preserve">” as the school in order to see all of the majors offered at UGA. For a list of undergraduate programs in FACS, please visit  </w:t>
      </w:r>
      <w:hyperlink r:id="rId10" w:history="1">
        <w:r w:rsidRPr="00CB7235">
          <w:rPr>
            <w:rStyle w:val="Hyperlink"/>
            <w:rFonts w:ascii="Georgia" w:eastAsia="Times New Roman" w:hAnsi="Georgia" w:cs="Times New Roman"/>
            <w:sz w:val="24"/>
            <w:szCs w:val="24"/>
          </w:rPr>
          <w:t>http://www.fcs.uga.edu/college/undergraduate-programs</w:t>
        </w:r>
      </w:hyperlink>
      <w:r w:rsidRPr="00CB7235">
        <w:rPr>
          <w:rFonts w:ascii="Georgia" w:eastAsia="Times New Roman" w:hAnsi="Georgia" w:cs="Times New Roman"/>
          <w:color w:val="111111"/>
          <w:sz w:val="24"/>
          <w:szCs w:val="24"/>
        </w:rPr>
        <w:t xml:space="preserve">. For M.S. programs, please visit </w:t>
      </w:r>
      <w:hyperlink r:id="rId11" w:history="1">
        <w:r w:rsidRPr="00CB7235">
          <w:rPr>
            <w:rStyle w:val="Hyperlink"/>
            <w:rFonts w:ascii="Georgia" w:eastAsia="Times New Roman" w:hAnsi="Georgia" w:cs="Times New Roman"/>
            <w:sz w:val="24"/>
            <w:szCs w:val="24"/>
          </w:rPr>
          <w:t>http://www.fcs.uga.edu/college/ms-programs</w:t>
        </w:r>
      </w:hyperlink>
      <w:r w:rsidRPr="00CB7235">
        <w:rPr>
          <w:rFonts w:ascii="Georgia" w:eastAsia="Times New Roman" w:hAnsi="Georgia" w:cs="Times New Roman"/>
          <w:color w:val="111111"/>
          <w:sz w:val="24"/>
          <w:szCs w:val="24"/>
        </w:rPr>
        <w:t xml:space="preserve">. </w:t>
      </w:r>
    </w:p>
    <w:p w:rsidR="00CB7235" w:rsidRPr="00CB7235" w:rsidRDefault="00CB7235" w:rsidP="00CB7235">
      <w:pPr>
        <w:shd w:val="clear" w:color="auto" w:fill="FFFFFF"/>
        <w:spacing w:after="0" w:line="240" w:lineRule="auto"/>
        <w:textAlignment w:val="baseline"/>
        <w:rPr>
          <w:rFonts w:ascii="Georgia" w:eastAsia="Times New Roman" w:hAnsi="Georgia" w:cs="Times New Roman"/>
          <w:color w:val="111111"/>
          <w:sz w:val="24"/>
          <w:szCs w:val="24"/>
        </w:rPr>
      </w:pPr>
    </w:p>
    <w:p w:rsidR="00CB7235" w:rsidRPr="00CB7235" w:rsidRDefault="00636567" w:rsidP="00CB7235">
      <w:pPr>
        <w:pStyle w:val="Heading4"/>
        <w:shd w:val="clear" w:color="auto" w:fill="FFFFFF"/>
        <w:spacing w:before="0" w:beforeAutospacing="0" w:after="0" w:afterAutospacing="0" w:line="240" w:lineRule="atLeast"/>
        <w:jc w:val="center"/>
        <w:textAlignment w:val="baseline"/>
        <w:rPr>
          <w:rFonts w:ascii="Georgia" w:hAnsi="Georgia"/>
          <w:color w:val="222222"/>
          <w:sz w:val="30"/>
          <w:szCs w:val="30"/>
        </w:rPr>
      </w:pPr>
      <w:hyperlink r:id="rId12" w:history="1">
        <w:r w:rsidR="00546181">
          <w:rPr>
            <w:rStyle w:val="Hyperlink"/>
            <w:rFonts w:ascii="Georgia" w:hAnsi="Georgia"/>
            <w:color w:val="BA0C2F"/>
            <w:sz w:val="30"/>
            <w:szCs w:val="30"/>
            <w:bdr w:val="none" w:sz="0" w:space="0" w:color="auto" w:frame="1"/>
          </w:rPr>
          <w:t>FAQ’s about u</w:t>
        </w:r>
        <w:r w:rsidR="00CB7235" w:rsidRPr="00CB7235">
          <w:rPr>
            <w:rStyle w:val="Hyperlink"/>
            <w:rFonts w:ascii="Georgia" w:hAnsi="Georgia"/>
            <w:color w:val="BA0C2F"/>
            <w:sz w:val="30"/>
            <w:szCs w:val="30"/>
            <w:bdr w:val="none" w:sz="0" w:space="0" w:color="auto" w:frame="1"/>
          </w:rPr>
          <w:t>sing Handshake</w:t>
        </w:r>
      </w:hyperlink>
    </w:p>
    <w:p w:rsidR="00CB7235" w:rsidRPr="00CB7235" w:rsidRDefault="00636567" w:rsidP="00CB7235">
      <w:pPr>
        <w:pStyle w:val="Heading4"/>
        <w:shd w:val="clear" w:color="auto" w:fill="FFFFFF"/>
        <w:spacing w:before="0" w:beforeAutospacing="0" w:after="0" w:afterAutospacing="0" w:line="240" w:lineRule="atLeast"/>
        <w:jc w:val="center"/>
        <w:textAlignment w:val="baseline"/>
        <w:rPr>
          <w:rFonts w:ascii="Georgia" w:hAnsi="Georgia"/>
          <w:color w:val="222222"/>
          <w:sz w:val="30"/>
          <w:szCs w:val="30"/>
        </w:rPr>
      </w:pPr>
      <w:hyperlink r:id="rId13" w:history="1">
        <w:r w:rsidR="00CB7235" w:rsidRPr="00CB7235">
          <w:rPr>
            <w:rStyle w:val="Hyperlink"/>
            <w:rFonts w:ascii="Georgia" w:hAnsi="Georgia"/>
            <w:color w:val="BA0C2F"/>
            <w:sz w:val="30"/>
            <w:szCs w:val="30"/>
            <w:bdr w:val="none" w:sz="0" w:space="0" w:color="auto" w:frame="1"/>
          </w:rPr>
          <w:t>Learn more about posting jobs and internships</w:t>
        </w:r>
      </w:hyperlink>
    </w:p>
    <w:p w:rsidR="00CB7235" w:rsidRPr="00CB7235" w:rsidRDefault="00CB7235" w:rsidP="00CB7235">
      <w:pPr>
        <w:pStyle w:val="NormalWeb"/>
        <w:shd w:val="clear" w:color="auto" w:fill="FFFFFF"/>
        <w:spacing w:before="180" w:beforeAutospacing="0" w:after="180" w:afterAutospacing="0"/>
        <w:jc w:val="center"/>
        <w:textAlignment w:val="baseline"/>
        <w:rPr>
          <w:rFonts w:ascii="Georgia" w:hAnsi="Georgia"/>
          <w:color w:val="111111"/>
        </w:rPr>
      </w:pPr>
      <w:r w:rsidRPr="00CB7235">
        <w:rPr>
          <w:rFonts w:ascii="Georgia" w:hAnsi="Georgia"/>
          <w:color w:val="111111"/>
        </w:rPr>
        <w:t xml:space="preserve">How to create your Handshake </w:t>
      </w:r>
      <w:proofErr w:type="gramStart"/>
      <w:r w:rsidRPr="00CB7235">
        <w:rPr>
          <w:rFonts w:ascii="Georgia" w:hAnsi="Georgia"/>
          <w:color w:val="111111"/>
        </w:rPr>
        <w:t>account:</w:t>
      </w:r>
      <w:proofErr w:type="gramEnd"/>
    </w:p>
    <w:p w:rsidR="00CB7235" w:rsidRPr="00CB7235" w:rsidRDefault="00CB7235" w:rsidP="00CB7235">
      <w:pPr>
        <w:shd w:val="clear" w:color="auto" w:fill="FFFFFF"/>
        <w:spacing w:after="0" w:line="240" w:lineRule="auto"/>
        <w:jc w:val="center"/>
        <w:textAlignment w:val="baseline"/>
        <w:rPr>
          <w:rFonts w:ascii="inherit" w:eastAsia="Times New Roman" w:hAnsi="inherit" w:cs="Times New Roman"/>
          <w:color w:val="111111"/>
          <w:sz w:val="24"/>
          <w:szCs w:val="24"/>
        </w:rPr>
      </w:pPr>
      <w:r>
        <w:rPr>
          <w:rFonts w:ascii="inherit" w:eastAsia="Times New Roman" w:hAnsi="inherit" w:cs="Times New Roman"/>
          <w:noProof/>
          <w:color w:val="111111"/>
          <w:sz w:val="24"/>
          <w:szCs w:val="24"/>
        </w:rPr>
        <w:drawing>
          <wp:inline distT="0" distB="0" distL="0" distR="0">
            <wp:extent cx="2194560" cy="1463040"/>
            <wp:effectExtent l="0" t="0" r="0" b="3810"/>
            <wp:docPr id="5" name="Video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4">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560&quot; height=&quot;315&quot; src=&quot;https://www.youtube.com/embed/uLBz1FGSVzk&quot; frameborder=&quot;0&quot; allowfullscreen&gt;&lt;/iframe&gt;" h="315" w="560"/>
                        </a:ext>
                      </a:extLst>
                    </a:blip>
                    <a:stretch>
                      <a:fillRect/>
                    </a:stretch>
                  </pic:blipFill>
                  <pic:spPr>
                    <a:xfrm>
                      <a:off x="0" y="0"/>
                      <a:ext cx="2194560" cy="1463040"/>
                    </a:xfrm>
                    <a:prstGeom prst="rect">
                      <a:avLst/>
                    </a:prstGeom>
                  </pic:spPr>
                </pic:pic>
              </a:graphicData>
            </a:graphic>
          </wp:inline>
        </w:drawing>
      </w:r>
    </w:p>
    <w:sectPr w:rsidR="00CB7235" w:rsidRPr="00CB7235" w:rsidSect="00CB723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650F3B"/>
    <w:multiLevelType w:val="multilevel"/>
    <w:tmpl w:val="DFB22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235"/>
    <w:rsid w:val="000339F7"/>
    <w:rsid w:val="0013196D"/>
    <w:rsid w:val="00546181"/>
    <w:rsid w:val="00636567"/>
    <w:rsid w:val="007B348B"/>
    <w:rsid w:val="009752FC"/>
    <w:rsid w:val="00A65A08"/>
    <w:rsid w:val="00C5068F"/>
    <w:rsid w:val="00CB7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2D615"/>
  <w15:chartTrackingRefBased/>
  <w15:docId w15:val="{FBD7002E-A7CC-4F09-8724-CC4D33531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CB723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7235"/>
    <w:rPr>
      <w:color w:val="0563C1" w:themeColor="hyperlink"/>
      <w:u w:val="single"/>
    </w:rPr>
  </w:style>
  <w:style w:type="character" w:customStyle="1" w:styleId="apple-converted-space">
    <w:name w:val="apple-converted-space"/>
    <w:basedOn w:val="DefaultParagraphFont"/>
    <w:rsid w:val="00CB7235"/>
  </w:style>
  <w:style w:type="character" w:styleId="Strong">
    <w:name w:val="Strong"/>
    <w:basedOn w:val="DefaultParagraphFont"/>
    <w:uiPriority w:val="22"/>
    <w:qFormat/>
    <w:rsid w:val="00CB7235"/>
    <w:rPr>
      <w:b/>
      <w:bCs/>
    </w:rPr>
  </w:style>
  <w:style w:type="paragraph" w:styleId="NormalWeb">
    <w:name w:val="Normal (Web)"/>
    <w:basedOn w:val="Normal"/>
    <w:uiPriority w:val="99"/>
    <w:semiHidden/>
    <w:unhideWhenUsed/>
    <w:rsid w:val="00CB723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B7235"/>
    <w:rPr>
      <w:i/>
      <w:iCs/>
    </w:rPr>
  </w:style>
  <w:style w:type="character" w:customStyle="1" w:styleId="Heading4Char">
    <w:name w:val="Heading 4 Char"/>
    <w:basedOn w:val="DefaultParagraphFont"/>
    <w:link w:val="Heading4"/>
    <w:uiPriority w:val="9"/>
    <w:rsid w:val="00CB7235"/>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2901">
      <w:bodyDiv w:val="1"/>
      <w:marLeft w:val="0"/>
      <w:marRight w:val="0"/>
      <w:marTop w:val="0"/>
      <w:marBottom w:val="0"/>
      <w:divBdr>
        <w:top w:val="none" w:sz="0" w:space="0" w:color="auto"/>
        <w:left w:val="none" w:sz="0" w:space="0" w:color="auto"/>
        <w:bottom w:val="none" w:sz="0" w:space="0" w:color="auto"/>
        <w:right w:val="none" w:sz="0" w:space="0" w:color="auto"/>
      </w:divBdr>
    </w:div>
    <w:div w:id="156888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inhandshake.zendesk.com/hc/en-us/articles/221599447" TargetMode="External"/><Relationship Id="rId13" Type="http://schemas.openxmlformats.org/officeDocument/2006/relationships/hyperlink" Target="http://career.uga.edu/hireuga/post" TargetMode="External"/><Relationship Id="rId3" Type="http://schemas.openxmlformats.org/officeDocument/2006/relationships/settings" Target="settings.xml"/><Relationship Id="rId7" Type="http://schemas.openxmlformats.org/officeDocument/2006/relationships/hyperlink" Target="https://uga.joinhandshake.com/register" TargetMode="External"/><Relationship Id="rId12" Type="http://schemas.openxmlformats.org/officeDocument/2006/relationships/hyperlink" Target="https://joinhandshake.zendesk.com/hc/en-us/categories/202707307-Employe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career.uga.edu/hireuga" TargetMode="External"/><Relationship Id="rId11" Type="http://schemas.openxmlformats.org/officeDocument/2006/relationships/hyperlink" Target="http://www.fcs.uga.edu/college/ms-programs"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fcs.uga.edu/college/undergraduate-program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V Smith</dc:creator>
  <cp:keywords/>
  <dc:description/>
  <cp:lastModifiedBy>Brittany V Smith</cp:lastModifiedBy>
  <cp:revision>2</cp:revision>
  <dcterms:created xsi:type="dcterms:W3CDTF">2017-02-21T13:39:00Z</dcterms:created>
  <dcterms:modified xsi:type="dcterms:W3CDTF">2017-02-21T13:39:00Z</dcterms:modified>
</cp:coreProperties>
</file>