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68EE" w14:textId="77777777" w:rsidR="0037587F" w:rsidRPr="00671C4E" w:rsidRDefault="0037587F" w:rsidP="003E7187">
      <w:pPr>
        <w:pStyle w:val="Header"/>
        <w:rPr>
          <w:b/>
          <w:sz w:val="32"/>
          <w:szCs w:val="32"/>
        </w:rPr>
      </w:pPr>
      <w:r w:rsidRPr="00671C4E">
        <w:rPr>
          <w:b/>
          <w:sz w:val="32"/>
          <w:szCs w:val="32"/>
        </w:rPr>
        <w:t>CURRICULUM VITAE</w:t>
      </w:r>
      <w:r w:rsidR="00384198" w:rsidRPr="00671C4E">
        <w:rPr>
          <w:b/>
          <w:sz w:val="32"/>
          <w:szCs w:val="32"/>
        </w:rPr>
        <w:t xml:space="preserve"> (CV)</w:t>
      </w:r>
    </w:p>
    <w:p w14:paraId="41A82929" w14:textId="77777777" w:rsidR="00C04452" w:rsidRPr="00671C4E" w:rsidRDefault="00C04452" w:rsidP="003E7187">
      <w:pPr>
        <w:pStyle w:val="Header"/>
        <w:pBdr>
          <w:bottom w:val="single" w:sz="4" w:space="6" w:color="auto"/>
        </w:pBdr>
        <w:rPr>
          <w:b/>
          <w:sz w:val="24"/>
          <w:szCs w:val="24"/>
        </w:rPr>
      </w:pPr>
    </w:p>
    <w:p w14:paraId="6B3FD44C" w14:textId="77777777" w:rsidR="00384198" w:rsidRPr="00671C4E" w:rsidRDefault="0083447D" w:rsidP="003E7187">
      <w:pPr>
        <w:pStyle w:val="Header"/>
        <w:pBdr>
          <w:bottom w:val="single" w:sz="4" w:space="6" w:color="auto"/>
        </w:pBdr>
        <w:rPr>
          <w:b/>
          <w:sz w:val="32"/>
          <w:szCs w:val="32"/>
        </w:rPr>
        <w:sectPr w:rsidR="00384198" w:rsidRPr="00671C4E" w:rsidSect="00636171">
          <w:headerReference w:type="default" r:id="rId8"/>
          <w:footerReference w:type="default" r:id="rId9"/>
          <w:headerReference w:type="first" r:id="rId10"/>
          <w:footerReference w:type="first" r:id="rId11"/>
          <w:pgSz w:w="12240" w:h="15840"/>
          <w:pgMar w:top="1080" w:right="1440" w:bottom="1440" w:left="1440" w:header="480" w:footer="720" w:gutter="0"/>
          <w:cols w:space="720"/>
          <w:docGrid w:linePitch="272"/>
        </w:sectPr>
      </w:pPr>
      <w:r w:rsidRPr="00671C4E">
        <w:rPr>
          <w:b/>
          <w:sz w:val="32"/>
          <w:szCs w:val="32"/>
        </w:rPr>
        <w:t>Assaf Oshri</w:t>
      </w:r>
      <w:r w:rsidR="003A2729" w:rsidRPr="00671C4E">
        <w:rPr>
          <w:b/>
          <w:sz w:val="32"/>
          <w:szCs w:val="32"/>
        </w:rPr>
        <w:t>, Ph.D.</w:t>
      </w:r>
    </w:p>
    <w:tbl>
      <w:tblPr>
        <w:tblpPr w:leftFromText="180" w:rightFromText="180" w:vertAnchor="text" w:horzAnchor="margin" w:tblpY="9"/>
        <w:tblW w:w="9420" w:type="dxa"/>
        <w:tblBorders>
          <w:bottom w:val="single" w:sz="4" w:space="0" w:color="auto"/>
        </w:tblBorders>
        <w:tblLook w:val="0000" w:firstRow="0" w:lastRow="0" w:firstColumn="0" w:lastColumn="0" w:noHBand="0" w:noVBand="0"/>
      </w:tblPr>
      <w:tblGrid>
        <w:gridCol w:w="4500"/>
        <w:gridCol w:w="4920"/>
      </w:tblGrid>
      <w:tr w:rsidR="00091732" w:rsidRPr="00671C4E" w14:paraId="6ABC64B0" w14:textId="77777777" w:rsidTr="00E44475">
        <w:trPr>
          <w:trHeight w:val="1350"/>
        </w:trPr>
        <w:tc>
          <w:tcPr>
            <w:tcW w:w="4500" w:type="dxa"/>
          </w:tcPr>
          <w:p w14:paraId="0AC05E00" w14:textId="77777777" w:rsidR="00091732" w:rsidRDefault="00091732" w:rsidP="003E7187">
            <w:pPr>
              <w:pStyle w:val="Header"/>
              <w:rPr>
                <w:b/>
                <w:sz w:val="24"/>
                <w:szCs w:val="24"/>
              </w:rPr>
            </w:pPr>
            <w:r w:rsidRPr="00671C4E">
              <w:rPr>
                <w:b/>
                <w:sz w:val="24"/>
                <w:szCs w:val="24"/>
              </w:rPr>
              <w:t>ADDRESS/CONTACT</w:t>
            </w:r>
          </w:p>
          <w:p w14:paraId="68571B87" w14:textId="70C80AFE" w:rsidR="009C392D" w:rsidRPr="00671C4E" w:rsidRDefault="009C392D" w:rsidP="003E7187">
            <w:pPr>
              <w:pStyle w:val="Header"/>
              <w:rPr>
                <w:b/>
                <w:sz w:val="24"/>
                <w:szCs w:val="24"/>
              </w:rPr>
            </w:pPr>
            <w:r w:rsidRPr="00671C4E">
              <w:rPr>
                <w:sz w:val="24"/>
                <w:szCs w:val="24"/>
              </w:rPr>
              <w:t>University of Georgia</w:t>
            </w:r>
          </w:p>
          <w:p w14:paraId="4F9899C3" w14:textId="77777777" w:rsidR="00091732" w:rsidRDefault="00171B5F" w:rsidP="008E041D">
            <w:pPr>
              <w:pStyle w:val="Header"/>
              <w:rPr>
                <w:sz w:val="24"/>
                <w:szCs w:val="24"/>
              </w:rPr>
            </w:pPr>
            <w:r>
              <w:rPr>
                <w:sz w:val="24"/>
                <w:szCs w:val="24"/>
              </w:rPr>
              <w:t>Georgia Center for Developmental Science</w:t>
            </w:r>
            <w:r w:rsidR="008E041D" w:rsidRPr="00671C4E">
              <w:rPr>
                <w:sz w:val="24"/>
                <w:szCs w:val="24"/>
              </w:rPr>
              <w:t xml:space="preserve"> </w:t>
            </w:r>
            <w:r w:rsidR="008E041D" w:rsidRPr="00671C4E">
              <w:rPr>
                <w:sz w:val="24"/>
                <w:szCs w:val="24"/>
              </w:rPr>
              <w:br/>
            </w:r>
            <w:r>
              <w:rPr>
                <w:sz w:val="24"/>
                <w:szCs w:val="24"/>
              </w:rPr>
              <w:t>850 College Station Rd</w:t>
            </w:r>
            <w:r w:rsidR="008E041D" w:rsidRPr="00671C4E">
              <w:rPr>
                <w:sz w:val="24"/>
                <w:szCs w:val="24"/>
              </w:rPr>
              <w:br/>
            </w:r>
            <w:r>
              <w:rPr>
                <w:sz w:val="24"/>
                <w:szCs w:val="24"/>
              </w:rPr>
              <w:t>Athen</w:t>
            </w:r>
            <w:r w:rsidR="009C392D">
              <w:rPr>
                <w:sz w:val="24"/>
                <w:szCs w:val="24"/>
              </w:rPr>
              <w:t xml:space="preserve">s, GA 30605 </w:t>
            </w:r>
          </w:p>
          <w:p w14:paraId="7D6CB819" w14:textId="0A0731D8" w:rsidR="003D124C" w:rsidRPr="00671C4E" w:rsidRDefault="003D124C" w:rsidP="008E041D">
            <w:pPr>
              <w:pStyle w:val="Header"/>
              <w:rPr>
                <w:sz w:val="24"/>
                <w:szCs w:val="24"/>
              </w:rPr>
            </w:pPr>
            <w:r>
              <w:rPr>
                <w:sz w:val="24"/>
                <w:szCs w:val="24"/>
              </w:rPr>
              <w:t xml:space="preserve">Email: </w:t>
            </w:r>
            <w:hyperlink r:id="rId12" w:history="1">
              <w:r w:rsidRPr="004131B5">
                <w:rPr>
                  <w:rStyle w:val="Hyperlink"/>
                  <w:sz w:val="24"/>
                  <w:szCs w:val="24"/>
                </w:rPr>
                <w:t>oshri@uga.edu</w:t>
              </w:r>
            </w:hyperlink>
            <w:r w:rsidR="00CA7A99">
              <w:t xml:space="preserve">, </w:t>
            </w:r>
            <w:r>
              <w:rPr>
                <w:sz w:val="24"/>
                <w:szCs w:val="24"/>
              </w:rPr>
              <w:t xml:space="preserve"> </w:t>
            </w:r>
            <w:r w:rsidR="00917177">
              <w:rPr>
                <w:sz w:val="24"/>
                <w:szCs w:val="24"/>
              </w:rPr>
              <w:t xml:space="preserve">Tel: </w:t>
            </w:r>
            <w:r w:rsidR="00EC566F">
              <w:rPr>
                <w:sz w:val="24"/>
                <w:szCs w:val="24"/>
              </w:rPr>
              <w:t>706-542-8874</w:t>
            </w:r>
          </w:p>
        </w:tc>
        <w:tc>
          <w:tcPr>
            <w:tcW w:w="4920" w:type="dxa"/>
          </w:tcPr>
          <w:p w14:paraId="4EDF8A2C" w14:textId="0C107B38" w:rsidR="00091732" w:rsidRPr="00E44475" w:rsidRDefault="0195ED7F" w:rsidP="009C6DB9">
            <w:pPr>
              <w:pStyle w:val="Header"/>
              <w:jc w:val="both"/>
              <w:rPr>
                <w:sz w:val="22"/>
                <w:szCs w:val="22"/>
              </w:rPr>
            </w:pPr>
            <w:r w:rsidRPr="40491363">
              <w:rPr>
                <w:sz w:val="24"/>
                <w:szCs w:val="24"/>
              </w:rPr>
              <w:t xml:space="preserve">Lab </w:t>
            </w:r>
            <w:hyperlink r:id="rId13">
              <w:r w:rsidRPr="00E77170">
                <w:rPr>
                  <w:rStyle w:val="Hyperlink"/>
                  <w:color w:val="auto"/>
                  <w:sz w:val="24"/>
                  <w:szCs w:val="24"/>
                  <w:u w:val="none"/>
                </w:rPr>
                <w:t>website</w:t>
              </w:r>
            </w:hyperlink>
            <w:r w:rsidR="009D4917">
              <w:t>:</w:t>
            </w:r>
            <w:r w:rsidR="009D4917" w:rsidRPr="009D4917">
              <w:t xml:space="preserve"> </w:t>
            </w:r>
            <w:hyperlink r:id="rId14" w:history="1">
              <w:r w:rsidR="009D4917" w:rsidRPr="00E44475">
                <w:rPr>
                  <w:rStyle w:val="Hyperlink"/>
                  <w:sz w:val="22"/>
                  <w:szCs w:val="22"/>
                </w:rPr>
                <w:t>https://gadevelopmentalscience.com/</w:t>
              </w:r>
            </w:hyperlink>
          </w:p>
          <w:p w14:paraId="7702ECD1" w14:textId="79270C9E" w:rsidR="009C6DB9" w:rsidRPr="00671C4E" w:rsidRDefault="6B2F7A90" w:rsidP="00693867">
            <w:pPr>
              <w:pStyle w:val="Header"/>
              <w:rPr>
                <w:sz w:val="24"/>
                <w:szCs w:val="24"/>
              </w:rPr>
            </w:pPr>
            <w:r w:rsidRPr="40491363">
              <w:rPr>
                <w:sz w:val="24"/>
                <w:szCs w:val="24"/>
              </w:rPr>
              <w:t xml:space="preserve">Google Academic </w:t>
            </w:r>
            <w:hyperlink r:id="rId15">
              <w:r w:rsidRPr="40491363">
                <w:rPr>
                  <w:rStyle w:val="Hyperlink"/>
                  <w:sz w:val="24"/>
                  <w:szCs w:val="24"/>
                </w:rPr>
                <w:t>Profile</w:t>
              </w:r>
            </w:hyperlink>
          </w:p>
          <w:p w14:paraId="1F6DC384" w14:textId="60945D44" w:rsidR="009C6DB9" w:rsidRPr="00671C4E" w:rsidRDefault="009C6DB9" w:rsidP="00693867">
            <w:pPr>
              <w:pStyle w:val="Header"/>
              <w:rPr>
                <w:sz w:val="24"/>
                <w:szCs w:val="24"/>
              </w:rPr>
            </w:pPr>
            <w:r w:rsidRPr="00671C4E">
              <w:rPr>
                <w:i/>
                <w:iCs/>
                <w:sz w:val="24"/>
                <w:szCs w:val="24"/>
              </w:rPr>
              <w:t>h</w:t>
            </w:r>
            <w:r w:rsidRPr="00671C4E">
              <w:rPr>
                <w:sz w:val="24"/>
                <w:szCs w:val="24"/>
              </w:rPr>
              <w:t xml:space="preserve">-factor = </w:t>
            </w:r>
            <w:r w:rsidR="00E529B1">
              <w:rPr>
                <w:sz w:val="24"/>
                <w:szCs w:val="24"/>
              </w:rPr>
              <w:t>4</w:t>
            </w:r>
            <w:r w:rsidR="00FF240F">
              <w:rPr>
                <w:sz w:val="24"/>
                <w:szCs w:val="24"/>
              </w:rPr>
              <w:t>4</w:t>
            </w:r>
          </w:p>
          <w:p w14:paraId="70C493D2" w14:textId="77777777" w:rsidR="00B06990" w:rsidRPr="00671C4E" w:rsidRDefault="00B06990" w:rsidP="00693867">
            <w:pPr>
              <w:pStyle w:val="Header"/>
              <w:rPr>
                <w:sz w:val="24"/>
                <w:szCs w:val="24"/>
              </w:rPr>
            </w:pPr>
          </w:p>
          <w:p w14:paraId="4067D753" w14:textId="77777777" w:rsidR="00091732" w:rsidRPr="00671C4E" w:rsidRDefault="00091732" w:rsidP="003E7187">
            <w:pPr>
              <w:pStyle w:val="Header"/>
              <w:rPr>
                <w:b/>
                <w:sz w:val="24"/>
                <w:szCs w:val="24"/>
              </w:rPr>
            </w:pPr>
          </w:p>
        </w:tc>
      </w:tr>
    </w:tbl>
    <w:p w14:paraId="586FB676" w14:textId="77777777" w:rsidR="00091732" w:rsidRPr="00671C4E" w:rsidRDefault="00091732" w:rsidP="003E7187">
      <w:pPr>
        <w:numPr>
          <w:ilvl w:val="12"/>
          <w:numId w:val="0"/>
        </w:numPr>
        <w:rPr>
          <w:b/>
          <w:bCs/>
          <w:sz w:val="24"/>
          <w:szCs w:val="24"/>
          <w:lang w:eastAsia="zh-CN"/>
        </w:rPr>
      </w:pPr>
    </w:p>
    <w:p w14:paraId="50B7B6BD" w14:textId="77777777" w:rsidR="00091732" w:rsidRPr="00671C4E" w:rsidRDefault="000C7193" w:rsidP="00E039C3">
      <w:pPr>
        <w:numPr>
          <w:ilvl w:val="12"/>
          <w:numId w:val="0"/>
        </w:numPr>
        <w:spacing w:after="120"/>
        <w:rPr>
          <w:b/>
          <w:bCs/>
          <w:sz w:val="24"/>
          <w:szCs w:val="24"/>
        </w:rPr>
      </w:pPr>
      <w:r w:rsidRPr="00671C4E">
        <w:rPr>
          <w:b/>
          <w:bCs/>
          <w:sz w:val="24"/>
          <w:szCs w:val="24"/>
        </w:rPr>
        <w:t xml:space="preserve">BROAD </w:t>
      </w:r>
      <w:r w:rsidR="00091732" w:rsidRPr="00671C4E">
        <w:rPr>
          <w:b/>
          <w:bCs/>
          <w:sz w:val="24"/>
          <w:szCs w:val="24"/>
        </w:rPr>
        <w:t>RESEARCH INTERESTS</w:t>
      </w:r>
      <w:r w:rsidRPr="00671C4E">
        <w:rPr>
          <w:b/>
          <w:bCs/>
          <w:sz w:val="24"/>
          <w:szCs w:val="24"/>
        </w:rPr>
        <w:t xml:space="preserve"> AND AIMS</w:t>
      </w:r>
    </w:p>
    <w:p w14:paraId="4C01410B" w14:textId="77BBD68F" w:rsidR="000A6FD3" w:rsidRDefault="001A6D5A" w:rsidP="00E039C3">
      <w:pPr>
        <w:spacing w:after="240"/>
        <w:rPr>
          <w:sz w:val="24"/>
          <w:szCs w:val="24"/>
        </w:rPr>
      </w:pPr>
      <w:r w:rsidRPr="001A6D5A">
        <w:rPr>
          <w:sz w:val="24"/>
          <w:szCs w:val="24"/>
        </w:rPr>
        <w:t>I direct the Georgia Center for Developmental Science (</w:t>
      </w:r>
      <w:hyperlink r:id="rId16" w:history="1">
        <w:r w:rsidRPr="00250514">
          <w:rPr>
            <w:rStyle w:val="Hyperlink"/>
            <w:sz w:val="24"/>
            <w:szCs w:val="24"/>
          </w:rPr>
          <w:t>GCDS</w:t>
        </w:r>
      </w:hyperlink>
      <w:r w:rsidRPr="001A6D5A">
        <w:rPr>
          <w:sz w:val="24"/>
          <w:szCs w:val="24"/>
        </w:rPr>
        <w:t xml:space="preserve">), a university-wide hub that supports interdisciplinary research, training, and community partnerships focused on youth development and health. GCDS brings together faculty from developmental science, neuroscience, public health, psychology, and related fields and provides shared resources for grant development, data science, and collaborative initiatives. </w:t>
      </w:r>
    </w:p>
    <w:p w14:paraId="08FAF088" w14:textId="2E27120D" w:rsidR="00686F86" w:rsidRPr="00671C4E" w:rsidRDefault="001A6D5A" w:rsidP="00E039C3">
      <w:pPr>
        <w:spacing w:after="240"/>
        <w:rPr>
          <w:b/>
          <w:bCs/>
          <w:sz w:val="24"/>
          <w:szCs w:val="24"/>
          <w:lang w:eastAsia="zh-CN"/>
        </w:rPr>
      </w:pPr>
      <w:r w:rsidRPr="001A6D5A">
        <w:rPr>
          <w:sz w:val="24"/>
          <w:szCs w:val="24"/>
        </w:rPr>
        <w:t xml:space="preserve">My research examines how adversity shapes health and resilience from childhood through adolescence. </w:t>
      </w:r>
      <w:r w:rsidR="00DB24C0" w:rsidRPr="00DB24C0">
        <w:rPr>
          <w:sz w:val="24"/>
          <w:szCs w:val="24"/>
        </w:rPr>
        <w:t>I study biobehavioral and environmental processes that link chronic stressors such as violence, poverty, and other psychosocial stressors with healthy versus risky</w:t>
      </w:r>
      <w:r w:rsidR="0056155C">
        <w:rPr>
          <w:sz w:val="24"/>
          <w:szCs w:val="24"/>
        </w:rPr>
        <w:t xml:space="preserve"> </w:t>
      </w:r>
      <w:r w:rsidR="00DB24C0" w:rsidRPr="00DB24C0">
        <w:rPr>
          <w:sz w:val="24"/>
          <w:szCs w:val="24"/>
        </w:rPr>
        <w:t>development. </w:t>
      </w:r>
      <w:r w:rsidRPr="001A6D5A">
        <w:rPr>
          <w:sz w:val="24"/>
          <w:szCs w:val="24"/>
        </w:rPr>
        <w:t>Using multilevel and multimethod approaches, I aim to identify mechanisms of resilience and to generate evidence that can guide prevention efforts and support healthy development in underserved communities.</w:t>
      </w:r>
    </w:p>
    <w:p w14:paraId="1DEA446F" w14:textId="77777777" w:rsidR="0083447D" w:rsidRPr="00671C4E" w:rsidRDefault="0083447D" w:rsidP="00E039C3">
      <w:pPr>
        <w:rPr>
          <w:b/>
          <w:bCs/>
          <w:sz w:val="24"/>
          <w:szCs w:val="24"/>
          <w:lang w:val="de-DE"/>
        </w:rPr>
      </w:pPr>
      <w:r w:rsidRPr="00671C4E">
        <w:rPr>
          <w:b/>
          <w:bCs/>
          <w:sz w:val="24"/>
          <w:szCs w:val="24"/>
          <w:lang w:val="de-DE"/>
        </w:rPr>
        <w:t>EDUCATION</w:t>
      </w:r>
    </w:p>
    <w:tbl>
      <w:tblPr>
        <w:tblW w:w="9320" w:type="dxa"/>
        <w:tblLook w:val="0000" w:firstRow="0" w:lastRow="0" w:firstColumn="0" w:lastColumn="0" w:noHBand="0" w:noVBand="0"/>
      </w:tblPr>
      <w:tblGrid>
        <w:gridCol w:w="4385"/>
        <w:gridCol w:w="3766"/>
        <w:gridCol w:w="1169"/>
      </w:tblGrid>
      <w:tr w:rsidR="00A13CBF" w:rsidRPr="00671C4E" w14:paraId="6220CDAD" w14:textId="77777777" w:rsidTr="00893E98">
        <w:trPr>
          <w:trHeight w:val="328"/>
        </w:trPr>
        <w:tc>
          <w:tcPr>
            <w:tcW w:w="4385" w:type="dxa"/>
          </w:tcPr>
          <w:p w14:paraId="009700FB" w14:textId="77777777" w:rsidR="00A13CBF" w:rsidRPr="00671C4E" w:rsidRDefault="00A13CBF" w:rsidP="008F4A0B">
            <w:pPr>
              <w:pStyle w:val="ListParagraph"/>
              <w:numPr>
                <w:ilvl w:val="0"/>
                <w:numId w:val="40"/>
              </w:numPr>
              <w:tabs>
                <w:tab w:val="left" w:pos="180"/>
              </w:tabs>
              <w:rPr>
                <w:bCs/>
                <w:sz w:val="24"/>
                <w:szCs w:val="24"/>
              </w:rPr>
            </w:pPr>
            <w:r w:rsidRPr="00671C4E">
              <w:rPr>
                <w:bCs/>
                <w:sz w:val="24"/>
                <w:szCs w:val="24"/>
              </w:rPr>
              <w:t xml:space="preserve">Postdoctoral </w:t>
            </w:r>
            <w:r w:rsidR="008A3876" w:rsidRPr="00671C4E">
              <w:rPr>
                <w:bCs/>
                <w:sz w:val="24"/>
                <w:szCs w:val="24"/>
              </w:rPr>
              <w:t xml:space="preserve">Training </w:t>
            </w:r>
            <w:r w:rsidRPr="00671C4E">
              <w:rPr>
                <w:bCs/>
                <w:sz w:val="24"/>
                <w:szCs w:val="24"/>
              </w:rPr>
              <w:t xml:space="preserve"> </w:t>
            </w:r>
          </w:p>
          <w:p w14:paraId="3C0D42CC" w14:textId="77777777" w:rsidR="00A13CBF" w:rsidRPr="00671C4E" w:rsidRDefault="008F4A0B" w:rsidP="008F4A0B">
            <w:pPr>
              <w:tabs>
                <w:tab w:val="left" w:pos="180"/>
              </w:tabs>
              <w:rPr>
                <w:bCs/>
                <w:sz w:val="24"/>
                <w:szCs w:val="24"/>
              </w:rPr>
            </w:pPr>
            <w:r w:rsidRPr="00671C4E">
              <w:rPr>
                <w:bCs/>
                <w:sz w:val="24"/>
                <w:szCs w:val="24"/>
              </w:rPr>
              <w:t xml:space="preserve">      </w:t>
            </w:r>
            <w:r w:rsidR="00A13CBF" w:rsidRPr="00671C4E">
              <w:rPr>
                <w:bCs/>
                <w:sz w:val="24"/>
                <w:szCs w:val="24"/>
              </w:rPr>
              <w:t>in Developmental</w:t>
            </w:r>
            <w:r w:rsidRPr="00671C4E">
              <w:rPr>
                <w:bCs/>
                <w:sz w:val="24"/>
                <w:szCs w:val="24"/>
              </w:rPr>
              <w:t xml:space="preserve"> </w:t>
            </w:r>
            <w:r w:rsidR="00A13CBF" w:rsidRPr="00671C4E">
              <w:rPr>
                <w:bCs/>
                <w:sz w:val="24"/>
                <w:szCs w:val="24"/>
              </w:rPr>
              <w:t>Psychopathology</w:t>
            </w:r>
          </w:p>
        </w:tc>
        <w:tc>
          <w:tcPr>
            <w:tcW w:w="3766" w:type="dxa"/>
          </w:tcPr>
          <w:p w14:paraId="0009AFBF" w14:textId="77777777" w:rsidR="00893E98" w:rsidRDefault="00A13CBF" w:rsidP="00FF065F">
            <w:pPr>
              <w:tabs>
                <w:tab w:val="left" w:pos="180"/>
              </w:tabs>
              <w:rPr>
                <w:bCs/>
                <w:sz w:val="24"/>
                <w:szCs w:val="24"/>
              </w:rPr>
            </w:pPr>
            <w:r w:rsidRPr="00671C4E">
              <w:rPr>
                <w:bCs/>
                <w:sz w:val="24"/>
                <w:szCs w:val="24"/>
              </w:rPr>
              <w:t xml:space="preserve">University of Rochester </w:t>
            </w:r>
          </w:p>
          <w:p w14:paraId="1B0A2C42" w14:textId="0DAB4F30" w:rsidR="00A13CBF" w:rsidRPr="00671C4E" w:rsidRDefault="008F4A0B" w:rsidP="00FF065F">
            <w:pPr>
              <w:tabs>
                <w:tab w:val="left" w:pos="180"/>
              </w:tabs>
              <w:rPr>
                <w:bCs/>
                <w:sz w:val="24"/>
                <w:szCs w:val="24"/>
              </w:rPr>
            </w:pPr>
            <w:r w:rsidRPr="00671C4E">
              <w:rPr>
                <w:bCs/>
                <w:sz w:val="24"/>
                <w:szCs w:val="24"/>
              </w:rPr>
              <w:t>(Rochester, NY)</w:t>
            </w:r>
            <w:r w:rsidR="00A13CBF" w:rsidRPr="00671C4E">
              <w:rPr>
                <w:bCs/>
                <w:sz w:val="24"/>
                <w:szCs w:val="24"/>
              </w:rPr>
              <w:t xml:space="preserve"> </w:t>
            </w:r>
          </w:p>
        </w:tc>
        <w:tc>
          <w:tcPr>
            <w:tcW w:w="1169" w:type="dxa"/>
          </w:tcPr>
          <w:p w14:paraId="7050AD9A" w14:textId="57921ED5" w:rsidR="00A13CBF" w:rsidRPr="00671C4E" w:rsidRDefault="006E43B6" w:rsidP="003E7187">
            <w:pPr>
              <w:rPr>
                <w:bCs/>
                <w:sz w:val="24"/>
                <w:szCs w:val="24"/>
              </w:rPr>
            </w:pPr>
            <w:r w:rsidRPr="00671C4E">
              <w:rPr>
                <w:bCs/>
                <w:sz w:val="24"/>
                <w:szCs w:val="24"/>
              </w:rPr>
              <w:t xml:space="preserve">  </w:t>
            </w:r>
            <w:r w:rsidR="00893E98">
              <w:rPr>
                <w:bCs/>
                <w:sz w:val="24"/>
                <w:szCs w:val="24"/>
              </w:rPr>
              <w:t xml:space="preserve"> </w:t>
            </w:r>
            <w:r w:rsidR="00A13CBF" w:rsidRPr="00671C4E">
              <w:rPr>
                <w:bCs/>
                <w:sz w:val="24"/>
                <w:szCs w:val="24"/>
              </w:rPr>
              <w:t>2011</w:t>
            </w:r>
          </w:p>
        </w:tc>
      </w:tr>
      <w:tr w:rsidR="00A13CBF" w:rsidRPr="00671C4E" w14:paraId="67CB2E05" w14:textId="77777777" w:rsidTr="00893E98">
        <w:trPr>
          <w:trHeight w:val="504"/>
        </w:trPr>
        <w:tc>
          <w:tcPr>
            <w:tcW w:w="4385" w:type="dxa"/>
          </w:tcPr>
          <w:p w14:paraId="1F7F52DF" w14:textId="77777777" w:rsidR="00A13CBF" w:rsidRPr="00671C4E" w:rsidRDefault="00A13CBF" w:rsidP="008F4A0B">
            <w:pPr>
              <w:pStyle w:val="ListParagraph"/>
              <w:numPr>
                <w:ilvl w:val="0"/>
                <w:numId w:val="40"/>
              </w:numPr>
              <w:tabs>
                <w:tab w:val="left" w:pos="180"/>
              </w:tabs>
              <w:rPr>
                <w:bCs/>
                <w:sz w:val="24"/>
                <w:szCs w:val="24"/>
              </w:rPr>
            </w:pPr>
            <w:r w:rsidRPr="00671C4E">
              <w:rPr>
                <w:sz w:val="24"/>
                <w:szCs w:val="24"/>
              </w:rPr>
              <w:t>Ph.D. in Developmental Psychology</w:t>
            </w:r>
          </w:p>
        </w:tc>
        <w:tc>
          <w:tcPr>
            <w:tcW w:w="3766" w:type="dxa"/>
          </w:tcPr>
          <w:p w14:paraId="729AF380" w14:textId="1925E299" w:rsidR="00A13CBF" w:rsidRPr="00671C4E" w:rsidRDefault="00A13CBF" w:rsidP="003E7187">
            <w:pPr>
              <w:tabs>
                <w:tab w:val="left" w:pos="180"/>
              </w:tabs>
              <w:rPr>
                <w:bCs/>
                <w:sz w:val="24"/>
                <w:szCs w:val="24"/>
              </w:rPr>
            </w:pPr>
            <w:r w:rsidRPr="00671C4E">
              <w:rPr>
                <w:sz w:val="24"/>
                <w:szCs w:val="24"/>
              </w:rPr>
              <w:t>Florida International University (Miami, FL)</w:t>
            </w:r>
          </w:p>
        </w:tc>
        <w:tc>
          <w:tcPr>
            <w:tcW w:w="1169" w:type="dxa"/>
          </w:tcPr>
          <w:p w14:paraId="3D7C6212" w14:textId="77777777" w:rsidR="00A13CBF" w:rsidRPr="00671C4E" w:rsidRDefault="006E43B6" w:rsidP="003E7187">
            <w:pPr>
              <w:pStyle w:val="Achievement"/>
              <w:numPr>
                <w:ilvl w:val="0"/>
                <w:numId w:val="0"/>
              </w:numPr>
              <w:spacing w:after="0" w:line="240" w:lineRule="auto"/>
              <w:ind w:right="0"/>
              <w:jc w:val="left"/>
              <w:rPr>
                <w:rFonts w:ascii="Times New Roman" w:hAnsi="Times New Roman"/>
                <w:bCs/>
                <w:sz w:val="24"/>
                <w:szCs w:val="24"/>
              </w:rPr>
            </w:pPr>
            <w:r w:rsidRPr="00671C4E">
              <w:rPr>
                <w:rFonts w:ascii="Times New Roman" w:hAnsi="Times New Roman"/>
                <w:sz w:val="24"/>
                <w:szCs w:val="24"/>
              </w:rPr>
              <w:t xml:space="preserve">   </w:t>
            </w:r>
            <w:r w:rsidR="00A13CBF" w:rsidRPr="00671C4E">
              <w:rPr>
                <w:rFonts w:ascii="Times New Roman" w:hAnsi="Times New Roman"/>
                <w:sz w:val="24"/>
                <w:szCs w:val="24"/>
              </w:rPr>
              <w:t>2009</w:t>
            </w:r>
          </w:p>
        </w:tc>
      </w:tr>
      <w:tr w:rsidR="00A13CBF" w:rsidRPr="00671C4E" w14:paraId="52585A66" w14:textId="77777777" w:rsidTr="00893E98">
        <w:trPr>
          <w:trHeight w:val="484"/>
        </w:trPr>
        <w:tc>
          <w:tcPr>
            <w:tcW w:w="4385" w:type="dxa"/>
          </w:tcPr>
          <w:p w14:paraId="78B15BB7" w14:textId="77777777" w:rsidR="00A13CBF" w:rsidRPr="00671C4E" w:rsidRDefault="00A13CBF" w:rsidP="008F4A0B">
            <w:pPr>
              <w:pStyle w:val="ListParagraph"/>
              <w:numPr>
                <w:ilvl w:val="0"/>
                <w:numId w:val="40"/>
              </w:numPr>
              <w:rPr>
                <w:bCs/>
                <w:sz w:val="24"/>
                <w:szCs w:val="24"/>
              </w:rPr>
            </w:pPr>
            <w:r w:rsidRPr="00671C4E">
              <w:rPr>
                <w:sz w:val="24"/>
                <w:szCs w:val="24"/>
              </w:rPr>
              <w:t>B.A. in Behavioral Sciences</w:t>
            </w:r>
          </w:p>
        </w:tc>
        <w:tc>
          <w:tcPr>
            <w:tcW w:w="3766" w:type="dxa"/>
          </w:tcPr>
          <w:p w14:paraId="47187CE2" w14:textId="5D72CE8A" w:rsidR="00A13CBF" w:rsidRPr="00671C4E" w:rsidRDefault="00A13CBF" w:rsidP="002F407C">
            <w:pPr>
              <w:rPr>
                <w:bCs/>
                <w:sz w:val="24"/>
                <w:szCs w:val="24"/>
              </w:rPr>
            </w:pPr>
            <w:r w:rsidRPr="00671C4E">
              <w:rPr>
                <w:bCs/>
                <w:sz w:val="24"/>
                <w:szCs w:val="24"/>
              </w:rPr>
              <w:t>Ben Gurion University</w:t>
            </w:r>
            <w:r w:rsidR="002F407C" w:rsidRPr="00671C4E">
              <w:rPr>
                <w:bCs/>
                <w:sz w:val="24"/>
                <w:szCs w:val="24"/>
              </w:rPr>
              <w:br/>
            </w:r>
            <w:r w:rsidRPr="00671C4E">
              <w:rPr>
                <w:sz w:val="24"/>
                <w:szCs w:val="24"/>
              </w:rPr>
              <w:t>(Beer-Sheva, Israel)</w:t>
            </w:r>
          </w:p>
        </w:tc>
        <w:tc>
          <w:tcPr>
            <w:tcW w:w="1169" w:type="dxa"/>
          </w:tcPr>
          <w:p w14:paraId="117BB841" w14:textId="77777777" w:rsidR="00A13CBF" w:rsidRPr="00671C4E" w:rsidRDefault="006E43B6" w:rsidP="003E7187">
            <w:pPr>
              <w:tabs>
                <w:tab w:val="left" w:pos="180"/>
              </w:tabs>
              <w:rPr>
                <w:bCs/>
                <w:sz w:val="24"/>
                <w:szCs w:val="24"/>
              </w:rPr>
            </w:pPr>
            <w:r w:rsidRPr="00671C4E">
              <w:rPr>
                <w:bCs/>
                <w:sz w:val="24"/>
                <w:szCs w:val="24"/>
              </w:rPr>
              <w:t xml:space="preserve">   </w:t>
            </w:r>
            <w:r w:rsidR="00A13CBF" w:rsidRPr="00671C4E">
              <w:rPr>
                <w:bCs/>
                <w:sz w:val="24"/>
                <w:szCs w:val="24"/>
              </w:rPr>
              <w:t>2000</w:t>
            </w:r>
          </w:p>
        </w:tc>
      </w:tr>
    </w:tbl>
    <w:p w14:paraId="2290CB28" w14:textId="77777777" w:rsidR="00AA597C" w:rsidRPr="00671C4E" w:rsidRDefault="00AA597C" w:rsidP="003E7187">
      <w:pPr>
        <w:rPr>
          <w:b/>
          <w:sz w:val="24"/>
          <w:szCs w:val="24"/>
          <w:lang w:eastAsia="zh-CN"/>
        </w:rPr>
      </w:pPr>
    </w:p>
    <w:p w14:paraId="27CE77AD" w14:textId="759F5ABC" w:rsidR="00AF4165" w:rsidRPr="00671C4E" w:rsidRDefault="00AF4165" w:rsidP="003E7187">
      <w:pPr>
        <w:numPr>
          <w:ilvl w:val="12"/>
          <w:numId w:val="0"/>
        </w:numPr>
        <w:rPr>
          <w:b/>
          <w:sz w:val="24"/>
          <w:szCs w:val="24"/>
        </w:rPr>
      </w:pPr>
      <w:r w:rsidRPr="00671C4E">
        <w:rPr>
          <w:b/>
          <w:sz w:val="24"/>
          <w:szCs w:val="24"/>
        </w:rPr>
        <w:t>PROFESSIONA</w:t>
      </w:r>
      <w:r w:rsidR="0089322B">
        <w:rPr>
          <w:b/>
          <w:sz w:val="24"/>
          <w:szCs w:val="24"/>
        </w:rPr>
        <w:t>L</w:t>
      </w:r>
      <w:r w:rsidR="00A60B07" w:rsidRPr="00671C4E">
        <w:rPr>
          <w:b/>
          <w:sz w:val="24"/>
          <w:szCs w:val="24"/>
        </w:rPr>
        <w:t xml:space="preserve"> </w:t>
      </w:r>
      <w:r w:rsidR="00A60B07" w:rsidRPr="00671C4E">
        <w:rPr>
          <w:b/>
          <w:noProof/>
          <w:sz w:val="24"/>
          <w:szCs w:val="24"/>
        </w:rPr>
        <w:t>APPOINTMENTS</w:t>
      </w:r>
      <w:r w:rsidR="00B6679C" w:rsidRPr="00671C4E">
        <w:rPr>
          <w:b/>
          <w:noProof/>
          <w:sz w:val="24"/>
          <w:szCs w:val="24"/>
        </w:rPr>
        <w:t>,</w:t>
      </w:r>
      <w:r w:rsidR="00A60B07" w:rsidRPr="00671C4E">
        <w:rPr>
          <w:b/>
          <w:sz w:val="24"/>
          <w:szCs w:val="24"/>
        </w:rPr>
        <w:t xml:space="preserve"> AFFILIATIONS</w:t>
      </w:r>
      <w:r w:rsidR="007F1027">
        <w:rPr>
          <w:b/>
          <w:sz w:val="24"/>
          <w:szCs w:val="24"/>
        </w:rPr>
        <w:t>,</w:t>
      </w:r>
      <w:r w:rsidR="007F3980" w:rsidRPr="00671C4E">
        <w:rPr>
          <w:b/>
          <w:sz w:val="24"/>
          <w:szCs w:val="24"/>
        </w:rPr>
        <w:t xml:space="preserve"> AND FELLOWSHIPS</w:t>
      </w:r>
    </w:p>
    <w:p w14:paraId="36D1FFE4" w14:textId="77777777" w:rsidR="00337CF8" w:rsidRPr="00671C4E" w:rsidRDefault="00E13DE6" w:rsidP="003E7187">
      <w:pPr>
        <w:numPr>
          <w:ilvl w:val="12"/>
          <w:numId w:val="0"/>
        </w:numPr>
        <w:tabs>
          <w:tab w:val="left" w:pos="6243"/>
        </w:tabs>
        <w:rPr>
          <w:b/>
          <w:sz w:val="16"/>
          <w:szCs w:val="16"/>
        </w:rPr>
      </w:pPr>
      <w:r w:rsidRPr="00671C4E">
        <w:rPr>
          <w:b/>
          <w:sz w:val="16"/>
          <w:szCs w:val="16"/>
        </w:rPr>
        <w:tab/>
      </w:r>
    </w:p>
    <w:p w14:paraId="315291B7" w14:textId="1A650B69" w:rsidR="000C2F70" w:rsidRDefault="009D4917" w:rsidP="00D22643">
      <w:pPr>
        <w:numPr>
          <w:ilvl w:val="12"/>
          <w:numId w:val="0"/>
        </w:numPr>
        <w:spacing w:after="120"/>
        <w:rPr>
          <w:b/>
          <w:bCs/>
          <w:sz w:val="24"/>
          <w:szCs w:val="24"/>
          <w:u w:val="single"/>
        </w:rPr>
      </w:pPr>
      <w:r w:rsidRPr="00671C4E">
        <w:rPr>
          <w:b/>
          <w:bCs/>
          <w:sz w:val="24"/>
          <w:szCs w:val="24"/>
          <w:u w:val="single"/>
        </w:rPr>
        <w:t>Primary</w:t>
      </w:r>
      <w:r>
        <w:rPr>
          <w:rStyle w:val="CommentReference"/>
        </w:rPr>
        <w:t xml:space="preserve"> </w:t>
      </w:r>
      <w:r w:rsidRPr="009D4917">
        <w:rPr>
          <w:b/>
          <w:bCs/>
          <w:sz w:val="24"/>
          <w:szCs w:val="24"/>
          <w:u w:val="single"/>
        </w:rPr>
        <w:t>Appointments</w:t>
      </w:r>
    </w:p>
    <w:p w14:paraId="573A561A" w14:textId="02A0122F" w:rsidR="00E179CF" w:rsidRPr="00893E98" w:rsidRDefault="00E179CF" w:rsidP="000A6FD3">
      <w:pPr>
        <w:numPr>
          <w:ilvl w:val="12"/>
          <w:numId w:val="0"/>
        </w:numPr>
        <w:rPr>
          <w:sz w:val="24"/>
          <w:szCs w:val="24"/>
        </w:rPr>
      </w:pPr>
      <w:r w:rsidRPr="0098564F">
        <w:rPr>
          <w:rFonts w:eastAsia="Times New Roman"/>
          <w:b/>
          <w:bCs/>
          <w:i/>
          <w:iCs/>
          <w:color w:val="000000"/>
          <w:sz w:val="24"/>
          <w:szCs w:val="24"/>
          <w:shd w:val="clear" w:color="auto" w:fill="FFFFFF"/>
        </w:rPr>
        <w:t>Samuel A. and Sharon Y. Nickols Endowed Professor</w:t>
      </w:r>
      <w:r>
        <w:rPr>
          <w:rFonts w:eastAsia="Times New Roman"/>
          <w:b/>
          <w:bCs/>
          <w:color w:val="000000"/>
          <w:sz w:val="24"/>
          <w:szCs w:val="24"/>
          <w:shd w:val="clear" w:color="auto" w:fill="FFFFFF"/>
        </w:rPr>
        <w:t xml:space="preserve">, </w:t>
      </w:r>
      <w:r>
        <w:rPr>
          <w:sz w:val="24"/>
          <w:szCs w:val="24"/>
        </w:rPr>
        <w:t>University of Georgia, (08/2025</w:t>
      </w:r>
      <w:r w:rsidR="004E0D85">
        <w:rPr>
          <w:sz w:val="24"/>
          <w:szCs w:val="24"/>
        </w:rPr>
        <w:t>–Present</w:t>
      </w:r>
      <w:r>
        <w:rPr>
          <w:sz w:val="24"/>
          <w:szCs w:val="24"/>
        </w:rPr>
        <w:t>)</w:t>
      </w:r>
    </w:p>
    <w:p w14:paraId="521165A3" w14:textId="54AC7CA7" w:rsidR="00EE3D7A" w:rsidRDefault="00DE7104" w:rsidP="00D41BBF">
      <w:pPr>
        <w:numPr>
          <w:ilvl w:val="12"/>
          <w:numId w:val="0"/>
        </w:numPr>
        <w:spacing w:after="120"/>
        <w:rPr>
          <w:b/>
          <w:bCs/>
          <w:i/>
          <w:sz w:val="24"/>
          <w:szCs w:val="24"/>
        </w:rPr>
      </w:pPr>
      <w:r>
        <w:rPr>
          <w:b/>
          <w:bCs/>
          <w:i/>
          <w:sz w:val="24"/>
          <w:szCs w:val="24"/>
        </w:rPr>
        <w:t xml:space="preserve">Director, </w:t>
      </w:r>
      <w:r w:rsidRPr="00DE7104">
        <w:rPr>
          <w:iCs/>
          <w:sz w:val="24"/>
          <w:szCs w:val="24"/>
        </w:rPr>
        <w:t>Georgia</w:t>
      </w:r>
      <w:r w:rsidRPr="00DE7104">
        <w:rPr>
          <w:i/>
          <w:sz w:val="24"/>
          <w:szCs w:val="24"/>
        </w:rPr>
        <w:t xml:space="preserve"> </w:t>
      </w:r>
      <w:r>
        <w:rPr>
          <w:sz w:val="24"/>
          <w:szCs w:val="24"/>
        </w:rPr>
        <w:t xml:space="preserve">Center for Developmental </w:t>
      </w:r>
      <w:r w:rsidRPr="00671C4E">
        <w:rPr>
          <w:sz w:val="24"/>
          <w:szCs w:val="24"/>
        </w:rPr>
        <w:t>Science, University of Georgia, (</w:t>
      </w:r>
      <w:r>
        <w:rPr>
          <w:sz w:val="24"/>
          <w:szCs w:val="24"/>
        </w:rPr>
        <w:t>08</w:t>
      </w:r>
      <w:r w:rsidRPr="00671C4E">
        <w:rPr>
          <w:sz w:val="24"/>
          <w:szCs w:val="24"/>
        </w:rPr>
        <w:t>/20</w:t>
      </w:r>
      <w:r>
        <w:rPr>
          <w:sz w:val="24"/>
          <w:szCs w:val="24"/>
        </w:rPr>
        <w:t>24</w:t>
      </w:r>
      <w:r w:rsidR="004E0D85">
        <w:rPr>
          <w:sz w:val="24"/>
          <w:szCs w:val="24"/>
        </w:rPr>
        <w:t>–Present</w:t>
      </w:r>
      <w:r w:rsidRPr="00671C4E">
        <w:rPr>
          <w:sz w:val="24"/>
          <w:szCs w:val="24"/>
        </w:rPr>
        <w:t>)</w:t>
      </w:r>
    </w:p>
    <w:p w14:paraId="03C60C4D" w14:textId="6CDA1761" w:rsidR="00F96D22" w:rsidRDefault="00F96D22" w:rsidP="00D41BBF">
      <w:pPr>
        <w:numPr>
          <w:ilvl w:val="12"/>
          <w:numId w:val="0"/>
        </w:numPr>
        <w:spacing w:after="120"/>
        <w:rPr>
          <w:b/>
          <w:bCs/>
          <w:i/>
          <w:sz w:val="24"/>
          <w:szCs w:val="24"/>
        </w:rPr>
      </w:pPr>
      <w:r>
        <w:rPr>
          <w:b/>
          <w:bCs/>
          <w:i/>
          <w:sz w:val="24"/>
          <w:szCs w:val="24"/>
        </w:rPr>
        <w:t xml:space="preserve">Full </w:t>
      </w:r>
      <w:r w:rsidR="00A92EB0">
        <w:rPr>
          <w:b/>
          <w:bCs/>
          <w:i/>
          <w:sz w:val="24"/>
          <w:szCs w:val="24"/>
        </w:rPr>
        <w:t xml:space="preserve">Professor, </w:t>
      </w:r>
      <w:r w:rsidR="00A92EB0" w:rsidRPr="00A92EB0">
        <w:rPr>
          <w:iCs/>
          <w:sz w:val="24"/>
          <w:szCs w:val="24"/>
        </w:rPr>
        <w:t>Human</w:t>
      </w:r>
      <w:r w:rsidRPr="00671C4E">
        <w:rPr>
          <w:sz w:val="24"/>
          <w:szCs w:val="24"/>
        </w:rPr>
        <w:t xml:space="preserve"> Development and Family Science, University of Georgia, (</w:t>
      </w:r>
      <w:r w:rsidR="00527E17">
        <w:rPr>
          <w:sz w:val="24"/>
          <w:szCs w:val="24"/>
        </w:rPr>
        <w:t>08</w:t>
      </w:r>
      <w:r w:rsidRPr="00671C4E">
        <w:rPr>
          <w:sz w:val="24"/>
          <w:szCs w:val="24"/>
        </w:rPr>
        <w:t>/20</w:t>
      </w:r>
      <w:r w:rsidR="00527E17">
        <w:rPr>
          <w:sz w:val="24"/>
          <w:szCs w:val="24"/>
        </w:rPr>
        <w:t>24</w:t>
      </w:r>
      <w:r w:rsidR="00A73781">
        <w:rPr>
          <w:sz w:val="24"/>
          <w:szCs w:val="24"/>
        </w:rPr>
        <w:t>–</w:t>
      </w:r>
      <w:r w:rsidR="004E0D85">
        <w:rPr>
          <w:sz w:val="24"/>
          <w:szCs w:val="24"/>
        </w:rPr>
        <w:t>Present</w:t>
      </w:r>
      <w:r w:rsidRPr="00671C4E">
        <w:rPr>
          <w:sz w:val="24"/>
          <w:szCs w:val="24"/>
        </w:rPr>
        <w:t>)</w:t>
      </w:r>
    </w:p>
    <w:p w14:paraId="4F614E87" w14:textId="6176108A" w:rsidR="007F3980" w:rsidRPr="00893E98" w:rsidRDefault="00CD32D7" w:rsidP="00D41BBF">
      <w:pPr>
        <w:numPr>
          <w:ilvl w:val="12"/>
          <w:numId w:val="0"/>
        </w:numPr>
        <w:spacing w:after="120"/>
        <w:rPr>
          <w:b/>
          <w:bCs/>
          <w:i/>
          <w:sz w:val="24"/>
          <w:szCs w:val="24"/>
        </w:rPr>
      </w:pPr>
      <w:r w:rsidRPr="00671C4E">
        <w:rPr>
          <w:b/>
          <w:bCs/>
          <w:i/>
          <w:sz w:val="24"/>
          <w:szCs w:val="24"/>
        </w:rPr>
        <w:t xml:space="preserve">Associate Professor, </w:t>
      </w:r>
      <w:r w:rsidRPr="00671C4E">
        <w:rPr>
          <w:sz w:val="24"/>
          <w:szCs w:val="24"/>
        </w:rPr>
        <w:t>Human Development and Family Science, University of Georgia, (201</w:t>
      </w:r>
      <w:r w:rsidR="00DF681B">
        <w:rPr>
          <w:sz w:val="24"/>
          <w:szCs w:val="24"/>
        </w:rPr>
        <w:t>8</w:t>
      </w:r>
      <w:r w:rsidR="00C06A02">
        <w:rPr>
          <w:sz w:val="24"/>
          <w:szCs w:val="24"/>
        </w:rPr>
        <w:t>–</w:t>
      </w:r>
      <w:r w:rsidR="00C77784">
        <w:rPr>
          <w:sz w:val="24"/>
          <w:szCs w:val="24"/>
        </w:rPr>
        <w:t>2024</w:t>
      </w:r>
      <w:r w:rsidRPr="00671C4E">
        <w:rPr>
          <w:sz w:val="24"/>
          <w:szCs w:val="24"/>
        </w:rPr>
        <w:t>)</w:t>
      </w:r>
      <w:r w:rsidRPr="00671C4E">
        <w:rPr>
          <w:b/>
          <w:bCs/>
          <w:i/>
          <w:sz w:val="24"/>
          <w:szCs w:val="24"/>
        </w:rPr>
        <w:br/>
      </w:r>
      <w:r w:rsidR="009B3A3F" w:rsidRPr="00671C4E">
        <w:rPr>
          <w:b/>
          <w:bCs/>
          <w:i/>
          <w:sz w:val="24"/>
          <w:szCs w:val="24"/>
        </w:rPr>
        <w:t>Assistant Professor</w:t>
      </w:r>
      <w:r w:rsidR="009B3A3F" w:rsidRPr="00671C4E">
        <w:rPr>
          <w:i/>
          <w:sz w:val="24"/>
          <w:szCs w:val="24"/>
        </w:rPr>
        <w:t>,</w:t>
      </w:r>
      <w:r w:rsidR="009B3A3F" w:rsidRPr="00671C4E">
        <w:rPr>
          <w:sz w:val="24"/>
          <w:szCs w:val="24"/>
        </w:rPr>
        <w:t xml:space="preserve"> Human</w:t>
      </w:r>
      <w:r w:rsidRPr="00671C4E">
        <w:rPr>
          <w:sz w:val="24"/>
          <w:szCs w:val="24"/>
        </w:rPr>
        <w:t xml:space="preserve"> Development and Family Science</w:t>
      </w:r>
      <w:r w:rsidR="009B3A3F" w:rsidRPr="00671C4E">
        <w:rPr>
          <w:sz w:val="24"/>
          <w:szCs w:val="24"/>
        </w:rPr>
        <w:t>, University of Georgia, (2013</w:t>
      </w:r>
      <w:r w:rsidR="00C77784">
        <w:rPr>
          <w:sz w:val="24"/>
          <w:szCs w:val="24"/>
        </w:rPr>
        <w:t>–</w:t>
      </w:r>
      <w:r w:rsidRPr="00671C4E">
        <w:rPr>
          <w:sz w:val="24"/>
          <w:szCs w:val="24"/>
        </w:rPr>
        <w:t>2017</w:t>
      </w:r>
      <w:r w:rsidR="009B3A3F" w:rsidRPr="00671C4E">
        <w:rPr>
          <w:sz w:val="24"/>
          <w:szCs w:val="24"/>
        </w:rPr>
        <w:t>)</w:t>
      </w:r>
    </w:p>
    <w:p w14:paraId="630E7F30" w14:textId="31289747" w:rsidR="009B3A3F" w:rsidRPr="00671C4E" w:rsidRDefault="00C62C27" w:rsidP="00D41BBF">
      <w:pPr>
        <w:numPr>
          <w:ilvl w:val="12"/>
          <w:numId w:val="0"/>
        </w:numPr>
        <w:spacing w:after="120"/>
        <w:rPr>
          <w:sz w:val="24"/>
          <w:szCs w:val="24"/>
        </w:rPr>
      </w:pPr>
      <w:r w:rsidRPr="00A72A55">
        <w:rPr>
          <w:b/>
          <w:bCs/>
          <w:i/>
          <w:sz w:val="24"/>
          <w:szCs w:val="24"/>
        </w:rPr>
        <w:lastRenderedPageBreak/>
        <w:t>Associate Editor</w:t>
      </w:r>
      <w:r w:rsidRPr="00A72A55">
        <w:rPr>
          <w:sz w:val="24"/>
          <w:szCs w:val="24"/>
        </w:rPr>
        <w:t xml:space="preserve">, </w:t>
      </w:r>
      <w:r w:rsidRPr="00A72A55">
        <w:rPr>
          <w:i/>
          <w:sz w:val="24"/>
          <w:szCs w:val="24"/>
        </w:rPr>
        <w:t>Journal of Research on Adolescence</w:t>
      </w:r>
      <w:r w:rsidRPr="00A72A55">
        <w:rPr>
          <w:sz w:val="24"/>
          <w:szCs w:val="24"/>
        </w:rPr>
        <w:t>, (2018</w:t>
      </w:r>
      <w:r w:rsidR="00C77784" w:rsidRPr="00A72A55">
        <w:rPr>
          <w:sz w:val="24"/>
          <w:szCs w:val="24"/>
        </w:rPr>
        <w:t>–</w:t>
      </w:r>
      <w:r w:rsidR="00B07650" w:rsidRPr="00A72A55">
        <w:rPr>
          <w:sz w:val="24"/>
          <w:szCs w:val="24"/>
        </w:rPr>
        <w:t>2025</w:t>
      </w:r>
      <w:r w:rsidRPr="00A72A55">
        <w:rPr>
          <w:sz w:val="24"/>
          <w:szCs w:val="24"/>
        </w:rPr>
        <w:t>)</w:t>
      </w:r>
    </w:p>
    <w:p w14:paraId="3E322EBA" w14:textId="77777777" w:rsidR="00B83665" w:rsidRDefault="00B83665" w:rsidP="003E7187">
      <w:pPr>
        <w:numPr>
          <w:ilvl w:val="12"/>
          <w:numId w:val="0"/>
        </w:numPr>
        <w:rPr>
          <w:b/>
          <w:bCs/>
          <w:sz w:val="24"/>
          <w:szCs w:val="24"/>
          <w:u w:val="single"/>
        </w:rPr>
      </w:pPr>
    </w:p>
    <w:p w14:paraId="3704C8F7" w14:textId="17B9BD14" w:rsidR="00B83665" w:rsidRPr="00D22643" w:rsidRDefault="000D37EF" w:rsidP="00D22643">
      <w:pPr>
        <w:numPr>
          <w:ilvl w:val="12"/>
          <w:numId w:val="0"/>
        </w:numPr>
        <w:spacing w:after="120"/>
        <w:rPr>
          <w:b/>
          <w:bCs/>
          <w:sz w:val="24"/>
          <w:szCs w:val="24"/>
          <w:u w:val="single"/>
        </w:rPr>
      </w:pPr>
      <w:r w:rsidRPr="00671C4E">
        <w:rPr>
          <w:b/>
          <w:bCs/>
          <w:sz w:val="24"/>
          <w:szCs w:val="24"/>
          <w:u w:val="single"/>
        </w:rPr>
        <w:t>Affiliations</w:t>
      </w:r>
      <w:r w:rsidR="007F3980" w:rsidRPr="00671C4E">
        <w:rPr>
          <w:b/>
          <w:bCs/>
          <w:sz w:val="24"/>
          <w:szCs w:val="24"/>
          <w:u w:val="single"/>
        </w:rPr>
        <w:t xml:space="preserve"> &amp; Fellowship</w:t>
      </w:r>
    </w:p>
    <w:p w14:paraId="60FAABC1" w14:textId="53735E14" w:rsidR="00E02097" w:rsidRPr="00125A10" w:rsidRDefault="0020241E" w:rsidP="00D22643">
      <w:pPr>
        <w:numPr>
          <w:ilvl w:val="12"/>
          <w:numId w:val="0"/>
        </w:numPr>
        <w:spacing w:after="120"/>
        <w:rPr>
          <w:color w:val="242424"/>
          <w:sz w:val="24"/>
          <w:szCs w:val="24"/>
          <w:shd w:val="clear" w:color="auto" w:fill="FFFFFF"/>
        </w:rPr>
      </w:pPr>
      <w:r w:rsidRPr="00125A10">
        <w:rPr>
          <w:b/>
          <w:bCs/>
          <w:i/>
          <w:iCs/>
          <w:sz w:val="24"/>
          <w:szCs w:val="24"/>
        </w:rPr>
        <w:t>President's Faculty Advisory Council,</w:t>
      </w:r>
      <w:r w:rsidRPr="00125A10">
        <w:rPr>
          <w:b/>
          <w:bCs/>
          <w:color w:val="242424"/>
          <w:sz w:val="24"/>
          <w:szCs w:val="24"/>
          <w:shd w:val="clear" w:color="auto" w:fill="FFFFFF"/>
        </w:rPr>
        <w:t xml:space="preserve"> </w:t>
      </w:r>
      <w:r w:rsidR="003032C6" w:rsidRPr="00125A10">
        <w:rPr>
          <w:sz w:val="24"/>
          <w:szCs w:val="24"/>
        </w:rPr>
        <w:t>University of Georgia</w:t>
      </w:r>
      <w:r w:rsidR="00B25854" w:rsidRPr="00125A10">
        <w:rPr>
          <w:sz w:val="24"/>
          <w:szCs w:val="24"/>
        </w:rPr>
        <w:t xml:space="preserve"> (</w:t>
      </w:r>
      <w:r w:rsidRPr="00125A10">
        <w:rPr>
          <w:color w:val="242424"/>
          <w:sz w:val="24"/>
          <w:szCs w:val="24"/>
          <w:shd w:val="clear" w:color="auto" w:fill="FFFFFF"/>
        </w:rPr>
        <w:t>2025</w:t>
      </w:r>
      <w:r w:rsidR="00C77784">
        <w:rPr>
          <w:color w:val="242424"/>
          <w:sz w:val="24"/>
          <w:szCs w:val="24"/>
          <w:shd w:val="clear" w:color="auto" w:fill="FFFFFF"/>
        </w:rPr>
        <w:t>–</w:t>
      </w:r>
      <w:r w:rsidRPr="00125A10">
        <w:rPr>
          <w:color w:val="242424"/>
          <w:sz w:val="24"/>
          <w:szCs w:val="24"/>
          <w:shd w:val="clear" w:color="auto" w:fill="FFFFFF"/>
        </w:rPr>
        <w:t>2026</w:t>
      </w:r>
      <w:r w:rsidR="00B25854" w:rsidRPr="00125A10">
        <w:rPr>
          <w:color w:val="242424"/>
          <w:sz w:val="24"/>
          <w:szCs w:val="24"/>
          <w:shd w:val="clear" w:color="auto" w:fill="FFFFFF"/>
        </w:rPr>
        <w:t>)</w:t>
      </w:r>
    </w:p>
    <w:p w14:paraId="55C5BE5A" w14:textId="50794B05" w:rsidR="0020241E" w:rsidRPr="00125A10" w:rsidRDefault="00E02097" w:rsidP="00D22643">
      <w:pPr>
        <w:spacing w:after="120"/>
        <w:rPr>
          <w:sz w:val="24"/>
          <w:szCs w:val="24"/>
        </w:rPr>
      </w:pPr>
      <w:r w:rsidRPr="00125A10">
        <w:rPr>
          <w:b/>
          <w:bCs/>
          <w:i/>
          <w:iCs/>
          <w:color w:val="000000"/>
          <w:sz w:val="24"/>
          <w:szCs w:val="24"/>
        </w:rPr>
        <w:t>Aspire Fellows 2025</w:t>
      </w:r>
      <w:r w:rsidR="00C77784">
        <w:rPr>
          <w:b/>
          <w:bCs/>
          <w:i/>
          <w:iCs/>
          <w:color w:val="000000"/>
          <w:sz w:val="24"/>
          <w:szCs w:val="24"/>
        </w:rPr>
        <w:t>–</w:t>
      </w:r>
      <w:r w:rsidRPr="00125A10">
        <w:rPr>
          <w:b/>
          <w:bCs/>
          <w:i/>
          <w:iCs/>
          <w:color w:val="000000"/>
          <w:sz w:val="24"/>
          <w:szCs w:val="24"/>
        </w:rPr>
        <w:t>2026 Cohort</w:t>
      </w:r>
      <w:r w:rsidRPr="00125A10">
        <w:rPr>
          <w:color w:val="000000"/>
          <w:sz w:val="24"/>
          <w:szCs w:val="24"/>
        </w:rPr>
        <w:t>, University of Georgia</w:t>
      </w:r>
    </w:p>
    <w:p w14:paraId="4D9E7C34" w14:textId="561F259C" w:rsidR="00CE31F2" w:rsidRPr="00125A10" w:rsidRDefault="00A71887" w:rsidP="00D22643">
      <w:pPr>
        <w:numPr>
          <w:ilvl w:val="12"/>
          <w:numId w:val="0"/>
        </w:numPr>
        <w:spacing w:after="120"/>
        <w:rPr>
          <w:b/>
          <w:bCs/>
          <w:i/>
          <w:iCs/>
          <w:sz w:val="24"/>
          <w:szCs w:val="24"/>
        </w:rPr>
      </w:pPr>
      <w:r w:rsidRPr="00125A10">
        <w:rPr>
          <w:b/>
          <w:bCs/>
          <w:i/>
          <w:iCs/>
          <w:sz w:val="24"/>
          <w:szCs w:val="24"/>
        </w:rPr>
        <w:t>Program</w:t>
      </w:r>
      <w:r w:rsidR="00A74AE3" w:rsidRPr="00125A10">
        <w:rPr>
          <w:b/>
          <w:bCs/>
          <w:i/>
          <w:iCs/>
          <w:sz w:val="24"/>
          <w:szCs w:val="24"/>
        </w:rPr>
        <w:t xml:space="preserve"> Faculty, </w:t>
      </w:r>
      <w:r w:rsidR="00CE31F2" w:rsidRPr="0080499C">
        <w:rPr>
          <w:bCs/>
          <w:sz w:val="24"/>
          <w:szCs w:val="24"/>
        </w:rPr>
        <w:t>Integrated Life Science</w:t>
      </w:r>
      <w:r w:rsidR="00CE31F2" w:rsidRPr="0080499C">
        <w:rPr>
          <w:sz w:val="24"/>
          <w:szCs w:val="24"/>
        </w:rPr>
        <w:t>- Neuroscience</w:t>
      </w:r>
      <w:r w:rsidR="00CE31F2" w:rsidRPr="0080499C">
        <w:rPr>
          <w:b/>
          <w:bCs/>
          <w:sz w:val="24"/>
          <w:szCs w:val="24"/>
        </w:rPr>
        <w:t>,</w:t>
      </w:r>
      <w:r w:rsidR="00CE31F2" w:rsidRPr="00125A10">
        <w:rPr>
          <w:b/>
          <w:bCs/>
          <w:i/>
          <w:iCs/>
          <w:sz w:val="24"/>
          <w:szCs w:val="24"/>
        </w:rPr>
        <w:t xml:space="preserve"> </w:t>
      </w:r>
      <w:r w:rsidR="00CE31F2" w:rsidRPr="00125A10">
        <w:rPr>
          <w:sz w:val="24"/>
          <w:szCs w:val="24"/>
        </w:rPr>
        <w:t>University of Georgia (2019</w:t>
      </w:r>
      <w:r w:rsidR="00432097">
        <w:rPr>
          <w:sz w:val="24"/>
          <w:szCs w:val="24"/>
        </w:rPr>
        <w:t>–</w:t>
      </w:r>
      <w:r w:rsidR="00083D62" w:rsidRPr="001D24AE">
        <w:rPr>
          <w:rStyle w:val="CommentReference"/>
          <w:sz w:val="24"/>
          <w:szCs w:val="24"/>
        </w:rPr>
        <w:t>c</w:t>
      </w:r>
      <w:r w:rsidR="00CE31F2" w:rsidRPr="00125A10">
        <w:rPr>
          <w:sz w:val="24"/>
          <w:szCs w:val="24"/>
        </w:rPr>
        <w:t>urrent)</w:t>
      </w:r>
    </w:p>
    <w:p w14:paraId="7974822C" w14:textId="7EB6B39C" w:rsidR="002F28D5" w:rsidRPr="00125A10" w:rsidRDefault="002F28D5" w:rsidP="00D22643">
      <w:pPr>
        <w:numPr>
          <w:ilvl w:val="12"/>
          <w:numId w:val="0"/>
        </w:numPr>
        <w:spacing w:after="120"/>
        <w:rPr>
          <w:i/>
          <w:iCs/>
          <w:sz w:val="24"/>
          <w:szCs w:val="24"/>
        </w:rPr>
      </w:pPr>
      <w:r w:rsidRPr="00125A10">
        <w:rPr>
          <w:b/>
          <w:bCs/>
          <w:i/>
          <w:iCs/>
          <w:sz w:val="24"/>
          <w:szCs w:val="24"/>
        </w:rPr>
        <w:t>Adjunct Professor</w:t>
      </w:r>
      <w:r w:rsidRPr="00125A10">
        <w:rPr>
          <w:i/>
          <w:iCs/>
          <w:sz w:val="24"/>
          <w:szCs w:val="24"/>
        </w:rPr>
        <w:t xml:space="preserve">, </w:t>
      </w:r>
      <w:r w:rsidRPr="00125A10">
        <w:rPr>
          <w:sz w:val="24"/>
          <w:szCs w:val="24"/>
        </w:rPr>
        <w:t>Department of Psychology, University of Georgia (2015</w:t>
      </w:r>
      <w:r w:rsidR="007753AF">
        <w:rPr>
          <w:sz w:val="24"/>
          <w:szCs w:val="24"/>
        </w:rPr>
        <w:t>–</w:t>
      </w:r>
      <w:r w:rsidRPr="00125A10">
        <w:rPr>
          <w:sz w:val="24"/>
          <w:szCs w:val="24"/>
        </w:rPr>
        <w:t>Current)</w:t>
      </w:r>
    </w:p>
    <w:p w14:paraId="3533EFD8" w14:textId="0D2222D2" w:rsidR="002F28D5" w:rsidRPr="00125A10" w:rsidRDefault="002F28D5" w:rsidP="00D22643">
      <w:pPr>
        <w:numPr>
          <w:ilvl w:val="12"/>
          <w:numId w:val="0"/>
        </w:numPr>
        <w:spacing w:after="120"/>
        <w:rPr>
          <w:sz w:val="24"/>
          <w:szCs w:val="24"/>
        </w:rPr>
      </w:pPr>
      <w:r w:rsidRPr="00125A10">
        <w:rPr>
          <w:b/>
          <w:bCs/>
          <w:i/>
          <w:iCs/>
          <w:sz w:val="24"/>
          <w:szCs w:val="24"/>
        </w:rPr>
        <w:t xml:space="preserve">Research Workgroup </w:t>
      </w:r>
      <w:r w:rsidRPr="00125A10">
        <w:rPr>
          <w:b/>
          <w:i/>
          <w:iCs/>
          <w:sz w:val="24"/>
          <w:szCs w:val="24"/>
        </w:rPr>
        <w:t>Director</w:t>
      </w:r>
      <w:r w:rsidRPr="00125A10">
        <w:rPr>
          <w:i/>
          <w:iCs/>
          <w:sz w:val="24"/>
          <w:szCs w:val="24"/>
        </w:rPr>
        <w:t>,</w:t>
      </w:r>
      <w:r w:rsidRPr="00125A10">
        <w:rPr>
          <w:sz w:val="24"/>
          <w:szCs w:val="24"/>
        </w:rPr>
        <w:t xml:space="preserve"> Early Life Stress and Adversity Workgroup, Owens Institute for Behavioral Research, University of Georgia (2017</w:t>
      </w:r>
      <w:r w:rsidR="009E5B15">
        <w:rPr>
          <w:bCs/>
          <w:sz w:val="24"/>
          <w:szCs w:val="24"/>
        </w:rPr>
        <w:t>–</w:t>
      </w:r>
      <w:r w:rsidRPr="00125A10">
        <w:rPr>
          <w:sz w:val="24"/>
          <w:szCs w:val="24"/>
        </w:rPr>
        <w:t>Current)</w:t>
      </w:r>
    </w:p>
    <w:p w14:paraId="06FB4A0D" w14:textId="6BBA8823" w:rsidR="450A8A0E" w:rsidRPr="00125A10" w:rsidRDefault="00B1781D" w:rsidP="00D22643">
      <w:pPr>
        <w:spacing w:after="120"/>
        <w:rPr>
          <w:sz w:val="24"/>
          <w:szCs w:val="24"/>
        </w:rPr>
      </w:pPr>
      <w:r w:rsidRPr="00125A10">
        <w:rPr>
          <w:b/>
          <w:bCs/>
          <w:i/>
          <w:iCs/>
          <w:sz w:val="24"/>
          <w:szCs w:val="24"/>
        </w:rPr>
        <w:t xml:space="preserve">Research Fellow, </w:t>
      </w:r>
      <w:r w:rsidRPr="00125A10">
        <w:rPr>
          <w:sz w:val="24"/>
          <w:szCs w:val="24"/>
        </w:rPr>
        <w:t>Owens Institute for Behavioral Research, University of Georgia (</w:t>
      </w:r>
      <w:r w:rsidR="002F28D5" w:rsidRPr="00125A10">
        <w:rPr>
          <w:sz w:val="24"/>
          <w:szCs w:val="24"/>
        </w:rPr>
        <w:t>2018</w:t>
      </w:r>
      <w:r w:rsidR="009E5B15">
        <w:rPr>
          <w:sz w:val="24"/>
          <w:szCs w:val="24"/>
        </w:rPr>
        <w:t>–</w:t>
      </w:r>
      <w:r w:rsidRPr="00125A10">
        <w:rPr>
          <w:sz w:val="24"/>
          <w:szCs w:val="24"/>
        </w:rPr>
        <w:t>Current)</w:t>
      </w:r>
    </w:p>
    <w:p w14:paraId="797FEF68" w14:textId="77777777" w:rsidR="006853F7" w:rsidRPr="00671C4E" w:rsidRDefault="006853F7" w:rsidP="006853F7">
      <w:pPr>
        <w:pStyle w:val="DataField11pt-Single"/>
        <w:ind w:left="90" w:hanging="90"/>
        <w:rPr>
          <w:rFonts w:ascii="Times New Roman" w:hAnsi="Times New Roman" w:cs="Times New Roman"/>
          <w:b/>
          <w:bCs/>
          <w:i/>
          <w:iCs/>
          <w:sz w:val="24"/>
          <w:szCs w:val="24"/>
        </w:rPr>
      </w:pPr>
    </w:p>
    <w:p w14:paraId="2ACE1133" w14:textId="57017D8D" w:rsidR="00767FBD" w:rsidRPr="00F4583E" w:rsidRDefault="000C2F70" w:rsidP="00F4583E">
      <w:pPr>
        <w:pStyle w:val="DataField11pt-Single"/>
        <w:spacing w:after="120"/>
        <w:ind w:left="86" w:hanging="86"/>
        <w:rPr>
          <w:rFonts w:ascii="Times New Roman" w:hAnsi="Times New Roman" w:cs="Times New Roman"/>
          <w:b/>
          <w:bCs/>
          <w:sz w:val="24"/>
          <w:szCs w:val="24"/>
          <w:u w:val="single"/>
        </w:rPr>
      </w:pPr>
      <w:r w:rsidRPr="00516300">
        <w:rPr>
          <w:rFonts w:ascii="Times New Roman" w:hAnsi="Times New Roman" w:cs="Times New Roman"/>
          <w:b/>
          <w:bCs/>
          <w:sz w:val="24"/>
          <w:szCs w:val="24"/>
          <w:u w:val="single"/>
        </w:rPr>
        <w:t>Past</w:t>
      </w:r>
      <w:r w:rsidR="008F07EF">
        <w:rPr>
          <w:rFonts w:ascii="Times New Roman" w:hAnsi="Times New Roman" w:cs="Times New Roman"/>
          <w:b/>
          <w:bCs/>
          <w:sz w:val="24"/>
          <w:szCs w:val="24"/>
          <w:u w:val="single"/>
        </w:rPr>
        <w:t xml:space="preserve"> Appointments</w:t>
      </w:r>
    </w:p>
    <w:p w14:paraId="64AE9F13" w14:textId="71061429" w:rsidR="0070540E" w:rsidRPr="00125A10" w:rsidRDefault="006805C8" w:rsidP="00F4583E">
      <w:pPr>
        <w:tabs>
          <w:tab w:val="left" w:pos="810"/>
        </w:tabs>
        <w:spacing w:after="120"/>
        <w:rPr>
          <w:sz w:val="24"/>
          <w:szCs w:val="24"/>
        </w:rPr>
      </w:pPr>
      <w:r w:rsidRPr="00125A10">
        <w:rPr>
          <w:b/>
          <w:bCs/>
          <w:i/>
          <w:iCs/>
          <w:sz w:val="24"/>
          <w:szCs w:val="24"/>
        </w:rPr>
        <w:t>Director of Graduate Program</w:t>
      </w:r>
      <w:r w:rsidR="0070540E" w:rsidRPr="00125A10">
        <w:rPr>
          <w:b/>
          <w:bCs/>
          <w:i/>
          <w:iCs/>
          <w:sz w:val="24"/>
          <w:szCs w:val="24"/>
        </w:rPr>
        <w:t xml:space="preserve">, </w:t>
      </w:r>
      <w:r w:rsidR="0070540E" w:rsidRPr="00125A10">
        <w:rPr>
          <w:sz w:val="24"/>
          <w:szCs w:val="24"/>
        </w:rPr>
        <w:t>Department of Human Development and Family Science</w:t>
      </w:r>
      <w:r w:rsidR="00110FB3" w:rsidRPr="00125A10">
        <w:rPr>
          <w:sz w:val="24"/>
          <w:szCs w:val="24"/>
        </w:rPr>
        <w:t>, University of Georgia, Athens, USA (2020</w:t>
      </w:r>
      <w:r w:rsidR="00C77784">
        <w:rPr>
          <w:sz w:val="24"/>
          <w:szCs w:val="24"/>
        </w:rPr>
        <w:t>–</w:t>
      </w:r>
      <w:r w:rsidR="00110FB3" w:rsidRPr="00125A10">
        <w:rPr>
          <w:sz w:val="24"/>
          <w:szCs w:val="24"/>
        </w:rPr>
        <w:t xml:space="preserve">2023) </w:t>
      </w:r>
    </w:p>
    <w:p w14:paraId="1C229844" w14:textId="17D3AA30" w:rsidR="0070540E" w:rsidRPr="00125A10" w:rsidRDefault="0070540E" w:rsidP="00F4583E">
      <w:pPr>
        <w:tabs>
          <w:tab w:val="left" w:pos="810"/>
        </w:tabs>
        <w:spacing w:after="120"/>
        <w:rPr>
          <w:sz w:val="24"/>
          <w:szCs w:val="24"/>
        </w:rPr>
      </w:pPr>
      <w:r w:rsidRPr="00125A10">
        <w:rPr>
          <w:b/>
          <w:bCs/>
          <w:i/>
          <w:iCs/>
          <w:sz w:val="24"/>
          <w:szCs w:val="24"/>
        </w:rPr>
        <w:t>Visiting Professor</w:t>
      </w:r>
      <w:r w:rsidRPr="00125A10">
        <w:rPr>
          <w:sz w:val="24"/>
          <w:szCs w:val="24"/>
        </w:rPr>
        <w:t xml:space="preserve">, </w:t>
      </w:r>
      <w:r w:rsidRPr="00125A10">
        <w:rPr>
          <w:rFonts w:eastAsia="Times New Roman"/>
          <w:bCs/>
          <w:sz w:val="24"/>
          <w:szCs w:val="24"/>
        </w:rPr>
        <w:t xml:space="preserve">Lady </w:t>
      </w:r>
      <w:r w:rsidRPr="00125A10">
        <w:rPr>
          <w:sz w:val="24"/>
          <w:szCs w:val="24"/>
        </w:rPr>
        <w:t>Davies Fellow, Visiting Professor at the Hebrew University in Jerusalem, Department of Psychological Sciences, Israel (2022</w:t>
      </w:r>
      <w:r w:rsidR="00C77784">
        <w:rPr>
          <w:sz w:val="24"/>
          <w:szCs w:val="24"/>
        </w:rPr>
        <w:t>–</w:t>
      </w:r>
      <w:r w:rsidRPr="00125A10">
        <w:rPr>
          <w:sz w:val="24"/>
          <w:szCs w:val="24"/>
        </w:rPr>
        <w:t>2023)</w:t>
      </w:r>
    </w:p>
    <w:p w14:paraId="66ADA871" w14:textId="05623EBD" w:rsidR="00B1781D" w:rsidRPr="00125A10" w:rsidRDefault="00B1781D" w:rsidP="00F4583E">
      <w:pPr>
        <w:numPr>
          <w:ilvl w:val="12"/>
          <w:numId w:val="0"/>
        </w:numPr>
        <w:spacing w:after="120"/>
        <w:rPr>
          <w:sz w:val="24"/>
          <w:szCs w:val="24"/>
        </w:rPr>
      </w:pPr>
      <w:r w:rsidRPr="00125A10">
        <w:rPr>
          <w:b/>
          <w:bCs/>
          <w:i/>
          <w:iCs/>
          <w:sz w:val="24"/>
          <w:szCs w:val="24"/>
        </w:rPr>
        <w:t xml:space="preserve">Research Associate, </w:t>
      </w:r>
      <w:r w:rsidRPr="00125A10">
        <w:rPr>
          <w:sz w:val="24"/>
          <w:szCs w:val="24"/>
        </w:rPr>
        <w:t>Department of Public Health, University of Haifa, Israel (2015</w:t>
      </w:r>
      <w:r w:rsidR="00C77784">
        <w:rPr>
          <w:sz w:val="24"/>
          <w:szCs w:val="24"/>
        </w:rPr>
        <w:t>–</w:t>
      </w:r>
      <w:r w:rsidRPr="00125A10">
        <w:rPr>
          <w:sz w:val="24"/>
          <w:szCs w:val="24"/>
        </w:rPr>
        <w:t>2017)</w:t>
      </w:r>
    </w:p>
    <w:p w14:paraId="11588FB8" w14:textId="1292B32D" w:rsidR="00337CF8" w:rsidRPr="00125A10" w:rsidRDefault="00337CF8" w:rsidP="00F4583E">
      <w:pPr>
        <w:numPr>
          <w:ilvl w:val="12"/>
          <w:numId w:val="0"/>
        </w:numPr>
        <w:spacing w:after="120"/>
        <w:rPr>
          <w:sz w:val="24"/>
          <w:szCs w:val="24"/>
        </w:rPr>
      </w:pPr>
      <w:r w:rsidRPr="00125A10">
        <w:rPr>
          <w:b/>
          <w:bCs/>
          <w:i/>
          <w:sz w:val="24"/>
          <w:szCs w:val="24"/>
        </w:rPr>
        <w:t>Research Faculty</w:t>
      </w:r>
      <w:r w:rsidRPr="00125A10">
        <w:rPr>
          <w:i/>
          <w:sz w:val="24"/>
          <w:szCs w:val="24"/>
        </w:rPr>
        <w:t xml:space="preserve"> (Research Assistant Professor)</w:t>
      </w:r>
      <w:r w:rsidRPr="00125A10">
        <w:rPr>
          <w:sz w:val="24"/>
          <w:szCs w:val="24"/>
        </w:rPr>
        <w:t>, Mt. Hope Family Center, Clinical and Social Sciences in Psychology</w:t>
      </w:r>
      <w:r w:rsidR="00305E9B" w:rsidRPr="00125A10">
        <w:rPr>
          <w:sz w:val="24"/>
          <w:szCs w:val="24"/>
          <w:rtl/>
          <w:lang w:bidi="he-IL"/>
        </w:rPr>
        <w:t>,</w:t>
      </w:r>
      <w:r w:rsidRPr="00125A10">
        <w:rPr>
          <w:sz w:val="24"/>
          <w:szCs w:val="24"/>
        </w:rPr>
        <w:t xml:space="preserve"> University of Rochester (2011</w:t>
      </w:r>
      <w:r w:rsidR="00C77784">
        <w:rPr>
          <w:sz w:val="24"/>
          <w:szCs w:val="24"/>
        </w:rPr>
        <w:t>–</w:t>
      </w:r>
      <w:r w:rsidR="00767FBD" w:rsidRPr="00125A10">
        <w:rPr>
          <w:sz w:val="24"/>
          <w:szCs w:val="24"/>
        </w:rPr>
        <w:t>2013</w:t>
      </w:r>
      <w:r w:rsidRPr="00125A10">
        <w:rPr>
          <w:sz w:val="24"/>
          <w:szCs w:val="24"/>
        </w:rPr>
        <w:t xml:space="preserve">) </w:t>
      </w:r>
    </w:p>
    <w:p w14:paraId="0D8E4C81" w14:textId="0352DCD1" w:rsidR="00AF4165" w:rsidRPr="00125A10" w:rsidRDefault="00AF4165" w:rsidP="00F4583E">
      <w:pPr>
        <w:numPr>
          <w:ilvl w:val="12"/>
          <w:numId w:val="0"/>
        </w:numPr>
        <w:spacing w:after="120"/>
        <w:rPr>
          <w:sz w:val="24"/>
          <w:szCs w:val="24"/>
        </w:rPr>
      </w:pPr>
      <w:r w:rsidRPr="00125A10">
        <w:rPr>
          <w:b/>
          <w:bCs/>
          <w:i/>
          <w:sz w:val="24"/>
          <w:szCs w:val="24"/>
        </w:rPr>
        <w:t>Postdoctoral Research Fellow</w:t>
      </w:r>
      <w:r w:rsidRPr="00125A10">
        <w:rPr>
          <w:sz w:val="24"/>
          <w:szCs w:val="24"/>
        </w:rPr>
        <w:t xml:space="preserve">, Mt. Hope Family </w:t>
      </w:r>
      <w:r w:rsidR="00E935BC" w:rsidRPr="00125A10">
        <w:rPr>
          <w:sz w:val="24"/>
          <w:szCs w:val="24"/>
        </w:rPr>
        <w:t xml:space="preserve">Center, </w:t>
      </w:r>
      <w:r w:rsidR="00337CF8" w:rsidRPr="00125A10">
        <w:rPr>
          <w:sz w:val="24"/>
          <w:szCs w:val="24"/>
        </w:rPr>
        <w:t xml:space="preserve">Clinical and Social Sciences in Psychology, </w:t>
      </w:r>
      <w:r w:rsidR="00E935BC" w:rsidRPr="00125A10">
        <w:rPr>
          <w:sz w:val="24"/>
          <w:szCs w:val="24"/>
        </w:rPr>
        <w:t>University of Rochester</w:t>
      </w:r>
      <w:r w:rsidRPr="00125A10">
        <w:rPr>
          <w:sz w:val="24"/>
          <w:szCs w:val="24"/>
        </w:rPr>
        <w:t xml:space="preserve"> (2009</w:t>
      </w:r>
      <w:r w:rsidR="00C77784">
        <w:rPr>
          <w:sz w:val="24"/>
          <w:szCs w:val="24"/>
        </w:rPr>
        <w:t>–</w:t>
      </w:r>
      <w:r w:rsidR="00337CF8" w:rsidRPr="00125A10">
        <w:rPr>
          <w:sz w:val="24"/>
          <w:szCs w:val="24"/>
        </w:rPr>
        <w:t>2011</w:t>
      </w:r>
      <w:r w:rsidRPr="00125A10">
        <w:rPr>
          <w:sz w:val="24"/>
          <w:szCs w:val="24"/>
        </w:rPr>
        <w:t>)</w:t>
      </w:r>
    </w:p>
    <w:p w14:paraId="4953146E" w14:textId="77777777" w:rsidR="006853F7" w:rsidRPr="00671C4E" w:rsidRDefault="006853F7" w:rsidP="006853F7">
      <w:pPr>
        <w:tabs>
          <w:tab w:val="left" w:pos="810"/>
        </w:tabs>
        <w:rPr>
          <w:b/>
          <w:bCs/>
          <w:sz w:val="24"/>
          <w:szCs w:val="24"/>
        </w:rPr>
      </w:pPr>
    </w:p>
    <w:p w14:paraId="6DFA7CE3" w14:textId="5DC0C6D5" w:rsidR="006853F7" w:rsidRPr="00F4583E" w:rsidRDefault="00636171" w:rsidP="00F4583E">
      <w:pPr>
        <w:numPr>
          <w:ilvl w:val="12"/>
          <w:numId w:val="0"/>
        </w:numPr>
        <w:spacing w:after="120"/>
        <w:rPr>
          <w:b/>
          <w:bCs/>
          <w:sz w:val="24"/>
          <w:szCs w:val="24"/>
        </w:rPr>
      </w:pPr>
      <w:r w:rsidRPr="00671C4E">
        <w:rPr>
          <w:b/>
          <w:bCs/>
          <w:sz w:val="24"/>
          <w:szCs w:val="24"/>
        </w:rPr>
        <w:t>AWARDS AND HONORS</w:t>
      </w:r>
    </w:p>
    <w:p w14:paraId="71D76F76" w14:textId="0240CC4B" w:rsidR="004377A2" w:rsidRPr="00C60B52" w:rsidRDefault="00051888" w:rsidP="00051888">
      <w:pPr>
        <w:pStyle w:val="cvgsua"/>
        <w:numPr>
          <w:ilvl w:val="0"/>
          <w:numId w:val="11"/>
        </w:numPr>
        <w:spacing w:line="390" w:lineRule="atLeast"/>
      </w:pPr>
      <w:r w:rsidRPr="00C60B52">
        <w:rPr>
          <w:rStyle w:val="agcmg"/>
        </w:rPr>
        <w:t>Bill and June Flatt Outstanding Faculty Research Award (</w:t>
      </w:r>
      <w:r w:rsidR="003D4C78" w:rsidRPr="008F3602">
        <w:rPr>
          <w:bCs/>
        </w:rPr>
        <w:t>College of Family and Consumer Science</w:t>
      </w:r>
      <w:r w:rsidR="003D4C78">
        <w:rPr>
          <w:bCs/>
        </w:rPr>
        <w:t xml:space="preserve">, </w:t>
      </w:r>
      <w:r w:rsidR="003D4C78" w:rsidRPr="008F3602">
        <w:rPr>
          <w:bCs/>
        </w:rPr>
        <w:t xml:space="preserve">University of Georgia, Athens, </w:t>
      </w:r>
      <w:r w:rsidR="003D4C78">
        <w:rPr>
          <w:bCs/>
        </w:rPr>
        <w:t xml:space="preserve">April, </w:t>
      </w:r>
      <w:r w:rsidR="003D4C78" w:rsidRPr="008F3602">
        <w:rPr>
          <w:bCs/>
        </w:rPr>
        <w:t>20</w:t>
      </w:r>
      <w:r w:rsidR="003D4C78">
        <w:rPr>
          <w:bCs/>
        </w:rPr>
        <w:t>26</w:t>
      </w:r>
      <w:r w:rsidR="003D4C78" w:rsidRPr="008F3602">
        <w:rPr>
          <w:bCs/>
        </w:rPr>
        <w:t>)</w:t>
      </w:r>
    </w:p>
    <w:p w14:paraId="4C474E60" w14:textId="180423A0" w:rsidR="009E2ADA" w:rsidRPr="008F3602" w:rsidRDefault="009E2ADA" w:rsidP="009E2ADA">
      <w:pPr>
        <w:numPr>
          <w:ilvl w:val="0"/>
          <w:numId w:val="11"/>
        </w:numPr>
        <w:rPr>
          <w:bCs/>
          <w:sz w:val="24"/>
          <w:szCs w:val="24"/>
        </w:rPr>
      </w:pPr>
      <w:r w:rsidRPr="008F3602">
        <w:rPr>
          <w:bCs/>
          <w:sz w:val="24"/>
          <w:szCs w:val="24"/>
        </w:rPr>
        <w:t>The Creative Research Medal Award Recipient</w:t>
      </w:r>
      <w:r w:rsidR="00C1242C" w:rsidRPr="008F3602">
        <w:rPr>
          <w:bCs/>
          <w:sz w:val="24"/>
          <w:szCs w:val="24"/>
        </w:rPr>
        <w:t xml:space="preserve"> (</w:t>
      </w:r>
      <w:r w:rsidRPr="008F3602">
        <w:rPr>
          <w:bCs/>
          <w:sz w:val="24"/>
          <w:szCs w:val="24"/>
        </w:rPr>
        <w:t>University of Georgia Office of Research,</w:t>
      </w:r>
      <w:r w:rsidR="00673726" w:rsidRPr="008F3602">
        <w:rPr>
          <w:bCs/>
          <w:sz w:val="24"/>
          <w:szCs w:val="24"/>
        </w:rPr>
        <w:t xml:space="preserve"> Athens,</w:t>
      </w:r>
      <w:r w:rsidRPr="008F3602">
        <w:rPr>
          <w:bCs/>
          <w:sz w:val="24"/>
          <w:szCs w:val="24"/>
        </w:rPr>
        <w:t xml:space="preserve"> </w:t>
      </w:r>
      <w:r w:rsidR="006704C2">
        <w:rPr>
          <w:bCs/>
          <w:sz w:val="24"/>
          <w:szCs w:val="24"/>
        </w:rPr>
        <w:t>April,</w:t>
      </w:r>
      <w:r w:rsidR="00A50623">
        <w:rPr>
          <w:bCs/>
          <w:sz w:val="24"/>
          <w:szCs w:val="24"/>
        </w:rPr>
        <w:t xml:space="preserve"> </w:t>
      </w:r>
      <w:r w:rsidRPr="008F3602">
        <w:rPr>
          <w:bCs/>
          <w:sz w:val="24"/>
          <w:szCs w:val="24"/>
        </w:rPr>
        <w:t>2023</w:t>
      </w:r>
      <w:r w:rsidR="00C1242C" w:rsidRPr="008F3602">
        <w:rPr>
          <w:bCs/>
          <w:sz w:val="24"/>
          <w:szCs w:val="24"/>
        </w:rPr>
        <w:t>)</w:t>
      </w:r>
    </w:p>
    <w:p w14:paraId="19A29E1D" w14:textId="715DF094" w:rsidR="00636171" w:rsidRPr="008F3602" w:rsidRDefault="009E2ADA" w:rsidP="00636171">
      <w:pPr>
        <w:numPr>
          <w:ilvl w:val="0"/>
          <w:numId w:val="11"/>
        </w:numPr>
        <w:rPr>
          <w:bCs/>
          <w:sz w:val="24"/>
          <w:szCs w:val="24"/>
        </w:rPr>
      </w:pPr>
      <w:r w:rsidRPr="008F3602">
        <w:rPr>
          <w:bCs/>
          <w:sz w:val="24"/>
          <w:szCs w:val="24"/>
        </w:rPr>
        <w:t xml:space="preserve">Faculty Mentoring Undergraduate Research Award, College of Family and Consumer Science (University of Georgia, </w:t>
      </w:r>
      <w:r w:rsidR="00673726" w:rsidRPr="008F3602">
        <w:rPr>
          <w:bCs/>
          <w:sz w:val="24"/>
          <w:szCs w:val="24"/>
        </w:rPr>
        <w:t xml:space="preserve">Athens, </w:t>
      </w:r>
      <w:r w:rsidR="00F655E9">
        <w:rPr>
          <w:bCs/>
          <w:sz w:val="24"/>
          <w:szCs w:val="24"/>
        </w:rPr>
        <w:t>April,</w:t>
      </w:r>
      <w:r w:rsidR="00A50623">
        <w:rPr>
          <w:bCs/>
          <w:sz w:val="24"/>
          <w:szCs w:val="24"/>
        </w:rPr>
        <w:t xml:space="preserve"> </w:t>
      </w:r>
      <w:r w:rsidRPr="008F3602">
        <w:rPr>
          <w:bCs/>
          <w:sz w:val="24"/>
          <w:szCs w:val="24"/>
        </w:rPr>
        <w:t>2019</w:t>
      </w:r>
      <w:r w:rsidR="00E23801" w:rsidRPr="008F3602">
        <w:rPr>
          <w:bCs/>
          <w:sz w:val="24"/>
          <w:szCs w:val="24"/>
        </w:rPr>
        <w:t>)</w:t>
      </w:r>
    </w:p>
    <w:p w14:paraId="00010730" w14:textId="0850F76D" w:rsidR="009939DE" w:rsidRPr="008F3602" w:rsidRDefault="009939DE" w:rsidP="009939DE">
      <w:pPr>
        <w:numPr>
          <w:ilvl w:val="0"/>
          <w:numId w:val="11"/>
        </w:numPr>
        <w:rPr>
          <w:bCs/>
          <w:sz w:val="24"/>
          <w:szCs w:val="24"/>
        </w:rPr>
      </w:pPr>
      <w:r w:rsidRPr="008F3602">
        <w:rPr>
          <w:bCs/>
          <w:sz w:val="24"/>
          <w:szCs w:val="24"/>
        </w:rPr>
        <w:t>Distinguished Fellow, Owens Institute for Behavioral Research (University of Georgia,</w:t>
      </w:r>
      <w:r w:rsidR="00673726" w:rsidRPr="008F3602">
        <w:rPr>
          <w:bCs/>
          <w:sz w:val="24"/>
          <w:szCs w:val="24"/>
        </w:rPr>
        <w:t xml:space="preserve"> Athens,</w:t>
      </w:r>
      <w:r w:rsidRPr="008F3602">
        <w:rPr>
          <w:bCs/>
          <w:sz w:val="24"/>
          <w:szCs w:val="24"/>
        </w:rPr>
        <w:t xml:space="preserve"> 2018</w:t>
      </w:r>
      <w:r w:rsidR="00E23801" w:rsidRPr="008F3602">
        <w:rPr>
          <w:bCs/>
          <w:sz w:val="24"/>
          <w:szCs w:val="24"/>
        </w:rPr>
        <w:t>)</w:t>
      </w:r>
    </w:p>
    <w:p w14:paraId="0E98771C" w14:textId="25C59D3F" w:rsidR="00636171" w:rsidRPr="008F3602" w:rsidRDefault="00636171" w:rsidP="00636171">
      <w:pPr>
        <w:numPr>
          <w:ilvl w:val="0"/>
          <w:numId w:val="11"/>
        </w:numPr>
        <w:rPr>
          <w:bCs/>
          <w:sz w:val="24"/>
          <w:szCs w:val="24"/>
        </w:rPr>
      </w:pPr>
      <w:r w:rsidRPr="008F3602">
        <w:rPr>
          <w:bCs/>
          <w:sz w:val="24"/>
          <w:szCs w:val="24"/>
        </w:rPr>
        <w:t>Society for Research on Prevention (SPR). Travel Award – SPR convention (Washington D.C.,</w:t>
      </w:r>
      <w:r w:rsidR="00C1242C" w:rsidRPr="008F3602">
        <w:rPr>
          <w:bCs/>
          <w:sz w:val="24"/>
          <w:szCs w:val="24"/>
        </w:rPr>
        <w:t xml:space="preserve"> </w:t>
      </w:r>
      <w:r w:rsidRPr="008F3602">
        <w:rPr>
          <w:bCs/>
          <w:sz w:val="24"/>
          <w:szCs w:val="24"/>
        </w:rPr>
        <w:t xml:space="preserve">June 2017) </w:t>
      </w:r>
    </w:p>
    <w:p w14:paraId="0A1E25F9" w14:textId="77777777" w:rsidR="00636171" w:rsidRPr="008F3602" w:rsidRDefault="00636171" w:rsidP="00636171">
      <w:pPr>
        <w:numPr>
          <w:ilvl w:val="0"/>
          <w:numId w:val="11"/>
        </w:numPr>
        <w:rPr>
          <w:bCs/>
          <w:sz w:val="24"/>
          <w:szCs w:val="24"/>
        </w:rPr>
      </w:pPr>
      <w:r w:rsidRPr="008F3602">
        <w:rPr>
          <w:sz w:val="24"/>
          <w:szCs w:val="24"/>
        </w:rPr>
        <w:t>National Institute on Alcohol Abuse and Alcoholism</w:t>
      </w:r>
      <w:r w:rsidRPr="008F3602">
        <w:rPr>
          <w:bCs/>
          <w:sz w:val="24"/>
          <w:szCs w:val="24"/>
        </w:rPr>
        <w:t xml:space="preserve"> (NIAAA) and </w:t>
      </w:r>
      <w:r w:rsidRPr="008F3602">
        <w:rPr>
          <w:sz w:val="24"/>
          <w:szCs w:val="24"/>
        </w:rPr>
        <w:t>National Institute on Drug Abuse (</w:t>
      </w:r>
      <w:r w:rsidRPr="008F3602">
        <w:rPr>
          <w:bCs/>
          <w:sz w:val="24"/>
          <w:szCs w:val="24"/>
        </w:rPr>
        <w:t xml:space="preserve">NIDA) Travel Award – APA Convention (Denver, Colorado, </w:t>
      </w:r>
      <w:r w:rsidRPr="008F3602">
        <w:rPr>
          <w:bCs/>
          <w:noProof/>
          <w:sz w:val="24"/>
          <w:szCs w:val="24"/>
        </w:rPr>
        <w:t>August</w:t>
      </w:r>
      <w:r w:rsidRPr="008F3602">
        <w:rPr>
          <w:bCs/>
          <w:sz w:val="24"/>
          <w:szCs w:val="24"/>
        </w:rPr>
        <w:t xml:space="preserve"> 2016)</w:t>
      </w:r>
    </w:p>
    <w:p w14:paraId="41A368CB" w14:textId="52251BE2" w:rsidR="00636171" w:rsidRPr="008F3602" w:rsidRDefault="00636171" w:rsidP="00636171">
      <w:pPr>
        <w:numPr>
          <w:ilvl w:val="0"/>
          <w:numId w:val="11"/>
        </w:numPr>
        <w:rPr>
          <w:bCs/>
          <w:sz w:val="24"/>
          <w:szCs w:val="24"/>
        </w:rPr>
      </w:pPr>
      <w:r w:rsidRPr="008F3602">
        <w:rPr>
          <w:bCs/>
          <w:sz w:val="24"/>
          <w:szCs w:val="24"/>
        </w:rPr>
        <w:t>Summer Research Institute Fellow –</w:t>
      </w:r>
      <w:r w:rsidR="00C77784">
        <w:rPr>
          <w:bCs/>
          <w:sz w:val="24"/>
          <w:szCs w:val="24"/>
        </w:rPr>
        <w:t xml:space="preserve"> </w:t>
      </w:r>
      <w:r w:rsidRPr="008F3602">
        <w:rPr>
          <w:bCs/>
          <w:sz w:val="24"/>
          <w:szCs w:val="24"/>
        </w:rPr>
        <w:t>National Data Archive on Child Abuse and Neglect- Human Ecology College (Cornell University, Ithaca, June 2015)</w:t>
      </w:r>
    </w:p>
    <w:p w14:paraId="34F81B73" w14:textId="37CD058E" w:rsidR="00636171" w:rsidRPr="008F3602" w:rsidRDefault="00636171" w:rsidP="00636171">
      <w:pPr>
        <w:numPr>
          <w:ilvl w:val="0"/>
          <w:numId w:val="11"/>
        </w:numPr>
        <w:rPr>
          <w:bCs/>
          <w:sz w:val="24"/>
          <w:szCs w:val="24"/>
        </w:rPr>
      </w:pPr>
      <w:r w:rsidRPr="008F3602">
        <w:rPr>
          <w:bCs/>
          <w:sz w:val="24"/>
          <w:szCs w:val="24"/>
        </w:rPr>
        <w:lastRenderedPageBreak/>
        <w:t xml:space="preserve">Early Career Faculty Research Award – College of Family and Consumer Sciences (The University of Georgia, </w:t>
      </w:r>
      <w:r w:rsidR="00146EF1" w:rsidRPr="008F3602">
        <w:rPr>
          <w:bCs/>
          <w:sz w:val="24"/>
          <w:szCs w:val="24"/>
        </w:rPr>
        <w:t xml:space="preserve">Athens, </w:t>
      </w:r>
      <w:r w:rsidRPr="008F3602">
        <w:rPr>
          <w:bCs/>
          <w:sz w:val="24"/>
          <w:szCs w:val="24"/>
        </w:rPr>
        <w:t xml:space="preserve">April 2015) </w:t>
      </w:r>
    </w:p>
    <w:p w14:paraId="2D41CD3D" w14:textId="77777777" w:rsidR="00636171" w:rsidRPr="008F3602" w:rsidRDefault="00636171" w:rsidP="00636171">
      <w:pPr>
        <w:numPr>
          <w:ilvl w:val="0"/>
          <w:numId w:val="11"/>
        </w:numPr>
        <w:rPr>
          <w:bCs/>
          <w:sz w:val="24"/>
          <w:szCs w:val="24"/>
        </w:rPr>
      </w:pPr>
      <w:r w:rsidRPr="008F3602">
        <w:rPr>
          <w:bCs/>
          <w:sz w:val="24"/>
          <w:szCs w:val="24"/>
        </w:rPr>
        <w:t xml:space="preserve">Centers for AIDS Research (CFAR) Travel Award – to attend and present at the Joint Symposium on HIV Research in Women (Brown University, Providence, </w:t>
      </w:r>
      <w:r w:rsidRPr="008F3602">
        <w:rPr>
          <w:bCs/>
          <w:noProof/>
          <w:sz w:val="24"/>
          <w:szCs w:val="24"/>
        </w:rPr>
        <w:t>September,</w:t>
      </w:r>
      <w:r w:rsidRPr="008F3602">
        <w:rPr>
          <w:bCs/>
          <w:sz w:val="24"/>
          <w:szCs w:val="24"/>
        </w:rPr>
        <w:t xml:space="preserve"> 2012)</w:t>
      </w:r>
    </w:p>
    <w:p w14:paraId="506B7B6B" w14:textId="77777777" w:rsidR="00636171" w:rsidRPr="008F3602" w:rsidRDefault="00636171" w:rsidP="00636171">
      <w:pPr>
        <w:numPr>
          <w:ilvl w:val="0"/>
          <w:numId w:val="11"/>
        </w:numPr>
        <w:rPr>
          <w:bCs/>
          <w:sz w:val="24"/>
          <w:szCs w:val="24"/>
        </w:rPr>
      </w:pPr>
      <w:r w:rsidRPr="008F3602">
        <w:rPr>
          <w:bCs/>
          <w:sz w:val="24"/>
          <w:szCs w:val="24"/>
        </w:rPr>
        <w:t>NIH Young Scholars Travel Grant to Attend the 4</w:t>
      </w:r>
      <w:r w:rsidRPr="008F3602">
        <w:rPr>
          <w:bCs/>
          <w:sz w:val="24"/>
          <w:szCs w:val="24"/>
          <w:vertAlign w:val="superscript"/>
        </w:rPr>
        <w:t>th</w:t>
      </w:r>
      <w:r w:rsidRPr="008F3602">
        <w:rPr>
          <w:bCs/>
          <w:sz w:val="24"/>
          <w:szCs w:val="24"/>
        </w:rPr>
        <w:t xml:space="preserve"> Annual </w:t>
      </w:r>
      <w:r w:rsidRPr="008F3602">
        <w:rPr>
          <w:bCs/>
          <w:noProof/>
          <w:sz w:val="24"/>
          <w:szCs w:val="24"/>
        </w:rPr>
        <w:t>TRCNC</w:t>
      </w:r>
      <w:r w:rsidRPr="008F3602">
        <w:rPr>
          <w:bCs/>
          <w:sz w:val="24"/>
          <w:szCs w:val="24"/>
        </w:rPr>
        <w:t xml:space="preserve"> (Washington </w:t>
      </w:r>
      <w:r w:rsidRPr="008F3602">
        <w:rPr>
          <w:bCs/>
          <w:sz w:val="24"/>
          <w:szCs w:val="24"/>
        </w:rPr>
        <w:br/>
        <w:t xml:space="preserve">University </w:t>
      </w:r>
      <w:r w:rsidRPr="008F3602">
        <w:rPr>
          <w:bCs/>
          <w:noProof/>
          <w:sz w:val="24"/>
          <w:szCs w:val="24"/>
        </w:rPr>
        <w:t>in</w:t>
      </w:r>
      <w:r w:rsidRPr="008F3602">
        <w:rPr>
          <w:bCs/>
          <w:sz w:val="24"/>
          <w:szCs w:val="24"/>
        </w:rPr>
        <w:t xml:space="preserve"> St. Louis, Missouri, August 2010)</w:t>
      </w:r>
    </w:p>
    <w:p w14:paraId="466AA50B" w14:textId="77777777" w:rsidR="00636171" w:rsidRPr="008F3602" w:rsidRDefault="00636171" w:rsidP="00636171">
      <w:pPr>
        <w:numPr>
          <w:ilvl w:val="0"/>
          <w:numId w:val="11"/>
        </w:numPr>
        <w:rPr>
          <w:bCs/>
          <w:sz w:val="24"/>
          <w:szCs w:val="24"/>
        </w:rPr>
      </w:pPr>
      <w:r w:rsidRPr="008F3602">
        <w:rPr>
          <w:bCs/>
          <w:sz w:val="24"/>
          <w:szCs w:val="24"/>
        </w:rPr>
        <w:t>Graduate School Dissertation Year Fellowship Award (FIU, Miami, 2008)</w:t>
      </w:r>
    </w:p>
    <w:p w14:paraId="2EB2E7A4" w14:textId="77777777" w:rsidR="0024774F" w:rsidRPr="00671C4E" w:rsidRDefault="0024774F" w:rsidP="003E7187">
      <w:pPr>
        <w:numPr>
          <w:ilvl w:val="12"/>
          <w:numId w:val="0"/>
        </w:numPr>
        <w:rPr>
          <w:b/>
          <w:bCs/>
          <w:sz w:val="24"/>
          <w:szCs w:val="24"/>
        </w:rPr>
      </w:pPr>
    </w:p>
    <w:p w14:paraId="34D50A90" w14:textId="15ECA228" w:rsidR="00D37C12" w:rsidRPr="00671C4E" w:rsidRDefault="00A5366F" w:rsidP="003E7187">
      <w:pPr>
        <w:numPr>
          <w:ilvl w:val="12"/>
          <w:numId w:val="0"/>
        </w:numPr>
        <w:rPr>
          <w:b/>
          <w:bCs/>
          <w:sz w:val="24"/>
          <w:szCs w:val="24"/>
        </w:rPr>
      </w:pPr>
      <w:r w:rsidRPr="00671C4E">
        <w:rPr>
          <w:b/>
          <w:bCs/>
          <w:sz w:val="24"/>
          <w:szCs w:val="24"/>
        </w:rPr>
        <w:t xml:space="preserve">EXTERNAL &amp; </w:t>
      </w:r>
      <w:r w:rsidR="00D37C12" w:rsidRPr="00671C4E">
        <w:rPr>
          <w:b/>
          <w:bCs/>
          <w:sz w:val="24"/>
          <w:szCs w:val="24"/>
        </w:rPr>
        <w:t>INTERNAL</w:t>
      </w:r>
      <w:r w:rsidR="00816D79" w:rsidRPr="00671C4E">
        <w:rPr>
          <w:b/>
          <w:bCs/>
          <w:sz w:val="24"/>
          <w:szCs w:val="24"/>
        </w:rPr>
        <w:t xml:space="preserve"> </w:t>
      </w:r>
      <w:r w:rsidR="00D37C12" w:rsidRPr="00671C4E">
        <w:rPr>
          <w:b/>
          <w:bCs/>
          <w:sz w:val="24"/>
          <w:szCs w:val="24"/>
        </w:rPr>
        <w:t xml:space="preserve">FUNDING </w:t>
      </w:r>
      <w:r w:rsidR="0053325A">
        <w:rPr>
          <w:b/>
          <w:bCs/>
          <w:sz w:val="24"/>
          <w:szCs w:val="24"/>
        </w:rPr>
        <w:t>- CURRENT</w:t>
      </w:r>
    </w:p>
    <w:p w14:paraId="6C031877" w14:textId="77777777" w:rsidR="00E3238B" w:rsidRPr="00671C4E" w:rsidRDefault="00E3238B" w:rsidP="003E7187">
      <w:pPr>
        <w:numPr>
          <w:ilvl w:val="12"/>
          <w:numId w:val="0"/>
        </w:numPr>
        <w:rPr>
          <w:b/>
          <w:bCs/>
          <w:sz w:val="24"/>
          <w:szCs w:val="24"/>
        </w:rPr>
      </w:pPr>
    </w:p>
    <w:p w14:paraId="67E41DDF" w14:textId="70684F1F" w:rsidR="00E92C83" w:rsidRDefault="000C2592" w:rsidP="004979AB">
      <w:pPr>
        <w:spacing w:line="360" w:lineRule="auto"/>
        <w:contextualSpacing/>
        <w:rPr>
          <w:b/>
          <w:sz w:val="24"/>
          <w:szCs w:val="24"/>
          <w:u w:val="single"/>
        </w:rPr>
      </w:pPr>
      <w:r>
        <w:rPr>
          <w:b/>
          <w:sz w:val="24"/>
          <w:szCs w:val="24"/>
          <w:u w:val="single"/>
        </w:rPr>
        <w:t>Private</w:t>
      </w:r>
      <w:r w:rsidR="006007C1">
        <w:rPr>
          <w:b/>
          <w:sz w:val="24"/>
          <w:szCs w:val="24"/>
          <w:u w:val="single"/>
        </w:rPr>
        <w:t>:</w:t>
      </w:r>
    </w:p>
    <w:p w14:paraId="69CC8C2C" w14:textId="65E11B66" w:rsidR="002B06A3" w:rsidRPr="00F1799D" w:rsidRDefault="002B06A3" w:rsidP="008F3602">
      <w:pPr>
        <w:pBdr>
          <w:top w:val="single" w:sz="4" w:space="1" w:color="auto"/>
        </w:pBdr>
        <w:contextualSpacing/>
        <w:rPr>
          <w:sz w:val="24"/>
          <w:szCs w:val="24"/>
        </w:rPr>
      </w:pPr>
      <w:r w:rsidRPr="00F1799D">
        <w:rPr>
          <w:sz w:val="24"/>
          <w:szCs w:val="24"/>
        </w:rPr>
        <w:t xml:space="preserve">Title: </w:t>
      </w:r>
      <w:r w:rsidR="00F1799D" w:rsidRPr="00F1799D">
        <w:rPr>
          <w:sz w:val="24"/>
          <w:szCs w:val="24"/>
        </w:rPr>
        <w:t>Coregulatory Synchrony in Parent-Child Interaction</w:t>
      </w:r>
    </w:p>
    <w:p w14:paraId="4ADBCFD2" w14:textId="7957E2AB" w:rsidR="00E92C83" w:rsidRPr="008F3602" w:rsidRDefault="00954583" w:rsidP="008F3602">
      <w:pPr>
        <w:pBdr>
          <w:top w:val="single" w:sz="4" w:space="1" w:color="auto"/>
        </w:pBdr>
        <w:contextualSpacing/>
        <w:rPr>
          <w:i/>
          <w:iCs/>
          <w:sz w:val="24"/>
          <w:szCs w:val="24"/>
        </w:rPr>
      </w:pPr>
      <w:r w:rsidRPr="002B06A3">
        <w:rPr>
          <w:sz w:val="24"/>
          <w:szCs w:val="24"/>
        </w:rPr>
        <w:t>Grant from Me</w:t>
      </w:r>
      <w:r w:rsidR="00BE5ED9" w:rsidRPr="002B06A3">
        <w:rPr>
          <w:sz w:val="24"/>
          <w:szCs w:val="24"/>
        </w:rPr>
        <w:t>ntal</w:t>
      </w:r>
      <w:r w:rsidRPr="002B06A3">
        <w:rPr>
          <w:sz w:val="24"/>
          <w:szCs w:val="24"/>
        </w:rPr>
        <w:t xml:space="preserve"> Research Institute</w:t>
      </w:r>
      <w:r w:rsidR="00320317">
        <w:rPr>
          <w:sz w:val="24"/>
          <w:szCs w:val="24"/>
        </w:rPr>
        <w:t xml:space="preserve"> </w:t>
      </w:r>
    </w:p>
    <w:p w14:paraId="35FAE743" w14:textId="7AD04AA7" w:rsidR="00E92C83" w:rsidRPr="00954583" w:rsidRDefault="00E92C83" w:rsidP="00954583">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r w:rsidR="00FC1C6E">
        <w:rPr>
          <w:sz w:val="24"/>
          <w:szCs w:val="24"/>
        </w:rPr>
        <w:tab/>
      </w:r>
      <w:r w:rsidR="00FC1C6E">
        <w:rPr>
          <w:sz w:val="24"/>
          <w:szCs w:val="24"/>
        </w:rPr>
        <w:tab/>
      </w:r>
      <w:r w:rsidRPr="40505AD8">
        <w:rPr>
          <w:sz w:val="24"/>
          <w:szCs w:val="24"/>
        </w:rPr>
        <w:t>$</w:t>
      </w:r>
      <w:r w:rsidR="00FC1C6E">
        <w:rPr>
          <w:sz w:val="24"/>
          <w:szCs w:val="24"/>
        </w:rPr>
        <w:t>25,000</w:t>
      </w:r>
      <w:r w:rsidRPr="40505AD8">
        <w:rPr>
          <w:sz w:val="24"/>
          <w:szCs w:val="24"/>
        </w:rPr>
        <w:t xml:space="preserve"> </w:t>
      </w:r>
      <w:r w:rsidRPr="40505AD8">
        <w:rPr>
          <w:rFonts w:eastAsia="Calibri"/>
          <w:color w:val="000000" w:themeColor="text1"/>
          <w:sz w:val="24"/>
          <w:szCs w:val="24"/>
        </w:rPr>
        <w:t xml:space="preserve"> </w:t>
      </w:r>
      <w:r w:rsidRPr="40505AD8">
        <w:rPr>
          <w:sz w:val="24"/>
          <w:szCs w:val="24"/>
        </w:rPr>
        <w:t xml:space="preserve">          </w:t>
      </w:r>
      <w:r>
        <w:t xml:space="preserve">      </w:t>
      </w:r>
      <w:r w:rsidR="00FC1C6E">
        <w:tab/>
      </w:r>
      <w:r w:rsidR="00FC1C6E">
        <w:tab/>
      </w:r>
      <w:r>
        <w:t xml:space="preserve"> </w:t>
      </w:r>
      <w:r w:rsidR="00FC1C6E">
        <w:rPr>
          <w:rFonts w:eastAsia="Calibri"/>
          <w:color w:val="000000" w:themeColor="text1"/>
          <w:sz w:val="24"/>
          <w:szCs w:val="24"/>
        </w:rPr>
        <w:t>2025</w:t>
      </w:r>
      <w:r w:rsidR="0027072D">
        <w:rPr>
          <w:rFonts w:eastAsia="Calibri"/>
          <w:color w:val="000000" w:themeColor="text1"/>
          <w:sz w:val="24"/>
          <w:szCs w:val="24"/>
        </w:rPr>
        <w:t>–</w:t>
      </w:r>
      <w:r w:rsidR="00FC1C6E">
        <w:rPr>
          <w:rFonts w:eastAsia="Calibri"/>
          <w:color w:val="000000" w:themeColor="text1"/>
          <w:sz w:val="24"/>
          <w:szCs w:val="24"/>
        </w:rPr>
        <w:t>2027</w:t>
      </w:r>
    </w:p>
    <w:tbl>
      <w:tblPr>
        <w:tblW w:w="0" w:type="auto"/>
        <w:tblInd w:w="-108" w:type="dxa"/>
        <w:tblBorders>
          <w:top w:val="single" w:sz="4" w:space="0" w:color="auto"/>
        </w:tblBorders>
        <w:tblLook w:val="0000" w:firstRow="0" w:lastRow="0" w:firstColumn="0" w:lastColumn="0" w:noHBand="0" w:noVBand="0"/>
      </w:tblPr>
      <w:tblGrid>
        <w:gridCol w:w="9269"/>
      </w:tblGrid>
      <w:tr w:rsidR="00BE71D7" w14:paraId="2917D7A3" w14:textId="77777777" w:rsidTr="004979AB">
        <w:trPr>
          <w:trHeight w:val="100"/>
        </w:trPr>
        <w:tc>
          <w:tcPr>
            <w:tcW w:w="9269" w:type="dxa"/>
          </w:tcPr>
          <w:p w14:paraId="4CCA48DF" w14:textId="77777777" w:rsidR="006007C1" w:rsidRDefault="006007C1" w:rsidP="00EF0094">
            <w:pPr>
              <w:contextualSpacing/>
              <w:rPr>
                <w:b/>
                <w:sz w:val="24"/>
                <w:szCs w:val="24"/>
                <w:u w:val="single"/>
              </w:rPr>
            </w:pPr>
          </w:p>
          <w:p w14:paraId="75431209" w14:textId="2711EE32" w:rsidR="00BE71D7" w:rsidRDefault="00EF0094" w:rsidP="004979AB">
            <w:pPr>
              <w:spacing w:line="360" w:lineRule="auto"/>
              <w:contextualSpacing/>
              <w:rPr>
                <w:b/>
                <w:sz w:val="24"/>
                <w:szCs w:val="24"/>
                <w:u w:val="single"/>
              </w:rPr>
            </w:pPr>
            <w:r>
              <w:rPr>
                <w:b/>
                <w:sz w:val="24"/>
                <w:szCs w:val="24"/>
                <w:u w:val="single"/>
              </w:rPr>
              <w:t>Federal NIH</w:t>
            </w:r>
            <w:r w:rsidR="006007C1">
              <w:rPr>
                <w:b/>
                <w:sz w:val="24"/>
                <w:szCs w:val="24"/>
                <w:u w:val="single"/>
              </w:rPr>
              <w:t>:</w:t>
            </w:r>
          </w:p>
        </w:tc>
      </w:tr>
    </w:tbl>
    <w:p w14:paraId="60DE4173" w14:textId="2ADC741B" w:rsidR="007A6A69" w:rsidRPr="00671C4E" w:rsidRDefault="007A6A69"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 xml:space="preserve">A </w:t>
      </w:r>
      <w:proofErr w:type="spellStart"/>
      <w:r w:rsidRPr="40505AD8">
        <w:rPr>
          <w:i/>
          <w:iCs/>
          <w:color w:val="000000" w:themeColor="text1"/>
          <w:sz w:val="24"/>
          <w:szCs w:val="24"/>
        </w:rPr>
        <w:t>Neur</w:t>
      </w:r>
      <w:r w:rsidR="00D4625D" w:rsidRPr="40505AD8">
        <w:rPr>
          <w:i/>
          <w:iCs/>
          <w:color w:val="000000" w:themeColor="text1"/>
          <w:sz w:val="24"/>
          <w:szCs w:val="24"/>
        </w:rPr>
        <w:t>oeco</w:t>
      </w:r>
      <w:r w:rsidRPr="40505AD8">
        <w:rPr>
          <w:i/>
          <w:iCs/>
          <w:color w:val="000000" w:themeColor="text1"/>
          <w:sz w:val="24"/>
          <w:szCs w:val="24"/>
        </w:rPr>
        <w:t>logical</w:t>
      </w:r>
      <w:proofErr w:type="spellEnd"/>
      <w:r w:rsidRPr="40505AD8">
        <w:rPr>
          <w:i/>
          <w:iCs/>
          <w:color w:val="000000" w:themeColor="text1"/>
          <w:sz w:val="24"/>
          <w:szCs w:val="24"/>
        </w:rPr>
        <w:t xml:space="preserve"> Approach</w:t>
      </w:r>
      <w:r w:rsidR="00D4625D" w:rsidRPr="40505AD8">
        <w:rPr>
          <w:i/>
          <w:iCs/>
          <w:color w:val="000000" w:themeColor="text1"/>
          <w:sz w:val="24"/>
          <w:szCs w:val="24"/>
        </w:rPr>
        <w:t xml:space="preserve"> to Examining the Effects of Early Life Adversity on Adolescent Drug Use Vulnerabilities Using the ABCD Dataset</w:t>
      </w:r>
    </w:p>
    <w:p w14:paraId="12012E4E" w14:textId="77777777" w:rsidR="007A6A69" w:rsidRPr="00C06A02" w:rsidRDefault="007A6A69" w:rsidP="40505AD8">
      <w:pPr>
        <w:tabs>
          <w:tab w:val="left" w:pos="720"/>
        </w:tabs>
        <w:ind w:left="720" w:hanging="720"/>
        <w:contextualSpacing/>
        <w:rPr>
          <w:sz w:val="24"/>
          <w:szCs w:val="24"/>
          <w:lang w:val="es-ES"/>
        </w:rPr>
      </w:pPr>
      <w:r w:rsidRPr="00C06A02">
        <w:rPr>
          <w:sz w:val="24"/>
          <w:szCs w:val="24"/>
          <w:lang w:val="es-ES"/>
        </w:rPr>
        <w:t xml:space="preserve">Role: </w:t>
      </w:r>
      <w:r w:rsidRPr="00C06A02">
        <w:rPr>
          <w:b/>
          <w:bCs/>
          <w:sz w:val="24"/>
          <w:szCs w:val="24"/>
          <w:lang w:val="es-ES"/>
        </w:rPr>
        <w:t xml:space="preserve">Principal </w:t>
      </w:r>
      <w:proofErr w:type="spellStart"/>
      <w:r w:rsidRPr="00C06A02">
        <w:rPr>
          <w:b/>
          <w:bCs/>
          <w:sz w:val="24"/>
          <w:szCs w:val="24"/>
          <w:lang w:val="es-ES"/>
        </w:rPr>
        <w:t>Investigator</w:t>
      </w:r>
      <w:proofErr w:type="spellEnd"/>
      <w:r w:rsidRPr="00C06A02">
        <w:rPr>
          <w:sz w:val="24"/>
          <w:szCs w:val="24"/>
          <w:lang w:val="es-ES"/>
        </w:rPr>
        <w:t xml:space="preserve"> </w:t>
      </w:r>
    </w:p>
    <w:p w14:paraId="525A104C" w14:textId="7D07B87F" w:rsidR="007A6A69" w:rsidRPr="00C06A02" w:rsidRDefault="007A6A69" w:rsidP="40505AD8">
      <w:pPr>
        <w:pBdr>
          <w:bottom w:val="single" w:sz="4" w:space="1" w:color="auto"/>
        </w:pBdr>
        <w:tabs>
          <w:tab w:val="left" w:pos="720"/>
        </w:tabs>
        <w:ind w:left="720" w:hanging="720"/>
        <w:contextualSpacing/>
        <w:rPr>
          <w:sz w:val="24"/>
          <w:szCs w:val="24"/>
          <w:lang w:val="es-ES"/>
        </w:rPr>
      </w:pPr>
      <w:r w:rsidRPr="00C06A02">
        <w:rPr>
          <w:sz w:val="24"/>
          <w:szCs w:val="24"/>
          <w:lang w:val="es-ES"/>
        </w:rPr>
        <w:t>NIDA (</w:t>
      </w:r>
      <w:r w:rsidRPr="00C06A02">
        <w:rPr>
          <w:color w:val="000000" w:themeColor="text1"/>
          <w:sz w:val="24"/>
          <w:szCs w:val="24"/>
          <w:lang w:val="es-ES"/>
        </w:rPr>
        <w:t>R01 DA05</w:t>
      </w:r>
      <w:r w:rsidR="00D4625D" w:rsidRPr="00C06A02">
        <w:rPr>
          <w:color w:val="000000" w:themeColor="text1"/>
          <w:sz w:val="24"/>
          <w:szCs w:val="24"/>
          <w:lang w:val="es-ES"/>
        </w:rPr>
        <w:t>8334</w:t>
      </w:r>
      <w:r w:rsidRPr="00C06A02">
        <w:rPr>
          <w:color w:val="000000" w:themeColor="text1"/>
          <w:sz w:val="24"/>
          <w:szCs w:val="24"/>
          <w:lang w:val="es-ES"/>
        </w:rPr>
        <w:t>-01</w:t>
      </w:r>
      <w:r w:rsidR="00D4625D" w:rsidRPr="00C06A02">
        <w:rPr>
          <w:color w:val="000000" w:themeColor="text1"/>
          <w:sz w:val="24"/>
          <w:szCs w:val="24"/>
          <w:lang w:val="es-ES"/>
        </w:rPr>
        <w:t>A1</w:t>
      </w:r>
      <w:r w:rsidRPr="00C06A02">
        <w:rPr>
          <w:sz w:val="24"/>
          <w:szCs w:val="24"/>
          <w:lang w:val="es-ES"/>
        </w:rPr>
        <w:t xml:space="preserve">)           </w:t>
      </w:r>
      <w:r w:rsidR="69022289" w:rsidRPr="00C06A02">
        <w:rPr>
          <w:sz w:val="24"/>
          <w:szCs w:val="24"/>
          <w:lang w:val="es-ES"/>
        </w:rPr>
        <w:t>$3,124,760</w:t>
      </w:r>
      <w:r w:rsidRPr="00C06A02">
        <w:rPr>
          <w:sz w:val="24"/>
          <w:szCs w:val="24"/>
          <w:lang w:val="es-ES"/>
        </w:rPr>
        <w:t xml:space="preserve"> </w:t>
      </w:r>
      <w:r w:rsidRPr="00C06A02">
        <w:rPr>
          <w:rFonts w:eastAsia="Calibri"/>
          <w:color w:val="000000" w:themeColor="text1"/>
          <w:sz w:val="24"/>
          <w:szCs w:val="24"/>
          <w:lang w:val="es-ES"/>
        </w:rPr>
        <w:t xml:space="preserve"> </w:t>
      </w:r>
      <w:r w:rsidR="00FC11B0" w:rsidRPr="00C06A02">
        <w:rPr>
          <w:sz w:val="24"/>
          <w:szCs w:val="24"/>
          <w:lang w:val="es-ES"/>
        </w:rPr>
        <w:t xml:space="preserve">          </w:t>
      </w:r>
      <w:r w:rsidR="00B65835" w:rsidRPr="00C06A02">
        <w:rPr>
          <w:lang w:val="es-ES"/>
        </w:rPr>
        <w:t xml:space="preserve">       </w:t>
      </w:r>
      <w:r w:rsidR="00FC11B0" w:rsidRPr="00C06A02">
        <w:rPr>
          <w:rFonts w:eastAsia="Calibri"/>
          <w:color w:val="000000" w:themeColor="text1"/>
          <w:sz w:val="24"/>
          <w:szCs w:val="24"/>
          <w:lang w:val="es-ES"/>
        </w:rPr>
        <w:t>9/1/23</w:t>
      </w:r>
      <w:r w:rsidR="0027072D">
        <w:rPr>
          <w:rFonts w:eastAsia="Calibri"/>
          <w:color w:val="000000" w:themeColor="text1"/>
          <w:sz w:val="24"/>
          <w:szCs w:val="24"/>
          <w:lang w:val="es-ES"/>
        </w:rPr>
        <w:t>–</w:t>
      </w:r>
      <w:r w:rsidR="00FC11B0" w:rsidRPr="00C06A02">
        <w:rPr>
          <w:rFonts w:eastAsia="Calibri"/>
          <w:color w:val="000000" w:themeColor="text1"/>
          <w:sz w:val="24"/>
          <w:szCs w:val="24"/>
          <w:lang w:val="es-ES"/>
        </w:rPr>
        <w:t>8/30/2028</w:t>
      </w:r>
    </w:p>
    <w:p w14:paraId="2B13F72A" w14:textId="5EA9BD90" w:rsidR="007A6A69" w:rsidRPr="00C06A02" w:rsidRDefault="007A6A69" w:rsidP="40505AD8">
      <w:pPr>
        <w:contextualSpacing/>
        <w:rPr>
          <w:b/>
          <w:bCs/>
          <w:sz w:val="24"/>
          <w:szCs w:val="24"/>
          <w:u w:val="single"/>
          <w:lang w:val="es-ES"/>
        </w:rPr>
      </w:pPr>
    </w:p>
    <w:p w14:paraId="13506C6C" w14:textId="1C8D42A4" w:rsidR="009E2ADA" w:rsidRPr="00671C4E" w:rsidRDefault="009E2ADA"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 xml:space="preserve">Early Adversity and Drug Use Vulnerability Among </w:t>
      </w:r>
      <w:r w:rsidR="00DC3B8D" w:rsidRPr="40505AD8">
        <w:rPr>
          <w:i/>
          <w:iCs/>
          <w:color w:val="000000" w:themeColor="text1"/>
          <w:sz w:val="24"/>
          <w:szCs w:val="24"/>
        </w:rPr>
        <w:t>Low-Income</w:t>
      </w:r>
      <w:r w:rsidRPr="40505AD8">
        <w:rPr>
          <w:i/>
          <w:iCs/>
          <w:color w:val="000000" w:themeColor="text1"/>
          <w:sz w:val="24"/>
          <w:szCs w:val="24"/>
        </w:rPr>
        <w:t xml:space="preserve"> Rural Children: Testing a Neuro-ecological Model of Resilience</w:t>
      </w:r>
    </w:p>
    <w:p w14:paraId="5C5ADA8E" w14:textId="77777777" w:rsidR="009E2ADA" w:rsidRPr="00C06A02" w:rsidRDefault="009E2ADA" w:rsidP="40505AD8">
      <w:pPr>
        <w:tabs>
          <w:tab w:val="left" w:pos="720"/>
        </w:tabs>
        <w:ind w:left="720" w:hanging="720"/>
        <w:contextualSpacing/>
        <w:rPr>
          <w:sz w:val="24"/>
          <w:szCs w:val="24"/>
          <w:lang w:val="es-ES"/>
        </w:rPr>
      </w:pPr>
      <w:r w:rsidRPr="00C06A02">
        <w:rPr>
          <w:sz w:val="24"/>
          <w:szCs w:val="24"/>
          <w:lang w:val="es-ES"/>
        </w:rPr>
        <w:t xml:space="preserve">Role: </w:t>
      </w:r>
      <w:r w:rsidRPr="00C06A02">
        <w:rPr>
          <w:b/>
          <w:bCs/>
          <w:sz w:val="24"/>
          <w:szCs w:val="24"/>
          <w:lang w:val="es-ES"/>
        </w:rPr>
        <w:t xml:space="preserve">Principal </w:t>
      </w:r>
      <w:proofErr w:type="spellStart"/>
      <w:r w:rsidRPr="00C06A02">
        <w:rPr>
          <w:b/>
          <w:bCs/>
          <w:sz w:val="24"/>
          <w:szCs w:val="24"/>
          <w:lang w:val="es-ES"/>
        </w:rPr>
        <w:t>Investigator</w:t>
      </w:r>
      <w:proofErr w:type="spellEnd"/>
      <w:r w:rsidRPr="00C06A02">
        <w:rPr>
          <w:sz w:val="24"/>
          <w:szCs w:val="24"/>
          <w:lang w:val="es-ES"/>
        </w:rPr>
        <w:t xml:space="preserve"> </w:t>
      </w:r>
    </w:p>
    <w:p w14:paraId="247F5F0A" w14:textId="0E952415" w:rsidR="009E2ADA" w:rsidRPr="001D24AE" w:rsidRDefault="009E2ADA" w:rsidP="40505AD8">
      <w:pPr>
        <w:pBdr>
          <w:bottom w:val="single" w:sz="4" w:space="1" w:color="auto"/>
        </w:pBdr>
        <w:tabs>
          <w:tab w:val="left" w:pos="720"/>
        </w:tabs>
        <w:ind w:left="720" w:hanging="720"/>
        <w:contextualSpacing/>
        <w:rPr>
          <w:sz w:val="24"/>
          <w:szCs w:val="24"/>
        </w:rPr>
      </w:pPr>
      <w:r w:rsidRPr="001D24AE">
        <w:rPr>
          <w:sz w:val="24"/>
          <w:szCs w:val="24"/>
        </w:rPr>
        <w:t>NIDA (</w:t>
      </w:r>
      <w:r w:rsidR="00895E66" w:rsidRPr="001D24AE">
        <w:rPr>
          <w:color w:val="000000" w:themeColor="text1"/>
          <w:sz w:val="24"/>
          <w:szCs w:val="24"/>
        </w:rPr>
        <w:t>R01 DA055630-01</w:t>
      </w:r>
      <w:r w:rsidRPr="001D24AE">
        <w:rPr>
          <w:sz w:val="24"/>
          <w:szCs w:val="24"/>
        </w:rPr>
        <w:t xml:space="preserve">)      </w:t>
      </w:r>
      <w:r w:rsidR="00B65835" w:rsidRPr="001D24AE">
        <w:rPr>
          <w:sz w:val="24"/>
          <w:szCs w:val="24"/>
        </w:rPr>
        <w:t xml:space="preserve">       </w:t>
      </w:r>
      <w:r w:rsidRPr="001D24AE">
        <w:rPr>
          <w:sz w:val="24"/>
          <w:szCs w:val="24"/>
        </w:rPr>
        <w:t xml:space="preserve"> $</w:t>
      </w:r>
      <w:r w:rsidR="00E0654D" w:rsidRPr="001D24AE">
        <w:rPr>
          <w:sz w:val="24"/>
          <w:szCs w:val="24"/>
        </w:rPr>
        <w:t>3,264,082</w:t>
      </w:r>
      <w:r w:rsidRPr="001D24AE">
        <w:tab/>
      </w:r>
      <w:r w:rsidR="00E0654D" w:rsidRPr="001D24AE">
        <w:rPr>
          <w:sz w:val="24"/>
          <w:szCs w:val="24"/>
        </w:rPr>
        <w:t xml:space="preserve">     </w:t>
      </w:r>
      <w:r w:rsidRPr="001D24AE">
        <w:rPr>
          <w:sz w:val="24"/>
          <w:szCs w:val="24"/>
        </w:rPr>
        <w:t xml:space="preserve">   </w:t>
      </w:r>
      <w:r w:rsidR="00B65835" w:rsidRPr="001D24AE">
        <w:t xml:space="preserve">         </w:t>
      </w:r>
      <w:r w:rsidR="00E0654D" w:rsidRPr="001D24AE">
        <w:rPr>
          <w:rFonts w:eastAsia="Calibri"/>
          <w:color w:val="000000" w:themeColor="text1"/>
          <w:sz w:val="24"/>
          <w:szCs w:val="24"/>
        </w:rPr>
        <w:t>4</w:t>
      </w:r>
      <w:r w:rsidR="00DC3B8D" w:rsidRPr="001D24AE">
        <w:rPr>
          <w:rFonts w:eastAsia="Calibri"/>
          <w:color w:val="000000" w:themeColor="text1"/>
          <w:sz w:val="24"/>
          <w:szCs w:val="24"/>
        </w:rPr>
        <w:t>/</w:t>
      </w:r>
      <w:r w:rsidR="00E0654D" w:rsidRPr="001D24AE">
        <w:rPr>
          <w:rFonts w:eastAsia="Calibri"/>
          <w:color w:val="000000" w:themeColor="text1"/>
          <w:sz w:val="24"/>
          <w:szCs w:val="24"/>
        </w:rPr>
        <w:t>1</w:t>
      </w:r>
      <w:r w:rsidR="00DC3B8D" w:rsidRPr="001D24AE">
        <w:rPr>
          <w:rFonts w:eastAsia="Calibri"/>
          <w:color w:val="000000" w:themeColor="text1"/>
          <w:sz w:val="24"/>
          <w:szCs w:val="24"/>
        </w:rPr>
        <w:t>/</w:t>
      </w:r>
      <w:r w:rsidR="00E0654D" w:rsidRPr="001D24AE">
        <w:rPr>
          <w:rFonts w:eastAsia="Calibri"/>
          <w:color w:val="000000" w:themeColor="text1"/>
          <w:sz w:val="24"/>
          <w:szCs w:val="24"/>
        </w:rPr>
        <w:t>23</w:t>
      </w:r>
      <w:r w:rsidR="0027072D" w:rsidRPr="001D24AE">
        <w:rPr>
          <w:rFonts w:eastAsia="Calibri"/>
          <w:color w:val="000000" w:themeColor="text1"/>
          <w:sz w:val="24"/>
          <w:szCs w:val="24"/>
        </w:rPr>
        <w:t>–</w:t>
      </w:r>
      <w:r w:rsidR="00E0654D" w:rsidRPr="001D24AE">
        <w:rPr>
          <w:rFonts w:eastAsia="Calibri"/>
          <w:color w:val="000000" w:themeColor="text1"/>
          <w:sz w:val="24"/>
          <w:szCs w:val="24"/>
        </w:rPr>
        <w:t>4</w:t>
      </w:r>
      <w:r w:rsidR="00DC3B8D" w:rsidRPr="001D24AE">
        <w:rPr>
          <w:rFonts w:eastAsia="Calibri"/>
          <w:color w:val="000000" w:themeColor="text1"/>
          <w:sz w:val="24"/>
          <w:szCs w:val="24"/>
        </w:rPr>
        <w:t>/</w:t>
      </w:r>
      <w:r w:rsidR="00E0654D" w:rsidRPr="001D24AE">
        <w:rPr>
          <w:rFonts w:eastAsia="Calibri"/>
          <w:color w:val="000000" w:themeColor="text1"/>
          <w:sz w:val="24"/>
          <w:szCs w:val="24"/>
        </w:rPr>
        <w:t>1</w:t>
      </w:r>
      <w:r w:rsidR="00DC3B8D" w:rsidRPr="001D24AE">
        <w:rPr>
          <w:rFonts w:eastAsia="Calibri"/>
          <w:color w:val="000000" w:themeColor="text1"/>
          <w:sz w:val="24"/>
          <w:szCs w:val="24"/>
        </w:rPr>
        <w:t>/</w:t>
      </w:r>
      <w:r w:rsidR="00E0654D" w:rsidRPr="001D24AE">
        <w:rPr>
          <w:rFonts w:eastAsia="Calibri"/>
          <w:color w:val="000000" w:themeColor="text1"/>
          <w:sz w:val="24"/>
          <w:szCs w:val="24"/>
        </w:rPr>
        <w:t>2028</w:t>
      </w:r>
      <w:r w:rsidRPr="001D24AE">
        <w:rPr>
          <w:rFonts w:eastAsia="Calibri"/>
          <w:color w:val="000000" w:themeColor="text1"/>
          <w:sz w:val="24"/>
          <w:szCs w:val="24"/>
        </w:rPr>
        <w:t xml:space="preserve"> </w:t>
      </w:r>
    </w:p>
    <w:p w14:paraId="5D2F82FF" w14:textId="77777777" w:rsidR="000D2AC1" w:rsidRPr="00C06A02" w:rsidRDefault="000D2AC1" w:rsidP="003E7187">
      <w:pPr>
        <w:tabs>
          <w:tab w:val="left" w:pos="720"/>
        </w:tabs>
        <w:ind w:left="720" w:hanging="720"/>
        <w:contextualSpacing/>
        <w:rPr>
          <w:rFonts w:eastAsia="Calibri"/>
          <w:iCs/>
          <w:color w:val="000000"/>
          <w:sz w:val="24"/>
          <w:szCs w:val="24"/>
          <w:lang w:val="es-ES"/>
        </w:rPr>
      </w:pPr>
    </w:p>
    <w:p w14:paraId="142B5987" w14:textId="54DD8A7B" w:rsidR="000D2AC1" w:rsidRPr="0054561B" w:rsidRDefault="00A32441" w:rsidP="0054561B">
      <w:pPr>
        <w:spacing w:line="360" w:lineRule="auto"/>
        <w:contextualSpacing/>
        <w:rPr>
          <w:b/>
          <w:sz w:val="24"/>
          <w:szCs w:val="24"/>
          <w:u w:val="single"/>
        </w:rPr>
      </w:pPr>
      <w:r w:rsidRPr="00671C4E">
        <w:rPr>
          <w:b/>
          <w:noProof/>
          <w:sz w:val="24"/>
          <w:szCs w:val="24"/>
          <w:u w:val="single"/>
        </w:rPr>
        <w:t>Past and</w:t>
      </w:r>
      <w:r w:rsidRPr="00671C4E">
        <w:rPr>
          <w:b/>
          <w:sz w:val="24"/>
          <w:szCs w:val="24"/>
          <w:u w:val="single"/>
        </w:rPr>
        <w:t xml:space="preserve"> Completed External Support</w:t>
      </w:r>
      <w:r w:rsidR="00C4567C">
        <w:rPr>
          <w:b/>
          <w:sz w:val="24"/>
          <w:szCs w:val="24"/>
          <w:u w:val="single"/>
        </w:rPr>
        <w:t>:</w:t>
      </w: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1E24" w14:paraId="1E1B6D89" w14:textId="77777777" w:rsidTr="00DC14F6">
        <w:tc>
          <w:tcPr>
            <w:tcW w:w="9355" w:type="dxa"/>
          </w:tcPr>
          <w:p w14:paraId="0A410565" w14:textId="77777777" w:rsidR="00891E24" w:rsidRDefault="00891E24" w:rsidP="00DC14F6">
            <w:pPr>
              <w:tabs>
                <w:tab w:val="left" w:pos="720"/>
              </w:tabs>
              <w:contextualSpacing/>
              <w:rPr>
                <w:rFonts w:eastAsia="Calibri"/>
                <w:iCs/>
                <w:color w:val="000000"/>
                <w:sz w:val="24"/>
                <w:szCs w:val="24"/>
              </w:rPr>
            </w:pPr>
            <w:r>
              <w:rPr>
                <w:rFonts w:eastAsia="Calibri"/>
                <w:iCs/>
                <w:color w:val="000000"/>
                <w:sz w:val="24"/>
                <w:szCs w:val="24"/>
              </w:rPr>
              <w:t xml:space="preserve">Title: </w:t>
            </w:r>
            <w:r w:rsidRPr="008F6030">
              <w:rPr>
                <w:i/>
                <w:iCs/>
                <w:sz w:val="24"/>
                <w:szCs w:val="24"/>
              </w:rPr>
              <w:t>Self-regulation and the transition to middle school</w:t>
            </w:r>
          </w:p>
          <w:p w14:paraId="7B78A298" w14:textId="0D14DE1A" w:rsidR="00891E24" w:rsidRPr="00671C4E" w:rsidRDefault="00891E24" w:rsidP="00891E24">
            <w:pPr>
              <w:tabs>
                <w:tab w:val="left" w:pos="720"/>
              </w:tabs>
              <w:ind w:left="720" w:hanging="720"/>
              <w:contextualSpacing/>
              <w:rPr>
                <w:rFonts w:eastAsia="Calibri"/>
                <w:b/>
                <w:color w:val="000000"/>
                <w:sz w:val="24"/>
                <w:szCs w:val="24"/>
              </w:rPr>
            </w:pPr>
            <w:r w:rsidRPr="00671C4E">
              <w:rPr>
                <w:rFonts w:eastAsia="Calibri"/>
                <w:iCs/>
                <w:color w:val="000000"/>
                <w:sz w:val="24"/>
                <w:szCs w:val="24"/>
              </w:rPr>
              <w:t>Role:</w:t>
            </w:r>
            <w:r w:rsidRPr="00671C4E">
              <w:rPr>
                <w:rFonts w:eastAsia="Calibri"/>
                <w:i/>
                <w:iCs/>
                <w:color w:val="000000"/>
                <w:sz w:val="24"/>
                <w:szCs w:val="24"/>
              </w:rPr>
              <w:t xml:space="preserve"> </w:t>
            </w:r>
            <w:r w:rsidRPr="00671C4E">
              <w:rPr>
                <w:rFonts w:eastAsia="Calibri"/>
                <w:b/>
                <w:color w:val="000000"/>
                <w:sz w:val="24"/>
                <w:szCs w:val="24"/>
              </w:rPr>
              <w:t>Co-Investigator</w:t>
            </w:r>
            <w:r w:rsidRPr="00671C4E">
              <w:rPr>
                <w:rFonts w:eastAsia="Calibri"/>
                <w:b/>
                <w:color w:val="000000"/>
                <w:sz w:val="24"/>
                <w:szCs w:val="24"/>
              </w:rPr>
              <w:tab/>
            </w:r>
            <w:r w:rsidRPr="00671C4E">
              <w:rPr>
                <w:rFonts w:eastAsia="Calibri"/>
                <w:color w:val="000000"/>
                <w:sz w:val="24"/>
                <w:szCs w:val="24"/>
              </w:rPr>
              <w:tab/>
            </w:r>
            <w:r w:rsidRPr="00671C4E">
              <w:rPr>
                <w:rFonts w:eastAsia="Calibri"/>
                <w:color w:val="000000"/>
                <w:sz w:val="24"/>
                <w:szCs w:val="24"/>
              </w:rPr>
              <w:tab/>
            </w:r>
            <w:r w:rsidRPr="00671C4E">
              <w:rPr>
                <w:rFonts w:eastAsia="Calibri"/>
                <w:color w:val="000000"/>
                <w:sz w:val="24"/>
                <w:szCs w:val="24"/>
              </w:rPr>
              <w:tab/>
              <w:t xml:space="preserve"> Principal</w:t>
            </w:r>
            <w:r w:rsidR="002954A2">
              <w:rPr>
                <w:rFonts w:eastAsia="Calibri"/>
                <w:color w:val="000000"/>
                <w:sz w:val="24"/>
                <w:szCs w:val="24"/>
              </w:rPr>
              <w:t xml:space="preserve"> </w:t>
            </w:r>
            <w:r w:rsidRPr="00671C4E">
              <w:rPr>
                <w:rFonts w:eastAsia="Calibri"/>
                <w:color w:val="000000"/>
                <w:sz w:val="24"/>
                <w:szCs w:val="24"/>
              </w:rPr>
              <w:t>Investigator:</w:t>
            </w:r>
            <w:r w:rsidR="002954A2">
              <w:rPr>
                <w:rFonts w:eastAsia="Calibri"/>
                <w:color w:val="000000"/>
                <w:sz w:val="24"/>
                <w:szCs w:val="24"/>
              </w:rPr>
              <w:t xml:space="preserve"> </w:t>
            </w:r>
            <w:r w:rsidRPr="00671C4E">
              <w:rPr>
                <w:rFonts w:eastAsia="Calibri"/>
                <w:color w:val="000000"/>
                <w:sz w:val="24"/>
                <w:szCs w:val="24"/>
              </w:rPr>
              <w:t>Margaret</w:t>
            </w:r>
            <w:r w:rsidR="002954A2">
              <w:rPr>
                <w:rFonts w:eastAsia="Calibri"/>
                <w:color w:val="000000"/>
                <w:sz w:val="24"/>
                <w:szCs w:val="24"/>
              </w:rPr>
              <w:t xml:space="preserve"> </w:t>
            </w:r>
            <w:proofErr w:type="spellStart"/>
            <w:r w:rsidRPr="00671C4E">
              <w:rPr>
                <w:rFonts w:eastAsia="Calibri"/>
                <w:color w:val="000000"/>
                <w:sz w:val="24"/>
                <w:szCs w:val="24"/>
              </w:rPr>
              <w:t>Caughy</w:t>
            </w:r>
            <w:proofErr w:type="spellEnd"/>
          </w:p>
          <w:p w14:paraId="582BA9BC" w14:textId="327AAEC7" w:rsidR="00891E24" w:rsidRPr="00F434EA" w:rsidRDefault="00891E24" w:rsidP="00F434EA">
            <w:pPr>
              <w:pBdr>
                <w:bottom w:val="single" w:sz="4" w:space="0" w:color="auto"/>
              </w:pBdr>
              <w:tabs>
                <w:tab w:val="left" w:pos="720"/>
              </w:tabs>
              <w:ind w:left="720" w:hanging="720"/>
              <w:contextualSpacing/>
              <w:rPr>
                <w:rFonts w:eastAsia="Calibri"/>
                <w:i/>
                <w:color w:val="000000"/>
                <w:sz w:val="24"/>
                <w:szCs w:val="24"/>
              </w:rPr>
            </w:pPr>
            <w:r w:rsidRPr="00671C4E">
              <w:rPr>
                <w:rFonts w:eastAsia="Calibri"/>
                <w:color w:val="000000"/>
                <w:sz w:val="24"/>
                <w:szCs w:val="24"/>
              </w:rPr>
              <w:t>NIH (1R01HD075311</w:t>
            </w:r>
            <w:r w:rsidRPr="00671C4E">
              <w:rPr>
                <w:rFonts w:eastAsia="Calibri"/>
                <w:bCs/>
                <w:color w:val="000000"/>
                <w:sz w:val="24"/>
                <w:szCs w:val="24"/>
              </w:rPr>
              <w:t>-01A1</w:t>
            </w:r>
            <w:r w:rsidRPr="00671C4E">
              <w:rPr>
                <w:rFonts w:eastAsia="Calibri"/>
                <w:color w:val="000000"/>
                <w:sz w:val="24"/>
                <w:szCs w:val="24"/>
              </w:rPr>
              <w:t>)             $ 2,866,971         8/1/2017</w:t>
            </w:r>
            <w:r w:rsidR="0010113C">
              <w:rPr>
                <w:rFonts w:eastAsia="Calibri"/>
                <w:color w:val="000000"/>
                <w:sz w:val="24"/>
                <w:szCs w:val="24"/>
              </w:rPr>
              <w:t>7/31</w:t>
            </w:r>
            <w:r w:rsidRPr="00671C4E">
              <w:rPr>
                <w:rFonts w:eastAsia="Calibri"/>
                <w:color w:val="000000"/>
                <w:sz w:val="24"/>
                <w:szCs w:val="24"/>
              </w:rPr>
              <w:t>/2022</w:t>
            </w:r>
          </w:p>
        </w:tc>
      </w:tr>
    </w:tbl>
    <w:p w14:paraId="7FC9CDC0" w14:textId="77777777" w:rsidR="00891E24" w:rsidRDefault="00891E24" w:rsidP="003E7187">
      <w:pPr>
        <w:tabs>
          <w:tab w:val="left" w:pos="720"/>
        </w:tabs>
        <w:ind w:left="720" w:hanging="720"/>
        <w:contextualSpacing/>
        <w:rPr>
          <w:rFonts w:eastAsia="Calibri"/>
          <w:iCs/>
          <w:color w:val="000000"/>
          <w:sz w:val="24"/>
          <w:szCs w:val="24"/>
        </w:rPr>
      </w:pPr>
    </w:p>
    <w:p w14:paraId="2CB72AF3" w14:textId="278FD386" w:rsidR="006813FB" w:rsidRPr="00671C4E" w:rsidRDefault="00257FE7" w:rsidP="000C14A4">
      <w:pPr>
        <w:pBdr>
          <w:top w:val="single" w:sz="4" w:space="1" w:color="auto"/>
        </w:pBdr>
        <w:contextualSpacing/>
        <w:rPr>
          <w:rFonts w:eastAsia="Calibri"/>
          <w:b/>
          <w:color w:val="000000"/>
          <w:sz w:val="24"/>
          <w:szCs w:val="24"/>
        </w:rPr>
      </w:pPr>
      <w:r w:rsidRPr="00671C4E">
        <w:rPr>
          <w:rFonts w:eastAsia="Calibri"/>
          <w:iCs/>
          <w:color w:val="000000"/>
          <w:sz w:val="24"/>
          <w:szCs w:val="24"/>
        </w:rPr>
        <w:t xml:space="preserve">Title: </w:t>
      </w:r>
      <w:r w:rsidR="006813FB" w:rsidRPr="00671C4E">
        <w:rPr>
          <w:i/>
          <w:iCs/>
          <w:sz w:val="24"/>
          <w:szCs w:val="24"/>
        </w:rPr>
        <w:t>Rural Southern Contexts and Pathways to Black Men's Alcohol Use and Abuse: A Ten-Year</w:t>
      </w:r>
      <w:r w:rsidR="000C14A4" w:rsidRPr="00671C4E">
        <w:rPr>
          <w:i/>
          <w:iCs/>
          <w:sz w:val="24"/>
          <w:szCs w:val="24"/>
        </w:rPr>
        <w:t xml:space="preserve"> Prospective Analysis</w:t>
      </w:r>
      <w:r w:rsidR="006813FB" w:rsidRPr="00671C4E">
        <w:rPr>
          <w:i/>
          <w:iCs/>
          <w:sz w:val="24"/>
          <w:szCs w:val="24"/>
        </w:rPr>
        <w:br/>
      </w:r>
      <w:r w:rsidR="006813FB" w:rsidRPr="00671C4E">
        <w:rPr>
          <w:sz w:val="24"/>
          <w:szCs w:val="24"/>
        </w:rPr>
        <w:t xml:space="preserve">Role: </w:t>
      </w:r>
      <w:r w:rsidR="006813FB" w:rsidRPr="00671C4E">
        <w:rPr>
          <w:b/>
          <w:bCs/>
          <w:sz w:val="24"/>
          <w:szCs w:val="24"/>
        </w:rPr>
        <w:t xml:space="preserve">Co-Investigator           </w:t>
      </w:r>
      <w:r w:rsidRPr="00671C4E">
        <w:rPr>
          <w:b/>
          <w:bCs/>
          <w:sz w:val="24"/>
          <w:szCs w:val="24"/>
        </w:rPr>
        <w:t xml:space="preserve">              </w:t>
      </w:r>
      <w:r w:rsidR="00F52882" w:rsidRPr="00671C4E">
        <w:rPr>
          <w:b/>
          <w:bCs/>
          <w:sz w:val="24"/>
          <w:szCs w:val="24"/>
        </w:rPr>
        <w:t xml:space="preserve">    </w:t>
      </w:r>
      <w:r w:rsidR="006813FB" w:rsidRPr="00671C4E">
        <w:rPr>
          <w:rFonts w:eastAsia="Calibri"/>
          <w:color w:val="000000"/>
          <w:sz w:val="24"/>
          <w:szCs w:val="24"/>
        </w:rPr>
        <w:t>Principal Investigator: Steven Kogan</w:t>
      </w:r>
    </w:p>
    <w:p w14:paraId="09F76A8C" w14:textId="6CD155CF" w:rsidR="000C14A4" w:rsidRPr="00671C4E" w:rsidRDefault="006813FB" w:rsidP="000C14A4">
      <w:pPr>
        <w:pBdr>
          <w:bottom w:val="single" w:sz="4" w:space="1" w:color="auto"/>
        </w:pBdr>
        <w:tabs>
          <w:tab w:val="left" w:pos="720"/>
        </w:tabs>
        <w:ind w:left="720" w:hanging="720"/>
        <w:contextualSpacing/>
        <w:rPr>
          <w:rFonts w:eastAsia="Calibri"/>
          <w:i/>
          <w:color w:val="000000"/>
          <w:sz w:val="24"/>
          <w:szCs w:val="24"/>
        </w:rPr>
      </w:pPr>
      <w:r w:rsidRPr="00671C4E">
        <w:rPr>
          <w:sz w:val="24"/>
          <w:szCs w:val="24"/>
        </w:rPr>
        <w:t>NIAAA (R01</w:t>
      </w:r>
      <w:r w:rsidR="008E20DA" w:rsidRPr="00671C4E">
        <w:rPr>
          <w:bCs/>
          <w:sz w:val="24"/>
          <w:szCs w:val="24"/>
        </w:rPr>
        <w:t xml:space="preserve"> – </w:t>
      </w:r>
      <w:r w:rsidRPr="00671C4E">
        <w:rPr>
          <w:sz w:val="24"/>
          <w:szCs w:val="24"/>
        </w:rPr>
        <w:t xml:space="preserve">NA045219-01) Amount requested: </w:t>
      </w:r>
      <w:r w:rsidR="00CD61DF" w:rsidRPr="00671C4E">
        <w:rPr>
          <w:sz w:val="24"/>
          <w:szCs w:val="24"/>
        </w:rPr>
        <w:t>$2,547,809</w:t>
      </w:r>
      <w:r w:rsidRPr="00671C4E">
        <w:rPr>
          <w:sz w:val="24"/>
          <w:szCs w:val="24"/>
        </w:rPr>
        <w:tab/>
      </w:r>
      <w:r w:rsidR="00257FE7" w:rsidRPr="00671C4E">
        <w:rPr>
          <w:sz w:val="24"/>
          <w:szCs w:val="24"/>
        </w:rPr>
        <w:t xml:space="preserve">  </w:t>
      </w:r>
      <w:r w:rsidR="002F68BF" w:rsidRPr="00671C4E">
        <w:rPr>
          <w:sz w:val="24"/>
          <w:szCs w:val="24"/>
        </w:rPr>
        <w:t xml:space="preserve">    </w:t>
      </w:r>
      <w:r w:rsidR="00F52882" w:rsidRPr="00671C4E">
        <w:rPr>
          <w:sz w:val="24"/>
          <w:szCs w:val="24"/>
        </w:rPr>
        <w:t xml:space="preserve"> </w:t>
      </w:r>
      <w:r w:rsidR="002F68BF" w:rsidRPr="00671C4E">
        <w:rPr>
          <w:sz w:val="24"/>
          <w:szCs w:val="24"/>
        </w:rPr>
        <w:t xml:space="preserve"> </w:t>
      </w:r>
      <w:r w:rsidR="00F52882" w:rsidRPr="00671C4E">
        <w:rPr>
          <w:sz w:val="24"/>
          <w:szCs w:val="24"/>
        </w:rPr>
        <w:t>7/1/2018</w:t>
      </w:r>
      <w:r w:rsidR="00F52882" w:rsidRPr="00671C4E">
        <w:rPr>
          <w:rFonts w:eastAsia="Calibri"/>
          <w:color w:val="000000"/>
          <w:sz w:val="24"/>
          <w:szCs w:val="24"/>
        </w:rPr>
        <w:t>-3/29/2023</w:t>
      </w:r>
    </w:p>
    <w:p w14:paraId="73BF2E29" w14:textId="77777777" w:rsidR="00257FE7" w:rsidRPr="00671C4E" w:rsidRDefault="00257FE7" w:rsidP="00257FE7">
      <w:pPr>
        <w:tabs>
          <w:tab w:val="left" w:pos="720"/>
        </w:tabs>
        <w:ind w:left="720" w:hanging="720"/>
        <w:contextualSpacing/>
        <w:rPr>
          <w:sz w:val="24"/>
          <w:szCs w:val="24"/>
        </w:rPr>
      </w:pPr>
    </w:p>
    <w:p w14:paraId="1DD0FFA5" w14:textId="35BA65CE" w:rsidR="00257FE7" w:rsidRPr="00671C4E" w:rsidRDefault="00257FE7" w:rsidP="00BE7093">
      <w:pPr>
        <w:pBdr>
          <w:top w:val="single" w:sz="4" w:space="1" w:color="auto"/>
        </w:pBdr>
        <w:tabs>
          <w:tab w:val="left" w:pos="720"/>
        </w:tabs>
        <w:ind w:left="720" w:hanging="720"/>
        <w:contextualSpacing/>
        <w:rPr>
          <w:sz w:val="24"/>
          <w:szCs w:val="24"/>
        </w:rPr>
      </w:pPr>
      <w:r w:rsidRPr="00671C4E">
        <w:rPr>
          <w:rFonts w:eastAsia="Calibri"/>
          <w:iCs/>
          <w:color w:val="000000"/>
          <w:sz w:val="24"/>
          <w:szCs w:val="24"/>
        </w:rPr>
        <w:t xml:space="preserve">Title: </w:t>
      </w:r>
      <w:r w:rsidR="001F5B01" w:rsidRPr="00671C4E">
        <w:rPr>
          <w:i/>
          <w:iCs/>
          <w:sz w:val="24"/>
          <w:szCs w:val="24"/>
        </w:rPr>
        <w:t>Egg Consumption, Inflammation and Bone Health in Children</w:t>
      </w:r>
    </w:p>
    <w:p w14:paraId="75EC2744" w14:textId="60B2790C" w:rsidR="001F5B01" w:rsidRPr="00671C4E" w:rsidRDefault="001F5B01" w:rsidP="003E7187">
      <w:pPr>
        <w:contextualSpacing/>
        <w:rPr>
          <w:sz w:val="24"/>
          <w:szCs w:val="24"/>
        </w:rPr>
      </w:pPr>
      <w:r w:rsidRPr="40505AD8">
        <w:rPr>
          <w:sz w:val="24"/>
          <w:szCs w:val="24"/>
        </w:rPr>
        <w:t xml:space="preserve">Role: </w:t>
      </w:r>
      <w:r w:rsidRPr="40505AD8">
        <w:rPr>
          <w:b/>
          <w:bCs/>
          <w:sz w:val="24"/>
          <w:szCs w:val="24"/>
        </w:rPr>
        <w:t>Co-Investigator</w:t>
      </w:r>
      <w:r>
        <w:tab/>
      </w:r>
      <w:r>
        <w:tab/>
      </w:r>
      <w:r>
        <w:tab/>
      </w:r>
      <w:r w:rsidRPr="40505AD8">
        <w:rPr>
          <w:sz w:val="24"/>
          <w:szCs w:val="24"/>
        </w:rPr>
        <w:t xml:space="preserve">           Principal Investigator: Richard Lewis </w:t>
      </w:r>
    </w:p>
    <w:p w14:paraId="7FAB6318" w14:textId="6A470BBB" w:rsidR="001F5B01" w:rsidRPr="00671C4E" w:rsidRDefault="001F5B01" w:rsidP="000C14A4">
      <w:pPr>
        <w:pBdr>
          <w:bottom w:val="single" w:sz="4" w:space="1" w:color="auto"/>
        </w:pBdr>
        <w:tabs>
          <w:tab w:val="left" w:pos="720"/>
        </w:tabs>
        <w:ind w:left="720" w:hanging="720"/>
        <w:contextualSpacing/>
        <w:rPr>
          <w:sz w:val="24"/>
          <w:szCs w:val="24"/>
        </w:rPr>
      </w:pPr>
      <w:r w:rsidRPr="00671C4E">
        <w:rPr>
          <w:sz w:val="24"/>
          <w:szCs w:val="24"/>
        </w:rPr>
        <w:t xml:space="preserve">The Egg Nutrition Center </w:t>
      </w:r>
      <w:r w:rsidRPr="00671C4E">
        <w:rPr>
          <w:sz w:val="24"/>
          <w:szCs w:val="24"/>
        </w:rPr>
        <w:tab/>
      </w:r>
      <w:r w:rsidRPr="00671C4E">
        <w:rPr>
          <w:sz w:val="24"/>
          <w:szCs w:val="24"/>
        </w:rPr>
        <w:tab/>
      </w:r>
      <w:r w:rsidRPr="00671C4E">
        <w:rPr>
          <w:sz w:val="24"/>
          <w:szCs w:val="24"/>
        </w:rPr>
        <w:tab/>
        <w:t xml:space="preserve">$500,000 </w:t>
      </w:r>
      <w:r w:rsidRPr="00671C4E">
        <w:rPr>
          <w:sz w:val="24"/>
          <w:szCs w:val="24"/>
        </w:rPr>
        <w:tab/>
      </w:r>
      <w:r w:rsidRPr="00671C4E">
        <w:rPr>
          <w:sz w:val="24"/>
          <w:szCs w:val="24"/>
        </w:rPr>
        <w:tab/>
      </w:r>
      <w:r w:rsidRPr="00671C4E">
        <w:rPr>
          <w:sz w:val="24"/>
          <w:szCs w:val="24"/>
        </w:rPr>
        <w:tab/>
        <w:t xml:space="preserve">  8/1/2017-8/1/2022</w:t>
      </w:r>
    </w:p>
    <w:p w14:paraId="369414E8" w14:textId="77777777" w:rsidR="002703D3" w:rsidRPr="00BD4D47" w:rsidRDefault="002703D3" w:rsidP="002703D3">
      <w:pPr>
        <w:pBdr>
          <w:top w:val="single" w:sz="4" w:space="1" w:color="auto"/>
        </w:pBdr>
        <w:contextualSpacing/>
        <w:rPr>
          <w:i/>
          <w:iCs/>
          <w:sz w:val="24"/>
          <w:szCs w:val="24"/>
        </w:rPr>
      </w:pPr>
      <w:r w:rsidRPr="40505AD8">
        <w:rPr>
          <w:sz w:val="24"/>
          <w:szCs w:val="24"/>
        </w:rPr>
        <w:t xml:space="preserve">Title: </w:t>
      </w:r>
      <w:r w:rsidRPr="40505AD8">
        <w:rPr>
          <w:i/>
          <w:iCs/>
          <w:sz w:val="24"/>
          <w:szCs w:val="24"/>
        </w:rPr>
        <w:t>The Influence of Community and Family Protective Processes on Neurocognitive Systems Associated with Early-Onset Drug Use: An Investigation of Rural Southern Youth</w:t>
      </w:r>
    </w:p>
    <w:p w14:paraId="69F2DFB8" w14:textId="77777777" w:rsidR="002703D3" w:rsidRPr="00C06A02" w:rsidRDefault="002703D3" w:rsidP="002703D3">
      <w:pPr>
        <w:tabs>
          <w:tab w:val="left" w:pos="720"/>
        </w:tabs>
        <w:ind w:left="720" w:hanging="720"/>
        <w:contextualSpacing/>
        <w:rPr>
          <w:sz w:val="24"/>
          <w:szCs w:val="24"/>
          <w:lang w:val="es-ES"/>
        </w:rPr>
      </w:pPr>
      <w:r w:rsidRPr="00C06A02">
        <w:rPr>
          <w:sz w:val="24"/>
          <w:szCs w:val="24"/>
          <w:lang w:val="es-ES"/>
        </w:rPr>
        <w:t xml:space="preserve">Role: </w:t>
      </w:r>
      <w:r w:rsidRPr="00C06A02">
        <w:rPr>
          <w:b/>
          <w:bCs/>
          <w:sz w:val="24"/>
          <w:szCs w:val="24"/>
          <w:lang w:val="es-ES"/>
        </w:rPr>
        <w:t xml:space="preserve">Principal </w:t>
      </w:r>
      <w:proofErr w:type="spellStart"/>
      <w:r w:rsidRPr="00C06A02">
        <w:rPr>
          <w:b/>
          <w:bCs/>
          <w:sz w:val="24"/>
          <w:szCs w:val="24"/>
          <w:lang w:val="es-ES"/>
        </w:rPr>
        <w:t>Investigator</w:t>
      </w:r>
      <w:proofErr w:type="spellEnd"/>
      <w:r w:rsidRPr="00C06A02">
        <w:rPr>
          <w:sz w:val="24"/>
          <w:szCs w:val="24"/>
          <w:lang w:val="es-ES"/>
        </w:rPr>
        <w:t xml:space="preserve"> </w:t>
      </w:r>
    </w:p>
    <w:p w14:paraId="257D9513" w14:textId="77777777" w:rsidR="002703D3" w:rsidRPr="00C06A02" w:rsidRDefault="002703D3" w:rsidP="002703D3">
      <w:pPr>
        <w:pBdr>
          <w:bottom w:val="single" w:sz="4" w:space="1" w:color="auto"/>
        </w:pBdr>
        <w:tabs>
          <w:tab w:val="left" w:pos="720"/>
        </w:tabs>
        <w:ind w:left="720" w:hanging="720"/>
        <w:contextualSpacing/>
        <w:rPr>
          <w:sz w:val="24"/>
          <w:szCs w:val="24"/>
          <w:lang w:val="es-ES"/>
        </w:rPr>
      </w:pPr>
      <w:r w:rsidRPr="00C06A02">
        <w:rPr>
          <w:sz w:val="24"/>
          <w:szCs w:val="24"/>
          <w:lang w:val="es-ES"/>
        </w:rPr>
        <w:t xml:space="preserve">NIDA (5K01DA045219-02)              $ 892,504    </w:t>
      </w:r>
      <w:r w:rsidRPr="00C06A02">
        <w:rPr>
          <w:lang w:val="es-ES"/>
        </w:rPr>
        <w:tab/>
      </w:r>
      <w:r w:rsidRPr="00C06A02">
        <w:rPr>
          <w:sz w:val="24"/>
          <w:szCs w:val="24"/>
          <w:lang w:val="es-ES"/>
        </w:rPr>
        <w:t xml:space="preserve">         </w:t>
      </w:r>
      <w:r w:rsidRPr="00C06A02">
        <w:rPr>
          <w:rFonts w:eastAsia="Calibri"/>
          <w:color w:val="000000" w:themeColor="text1"/>
          <w:sz w:val="24"/>
          <w:szCs w:val="24"/>
          <w:lang w:val="es-ES"/>
        </w:rPr>
        <w:t>7/1/2018-8/1/2023</w:t>
      </w:r>
    </w:p>
    <w:p w14:paraId="5DCCBDB6" w14:textId="77777777" w:rsidR="002703D3" w:rsidRDefault="002703D3" w:rsidP="002703D3">
      <w:pPr>
        <w:tabs>
          <w:tab w:val="left" w:pos="720"/>
        </w:tabs>
        <w:ind w:left="720" w:hanging="720"/>
        <w:contextualSpacing/>
        <w:rPr>
          <w:rFonts w:eastAsia="Calibri"/>
          <w:i/>
          <w:iCs/>
          <w:color w:val="000000"/>
          <w:sz w:val="24"/>
          <w:szCs w:val="24"/>
          <w:lang w:val="es-ES"/>
        </w:rPr>
      </w:pPr>
    </w:p>
    <w:p w14:paraId="04E8CA56" w14:textId="77777777" w:rsidR="004C140C" w:rsidRPr="00C06A02" w:rsidRDefault="004C140C" w:rsidP="002703D3">
      <w:pPr>
        <w:tabs>
          <w:tab w:val="left" w:pos="720"/>
        </w:tabs>
        <w:ind w:left="720" w:hanging="720"/>
        <w:contextualSpacing/>
        <w:rPr>
          <w:rFonts w:eastAsia="Calibri"/>
          <w:i/>
          <w:iCs/>
          <w:color w:val="000000"/>
          <w:sz w:val="24"/>
          <w:szCs w:val="24"/>
          <w:lang w:val="es-ES"/>
        </w:rPr>
      </w:pPr>
    </w:p>
    <w:p w14:paraId="6C1B0C7D" w14:textId="77777777" w:rsidR="008F293E" w:rsidRPr="000061E2" w:rsidRDefault="008F293E" w:rsidP="00B8407C">
      <w:pPr>
        <w:pBdr>
          <w:top w:val="single" w:sz="4" w:space="1" w:color="auto"/>
          <w:bottom w:val="single" w:sz="4" w:space="1" w:color="auto"/>
        </w:pBdr>
        <w:contextualSpacing/>
        <w:rPr>
          <w:i/>
          <w:sz w:val="22"/>
          <w:szCs w:val="22"/>
        </w:rPr>
      </w:pPr>
      <w:r w:rsidRPr="000061E2">
        <w:rPr>
          <w:i/>
          <w:sz w:val="22"/>
          <w:szCs w:val="22"/>
        </w:rPr>
        <w:lastRenderedPageBreak/>
        <w:t>Follow-Up of Chronic Stress of Maltreatment: Drug Use Vulnerability</w:t>
      </w:r>
    </w:p>
    <w:p w14:paraId="64BB136A" w14:textId="6D225D07" w:rsidR="008F293E" w:rsidRPr="00C06A02" w:rsidRDefault="008F293E" w:rsidP="00B8407C">
      <w:pPr>
        <w:pBdr>
          <w:top w:val="single" w:sz="4" w:space="1" w:color="auto"/>
          <w:bottom w:val="single" w:sz="4" w:space="1" w:color="auto"/>
        </w:pBdr>
        <w:contextualSpacing/>
        <w:rPr>
          <w:sz w:val="22"/>
          <w:szCs w:val="22"/>
          <w:lang w:val="es-ES"/>
        </w:rPr>
      </w:pPr>
      <w:r w:rsidRPr="00C06A02">
        <w:rPr>
          <w:sz w:val="22"/>
          <w:szCs w:val="22"/>
          <w:lang w:val="es-ES"/>
        </w:rPr>
        <w:t xml:space="preserve">Role: </w:t>
      </w:r>
      <w:r w:rsidRPr="00C06A02">
        <w:rPr>
          <w:b/>
          <w:sz w:val="22"/>
          <w:szCs w:val="22"/>
          <w:lang w:val="es-ES"/>
        </w:rPr>
        <w:t xml:space="preserve">Co- </w:t>
      </w:r>
      <w:proofErr w:type="spellStart"/>
      <w:r w:rsidRPr="00C06A02">
        <w:rPr>
          <w:b/>
          <w:sz w:val="22"/>
          <w:szCs w:val="22"/>
          <w:lang w:val="es-ES"/>
        </w:rPr>
        <w:t>Investigator</w:t>
      </w:r>
      <w:proofErr w:type="spellEnd"/>
      <w:r w:rsidRPr="00C06A02">
        <w:rPr>
          <w:sz w:val="22"/>
          <w:szCs w:val="22"/>
          <w:lang w:val="es-ES"/>
        </w:rPr>
        <w:tab/>
      </w:r>
      <w:r w:rsidRPr="00C06A02">
        <w:rPr>
          <w:sz w:val="22"/>
          <w:szCs w:val="22"/>
          <w:lang w:val="es-ES"/>
        </w:rPr>
        <w:tab/>
      </w:r>
      <w:r w:rsidRPr="00C06A02">
        <w:rPr>
          <w:sz w:val="22"/>
          <w:szCs w:val="22"/>
          <w:lang w:val="es-ES"/>
        </w:rPr>
        <w:tab/>
      </w:r>
      <w:r w:rsidR="00467BB5" w:rsidRPr="00C06A02">
        <w:rPr>
          <w:sz w:val="22"/>
          <w:szCs w:val="22"/>
          <w:lang w:val="es-ES"/>
        </w:rPr>
        <w:tab/>
      </w:r>
      <w:r w:rsidR="00F52882" w:rsidRPr="00C06A02">
        <w:rPr>
          <w:sz w:val="22"/>
          <w:szCs w:val="22"/>
          <w:lang w:val="es-ES"/>
        </w:rPr>
        <w:t xml:space="preserve">    </w:t>
      </w:r>
      <w:r w:rsidR="000069BB" w:rsidRPr="00C06A02">
        <w:rPr>
          <w:sz w:val="22"/>
          <w:szCs w:val="22"/>
          <w:lang w:val="es-ES"/>
        </w:rPr>
        <w:tab/>
      </w:r>
      <w:r w:rsidR="000069BB" w:rsidRPr="00C06A02">
        <w:rPr>
          <w:sz w:val="22"/>
          <w:szCs w:val="22"/>
          <w:lang w:val="es-ES"/>
        </w:rPr>
        <w:tab/>
      </w:r>
      <w:r w:rsidRPr="00C06A02">
        <w:rPr>
          <w:sz w:val="22"/>
          <w:szCs w:val="22"/>
          <w:lang w:val="es-ES"/>
        </w:rPr>
        <w:t xml:space="preserve">Principal </w:t>
      </w:r>
      <w:proofErr w:type="spellStart"/>
      <w:r w:rsidRPr="00C06A02">
        <w:rPr>
          <w:sz w:val="22"/>
          <w:szCs w:val="22"/>
          <w:lang w:val="es-ES"/>
        </w:rPr>
        <w:t>Investigator</w:t>
      </w:r>
      <w:proofErr w:type="spellEnd"/>
      <w:r w:rsidRPr="00C06A02">
        <w:rPr>
          <w:sz w:val="22"/>
          <w:szCs w:val="22"/>
          <w:lang w:val="es-ES"/>
        </w:rPr>
        <w:t>: Dante Cicchetti</w:t>
      </w:r>
    </w:p>
    <w:p w14:paraId="77E4BB05" w14:textId="3D5F9073" w:rsidR="008F293E" w:rsidRPr="00C06A02" w:rsidRDefault="008F293E" w:rsidP="00B8407C">
      <w:pPr>
        <w:pBdr>
          <w:top w:val="single" w:sz="4" w:space="1" w:color="auto"/>
          <w:bottom w:val="single" w:sz="4" w:space="1" w:color="auto"/>
        </w:pBdr>
        <w:contextualSpacing/>
        <w:rPr>
          <w:sz w:val="22"/>
          <w:szCs w:val="22"/>
          <w:lang w:val="es-ES"/>
        </w:rPr>
      </w:pPr>
      <w:r w:rsidRPr="00C06A02">
        <w:rPr>
          <w:sz w:val="22"/>
          <w:szCs w:val="22"/>
          <w:lang w:val="es-ES"/>
        </w:rPr>
        <w:t>NIDA (R01DA017741)</w:t>
      </w:r>
      <w:r w:rsidR="00DF483A" w:rsidRPr="00C06A02">
        <w:rPr>
          <w:sz w:val="22"/>
          <w:szCs w:val="22"/>
          <w:lang w:val="es-ES"/>
        </w:rPr>
        <w:tab/>
      </w:r>
      <w:r w:rsidR="00DF483A" w:rsidRPr="00C06A02">
        <w:rPr>
          <w:sz w:val="22"/>
          <w:szCs w:val="22"/>
          <w:lang w:val="es-ES"/>
        </w:rPr>
        <w:tab/>
      </w:r>
      <w:r w:rsidR="00DF483A" w:rsidRPr="00C06A02">
        <w:rPr>
          <w:sz w:val="22"/>
          <w:szCs w:val="22"/>
          <w:lang w:val="es-ES"/>
        </w:rPr>
        <w:tab/>
        <w:t xml:space="preserve">   </w:t>
      </w:r>
      <w:r w:rsidRPr="00C06A02">
        <w:rPr>
          <w:sz w:val="22"/>
          <w:szCs w:val="22"/>
          <w:lang w:val="es-ES"/>
        </w:rPr>
        <w:t>$2,370,484</w:t>
      </w:r>
      <w:r w:rsidRPr="00C06A02">
        <w:rPr>
          <w:sz w:val="22"/>
          <w:szCs w:val="22"/>
          <w:lang w:val="es-ES"/>
        </w:rPr>
        <w:tab/>
      </w:r>
      <w:r w:rsidRPr="00C06A02">
        <w:rPr>
          <w:sz w:val="22"/>
          <w:szCs w:val="22"/>
          <w:lang w:val="es-ES"/>
        </w:rPr>
        <w:tab/>
      </w:r>
      <w:r w:rsidR="00F52882" w:rsidRPr="00C06A02">
        <w:rPr>
          <w:sz w:val="22"/>
          <w:szCs w:val="22"/>
          <w:lang w:val="es-ES"/>
        </w:rPr>
        <w:t xml:space="preserve">        </w:t>
      </w:r>
      <w:r w:rsidR="002F68BF" w:rsidRPr="00C06A02">
        <w:rPr>
          <w:sz w:val="22"/>
          <w:szCs w:val="22"/>
          <w:lang w:val="es-ES"/>
        </w:rPr>
        <w:t xml:space="preserve"> </w:t>
      </w:r>
      <w:r w:rsidR="000061E2" w:rsidRPr="00C06A02">
        <w:rPr>
          <w:sz w:val="22"/>
          <w:szCs w:val="22"/>
          <w:lang w:val="es-ES"/>
        </w:rPr>
        <w:tab/>
        <w:t xml:space="preserve">     </w:t>
      </w:r>
      <w:r w:rsidRPr="00C06A02">
        <w:rPr>
          <w:sz w:val="22"/>
          <w:szCs w:val="22"/>
          <w:lang w:val="es-ES"/>
        </w:rPr>
        <w:t>7/1/13-9/30/2018</w:t>
      </w:r>
    </w:p>
    <w:p w14:paraId="35952894" w14:textId="77777777" w:rsidR="00E85276" w:rsidRPr="00C06A02" w:rsidRDefault="00E85276" w:rsidP="003E7187">
      <w:pPr>
        <w:widowControl w:val="0"/>
        <w:contextualSpacing/>
        <w:rPr>
          <w:i/>
          <w:sz w:val="22"/>
          <w:szCs w:val="22"/>
          <w:lang w:val="es-ES"/>
        </w:rPr>
      </w:pPr>
    </w:p>
    <w:p w14:paraId="0043385B" w14:textId="266FDD8A" w:rsidR="008F293E" w:rsidRPr="000061E2" w:rsidRDefault="008F293E" w:rsidP="00B8407C">
      <w:pPr>
        <w:pBdr>
          <w:top w:val="single" w:sz="4" w:space="1" w:color="auto"/>
          <w:bottom w:val="single" w:sz="4" w:space="1" w:color="auto"/>
        </w:pBdr>
        <w:contextualSpacing/>
        <w:rPr>
          <w:sz w:val="22"/>
          <w:szCs w:val="22"/>
        </w:rPr>
      </w:pPr>
      <w:r w:rsidRPr="000061E2">
        <w:rPr>
          <w:i/>
          <w:sz w:val="22"/>
          <w:szCs w:val="22"/>
        </w:rPr>
        <w:t>Child Abuse &amp; Trauma-Related Psychopathology: Multiple Levels of Analysis</w:t>
      </w:r>
      <w:r w:rsidRPr="000061E2">
        <w:rPr>
          <w:sz w:val="22"/>
          <w:szCs w:val="22"/>
        </w:rPr>
        <w:t>.</w:t>
      </w:r>
    </w:p>
    <w:p w14:paraId="2DD5B428" w14:textId="5A57CCE7" w:rsidR="008F293E" w:rsidRPr="000061E2" w:rsidRDefault="008F293E" w:rsidP="00B8407C">
      <w:pPr>
        <w:pBdr>
          <w:top w:val="single" w:sz="4" w:space="1" w:color="auto"/>
          <w:bottom w:val="single" w:sz="4" w:space="1" w:color="auto"/>
        </w:pBdr>
        <w:contextualSpacing/>
        <w:rPr>
          <w:sz w:val="22"/>
          <w:szCs w:val="22"/>
          <w:lang w:val="pt-BR"/>
        </w:rPr>
      </w:pPr>
      <w:r w:rsidRPr="000061E2">
        <w:rPr>
          <w:sz w:val="22"/>
          <w:szCs w:val="22"/>
          <w:lang w:val="pt-BR"/>
        </w:rPr>
        <w:t xml:space="preserve">Role: </w:t>
      </w:r>
      <w:r w:rsidRPr="000061E2">
        <w:rPr>
          <w:b/>
          <w:sz w:val="22"/>
          <w:szCs w:val="22"/>
          <w:lang w:val="pt-BR"/>
        </w:rPr>
        <w:t>Co- Investigator</w:t>
      </w:r>
      <w:r w:rsidRPr="000061E2">
        <w:rPr>
          <w:sz w:val="22"/>
          <w:szCs w:val="22"/>
          <w:lang w:val="pt-BR"/>
        </w:rPr>
        <w:t xml:space="preserve"> </w:t>
      </w:r>
      <w:r w:rsidR="006813FB" w:rsidRPr="000061E2">
        <w:rPr>
          <w:sz w:val="22"/>
          <w:szCs w:val="22"/>
          <w:lang w:val="pt-BR"/>
        </w:rPr>
        <w:t xml:space="preserve">                 </w:t>
      </w:r>
      <w:r w:rsidR="00F52882" w:rsidRPr="000061E2">
        <w:rPr>
          <w:sz w:val="22"/>
          <w:szCs w:val="22"/>
          <w:lang w:val="pt-BR"/>
        </w:rPr>
        <w:t xml:space="preserve">          </w:t>
      </w:r>
      <w:r w:rsidR="000069BB">
        <w:rPr>
          <w:sz w:val="22"/>
          <w:szCs w:val="22"/>
          <w:lang w:val="pt-BR"/>
        </w:rPr>
        <w:tab/>
      </w:r>
      <w:r w:rsidR="006813FB" w:rsidRPr="000061E2">
        <w:rPr>
          <w:sz w:val="22"/>
          <w:szCs w:val="22"/>
          <w:lang w:val="pt-BR"/>
        </w:rPr>
        <w:t xml:space="preserve"> </w:t>
      </w:r>
      <w:r w:rsidRPr="000061E2">
        <w:rPr>
          <w:sz w:val="22"/>
          <w:szCs w:val="22"/>
          <w:lang w:val="pt-BR"/>
        </w:rPr>
        <w:t xml:space="preserve">Principal Investigator: Fred Rogosch </w:t>
      </w:r>
    </w:p>
    <w:p w14:paraId="77056E92" w14:textId="652E5FBB" w:rsidR="00F52882" w:rsidRPr="000061E2" w:rsidRDefault="008F293E" w:rsidP="00B8407C">
      <w:pPr>
        <w:pBdr>
          <w:top w:val="single" w:sz="4" w:space="1" w:color="auto"/>
          <w:bottom w:val="single" w:sz="4" w:space="1" w:color="auto"/>
        </w:pBdr>
        <w:contextualSpacing/>
        <w:rPr>
          <w:sz w:val="22"/>
          <w:szCs w:val="22"/>
          <w:lang w:val="pt-BR"/>
        </w:rPr>
      </w:pPr>
      <w:r w:rsidRPr="000061E2">
        <w:rPr>
          <w:sz w:val="22"/>
          <w:szCs w:val="22"/>
          <w:lang w:val="pt-BR"/>
        </w:rPr>
        <w:t>NIAAA (R01DA017741)</w:t>
      </w:r>
      <w:r w:rsidRPr="000061E2">
        <w:rPr>
          <w:sz w:val="22"/>
          <w:szCs w:val="22"/>
          <w:lang w:val="pt-BR"/>
        </w:rPr>
        <w:tab/>
      </w:r>
      <w:r w:rsidRPr="000061E2">
        <w:rPr>
          <w:sz w:val="22"/>
          <w:szCs w:val="22"/>
          <w:lang w:val="pt-BR"/>
        </w:rPr>
        <w:tab/>
      </w:r>
      <w:r w:rsidR="00F52882" w:rsidRPr="000061E2">
        <w:rPr>
          <w:sz w:val="22"/>
          <w:szCs w:val="22"/>
          <w:lang w:val="pt-BR"/>
        </w:rPr>
        <w:t xml:space="preserve">   </w:t>
      </w:r>
      <w:r w:rsidRPr="000061E2">
        <w:rPr>
          <w:sz w:val="22"/>
          <w:szCs w:val="22"/>
          <w:lang w:val="pt-BR"/>
        </w:rPr>
        <w:t>$2,447,652</w:t>
      </w:r>
      <w:r w:rsidRPr="000061E2">
        <w:rPr>
          <w:sz w:val="22"/>
          <w:szCs w:val="22"/>
          <w:lang w:val="pt-BR"/>
        </w:rPr>
        <w:tab/>
      </w:r>
      <w:r w:rsidRPr="000061E2">
        <w:rPr>
          <w:sz w:val="22"/>
          <w:szCs w:val="22"/>
          <w:lang w:val="pt-BR"/>
        </w:rPr>
        <w:tab/>
      </w:r>
      <w:r w:rsidR="002F68BF" w:rsidRPr="000061E2">
        <w:rPr>
          <w:sz w:val="22"/>
          <w:szCs w:val="22"/>
          <w:lang w:val="pt-BR"/>
        </w:rPr>
        <w:t xml:space="preserve">      </w:t>
      </w:r>
      <w:r w:rsidR="00F52882" w:rsidRPr="000061E2">
        <w:rPr>
          <w:sz w:val="22"/>
          <w:szCs w:val="22"/>
          <w:lang w:val="pt-BR"/>
        </w:rPr>
        <w:t xml:space="preserve"> </w:t>
      </w:r>
      <w:r w:rsidR="002F68BF" w:rsidRPr="000061E2">
        <w:rPr>
          <w:sz w:val="22"/>
          <w:szCs w:val="22"/>
          <w:lang w:val="pt-BR"/>
        </w:rPr>
        <w:t xml:space="preserve">  </w:t>
      </w:r>
      <w:r w:rsidR="000061E2">
        <w:rPr>
          <w:sz w:val="22"/>
          <w:szCs w:val="22"/>
          <w:lang w:val="pt-BR"/>
        </w:rPr>
        <w:t xml:space="preserve">  </w:t>
      </w:r>
      <w:r w:rsidR="001278FA">
        <w:rPr>
          <w:sz w:val="22"/>
          <w:szCs w:val="22"/>
          <w:lang w:val="pt-BR"/>
        </w:rPr>
        <w:t xml:space="preserve">      </w:t>
      </w:r>
      <w:r w:rsidRPr="000061E2">
        <w:rPr>
          <w:bCs/>
          <w:sz w:val="22"/>
          <w:szCs w:val="22"/>
          <w:lang w:val="pt-BR"/>
        </w:rPr>
        <w:t>7/1/2008-11/01/13</w:t>
      </w:r>
    </w:p>
    <w:p w14:paraId="2C14992B" w14:textId="77777777" w:rsidR="00C4567C" w:rsidRDefault="00C4567C" w:rsidP="00C4567C">
      <w:pPr>
        <w:contextualSpacing/>
        <w:rPr>
          <w:b/>
          <w:iCs/>
          <w:sz w:val="22"/>
          <w:szCs w:val="22"/>
          <w:u w:val="single"/>
        </w:rPr>
      </w:pPr>
    </w:p>
    <w:p w14:paraId="6C2312A7" w14:textId="2D44D346" w:rsidR="001F5B01" w:rsidRPr="00671C4E" w:rsidRDefault="001F5B01" w:rsidP="00DC14F6">
      <w:pPr>
        <w:spacing w:line="276" w:lineRule="auto"/>
        <w:contextualSpacing/>
        <w:rPr>
          <w:b/>
          <w:iCs/>
          <w:sz w:val="22"/>
          <w:szCs w:val="22"/>
          <w:u w:val="single"/>
        </w:rPr>
      </w:pPr>
      <w:r w:rsidRPr="00671C4E">
        <w:rPr>
          <w:b/>
          <w:iCs/>
          <w:sz w:val="22"/>
          <w:szCs w:val="22"/>
          <w:u w:val="single"/>
        </w:rPr>
        <w:t>Past and Completed Internal Support</w:t>
      </w:r>
      <w:r w:rsidR="00C4567C">
        <w:rPr>
          <w:b/>
          <w:iCs/>
          <w:sz w:val="22"/>
          <w:szCs w:val="22"/>
          <w:u w:val="single"/>
        </w:rPr>
        <w:t>:</w:t>
      </w:r>
    </w:p>
    <w:p w14:paraId="188F6F3B" w14:textId="77777777" w:rsidR="001F5B01" w:rsidRPr="00671C4E" w:rsidRDefault="001F5B01" w:rsidP="00B8407C">
      <w:pPr>
        <w:pBdr>
          <w:top w:val="single" w:sz="4" w:space="1" w:color="auto"/>
          <w:bottom w:val="single" w:sz="4" w:space="1" w:color="auto"/>
        </w:pBdr>
        <w:contextualSpacing/>
        <w:rPr>
          <w:sz w:val="22"/>
          <w:szCs w:val="22"/>
        </w:rPr>
      </w:pPr>
      <w:r w:rsidRPr="00671C4E">
        <w:rPr>
          <w:i/>
          <w:sz w:val="22"/>
          <w:szCs w:val="22"/>
        </w:rPr>
        <w:t>Neural and Cognitive Mediators of Childhood Adversity and Adult Risk Behavior in Rural African American Women</w:t>
      </w:r>
    </w:p>
    <w:p w14:paraId="51AAE6E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468F5CD" w14:textId="1AA203C0"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bCs/>
          <w:sz w:val="22"/>
          <w:szCs w:val="22"/>
        </w:rPr>
        <w:t>The Center for Translational and Prevention Science (</w:t>
      </w:r>
      <w:r w:rsidRPr="00671C4E">
        <w:rPr>
          <w:sz w:val="22"/>
          <w:szCs w:val="22"/>
        </w:rPr>
        <w:t xml:space="preserve">P30DA027827) NIDA via the Center </w:t>
      </w:r>
      <w:r w:rsidRPr="00671C4E">
        <w:rPr>
          <w:noProof/>
          <w:sz w:val="22"/>
          <w:szCs w:val="22"/>
        </w:rPr>
        <w:t>of</w:t>
      </w:r>
      <w:r w:rsidRPr="00671C4E">
        <w:rPr>
          <w:sz w:val="22"/>
          <w:szCs w:val="22"/>
        </w:rPr>
        <w:t xml:space="preserve"> Family Research (CFR) </w:t>
      </w:r>
      <w:r w:rsidR="002F68BF" w:rsidRPr="00671C4E">
        <w:rPr>
          <w:sz w:val="22"/>
          <w:szCs w:val="22"/>
        </w:rPr>
        <w:t xml:space="preserve">             </w:t>
      </w:r>
      <w:r w:rsidRPr="00671C4E">
        <w:rPr>
          <w:sz w:val="22"/>
          <w:szCs w:val="22"/>
        </w:rPr>
        <w:t xml:space="preserve"> </w:t>
      </w:r>
      <w:r w:rsidR="001278FA">
        <w:rPr>
          <w:sz w:val="22"/>
          <w:szCs w:val="22"/>
        </w:rPr>
        <w:t xml:space="preserve">       </w:t>
      </w:r>
      <w:r w:rsidR="00B45C43">
        <w:rPr>
          <w:sz w:val="22"/>
          <w:szCs w:val="22"/>
        </w:rPr>
        <w:t xml:space="preserve"> </w:t>
      </w:r>
      <w:r w:rsidR="001278FA">
        <w:rPr>
          <w:sz w:val="22"/>
          <w:szCs w:val="22"/>
        </w:rPr>
        <w:t xml:space="preserve"> </w:t>
      </w:r>
      <w:r w:rsidRPr="00671C4E">
        <w:rPr>
          <w:sz w:val="22"/>
          <w:szCs w:val="22"/>
        </w:rPr>
        <w:t xml:space="preserve">$25,000 </w:t>
      </w:r>
      <w:r w:rsidR="002F68BF" w:rsidRPr="00671C4E">
        <w:rPr>
          <w:sz w:val="22"/>
          <w:szCs w:val="22"/>
        </w:rPr>
        <w:t xml:space="preserve">                        </w:t>
      </w:r>
      <w:r w:rsidRPr="00671C4E">
        <w:rPr>
          <w:sz w:val="22"/>
          <w:szCs w:val="22"/>
        </w:rPr>
        <w:t xml:space="preserve">  </w:t>
      </w:r>
      <w:r w:rsidR="00B45C43">
        <w:rPr>
          <w:sz w:val="22"/>
          <w:szCs w:val="22"/>
        </w:rPr>
        <w:t xml:space="preserve"> </w:t>
      </w:r>
      <w:r w:rsidRPr="00671C4E">
        <w:rPr>
          <w:sz w:val="22"/>
          <w:szCs w:val="22"/>
        </w:rPr>
        <w:t>12/1/2016-2017</w:t>
      </w:r>
    </w:p>
    <w:p w14:paraId="69AA70B1" w14:textId="77777777" w:rsidR="001F5B01" w:rsidRPr="00671C4E" w:rsidRDefault="001F5B01" w:rsidP="003E7187">
      <w:pPr>
        <w:contextualSpacing/>
        <w:rPr>
          <w:iCs/>
          <w:sz w:val="22"/>
          <w:szCs w:val="22"/>
        </w:rPr>
      </w:pPr>
    </w:p>
    <w:p w14:paraId="4AB2317C"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 xml:space="preserve">Early Life Stress, Parenting, and Risky Decision-Making: A Follow Up Study </w:t>
      </w:r>
    </w:p>
    <w:p w14:paraId="31212D34"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60CFDE7C" w14:textId="15C75203" w:rsidR="001F5B01" w:rsidRPr="00671C4E" w:rsidRDefault="001F5B01" w:rsidP="00B8407C">
      <w:pPr>
        <w:pBdr>
          <w:top w:val="single" w:sz="4" w:space="1" w:color="auto"/>
          <w:bottom w:val="single" w:sz="4" w:space="1" w:color="auto"/>
        </w:pBdr>
        <w:contextualSpacing/>
        <w:rPr>
          <w:b/>
          <w:iCs/>
          <w:sz w:val="22"/>
          <w:szCs w:val="22"/>
          <w:u w:val="single"/>
        </w:rPr>
      </w:pPr>
      <w:r w:rsidRPr="00671C4E">
        <w:rPr>
          <w:sz w:val="22"/>
          <w:szCs w:val="22"/>
        </w:rPr>
        <w:t xml:space="preserve">UGA OIBR           </w:t>
      </w:r>
      <w:r w:rsidR="002F68BF" w:rsidRPr="00671C4E">
        <w:rPr>
          <w:sz w:val="22"/>
          <w:szCs w:val="22"/>
        </w:rPr>
        <w:t xml:space="preserve">          </w:t>
      </w:r>
      <w:r w:rsidR="001278FA">
        <w:rPr>
          <w:sz w:val="22"/>
          <w:szCs w:val="22"/>
        </w:rPr>
        <w:t xml:space="preserve">   </w:t>
      </w:r>
      <w:r w:rsidR="002F68BF" w:rsidRPr="00671C4E">
        <w:rPr>
          <w:sz w:val="22"/>
          <w:szCs w:val="22"/>
        </w:rPr>
        <w:t xml:space="preserve"> </w:t>
      </w:r>
      <w:r w:rsidR="001278FA">
        <w:rPr>
          <w:sz w:val="22"/>
          <w:szCs w:val="22"/>
        </w:rPr>
        <w:t xml:space="preserve">  </w:t>
      </w:r>
      <w:r w:rsidR="00B45C43">
        <w:rPr>
          <w:sz w:val="22"/>
          <w:szCs w:val="22"/>
        </w:rPr>
        <w:t xml:space="preserve"> </w:t>
      </w:r>
      <w:r w:rsidRPr="00671C4E">
        <w:rPr>
          <w:sz w:val="22"/>
          <w:szCs w:val="22"/>
        </w:rPr>
        <w:t xml:space="preserve">$10,000       </w:t>
      </w:r>
      <w:r w:rsidR="002F68BF" w:rsidRPr="00671C4E">
        <w:rPr>
          <w:sz w:val="22"/>
          <w:szCs w:val="22"/>
        </w:rPr>
        <w:t xml:space="preserve">                   </w:t>
      </w:r>
      <w:r w:rsidRPr="00671C4E">
        <w:rPr>
          <w:sz w:val="22"/>
          <w:szCs w:val="22"/>
        </w:rPr>
        <w:t xml:space="preserve"> </w:t>
      </w:r>
      <w:r w:rsidR="001278FA">
        <w:rPr>
          <w:sz w:val="22"/>
          <w:szCs w:val="22"/>
        </w:rPr>
        <w:t xml:space="preserve"> </w:t>
      </w:r>
      <w:r w:rsidRPr="00671C4E">
        <w:rPr>
          <w:sz w:val="22"/>
          <w:szCs w:val="22"/>
        </w:rPr>
        <w:t>10/1/2017-2018</w:t>
      </w:r>
    </w:p>
    <w:p w14:paraId="21971689" w14:textId="77777777" w:rsidR="008E20DA" w:rsidRPr="00671C4E" w:rsidRDefault="008E20DA" w:rsidP="003E7187">
      <w:pPr>
        <w:contextualSpacing/>
        <w:rPr>
          <w:i/>
          <w:iCs/>
          <w:sz w:val="22"/>
          <w:szCs w:val="22"/>
        </w:rPr>
      </w:pPr>
    </w:p>
    <w:p w14:paraId="3C48574B"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3E49A3B3"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A19E07F" w14:textId="30D99AE2"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 xml:space="preserve">UGA OVPR Faculty Research Grants Program (FRG-SE0042)     </w:t>
      </w:r>
      <w:r w:rsidR="002F68BF" w:rsidRPr="00671C4E">
        <w:rPr>
          <w:sz w:val="22"/>
          <w:szCs w:val="22"/>
        </w:rPr>
        <w:t xml:space="preserve">                          </w:t>
      </w:r>
      <w:r w:rsidRPr="00671C4E">
        <w:rPr>
          <w:sz w:val="22"/>
          <w:szCs w:val="22"/>
        </w:rPr>
        <w:t xml:space="preserve">  </w:t>
      </w:r>
      <w:r w:rsidR="002F68BF" w:rsidRPr="00671C4E">
        <w:rPr>
          <w:sz w:val="22"/>
          <w:szCs w:val="22"/>
        </w:rPr>
        <w:t xml:space="preserve">      </w:t>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00B45C43">
        <w:rPr>
          <w:sz w:val="22"/>
          <w:szCs w:val="22"/>
        </w:rPr>
        <w:t xml:space="preserve">   </w:t>
      </w:r>
      <w:r w:rsidRPr="00671C4E">
        <w:rPr>
          <w:sz w:val="22"/>
          <w:szCs w:val="22"/>
        </w:rPr>
        <w:t xml:space="preserve">$9,955.00        </w:t>
      </w:r>
      <w:r w:rsidR="002F68BF" w:rsidRPr="00671C4E">
        <w:rPr>
          <w:sz w:val="22"/>
          <w:szCs w:val="22"/>
        </w:rPr>
        <w:t xml:space="preserve">                     </w:t>
      </w:r>
      <w:r w:rsidRPr="00671C4E">
        <w:rPr>
          <w:sz w:val="22"/>
          <w:szCs w:val="22"/>
        </w:rPr>
        <w:t>7/1/2016-2017</w:t>
      </w:r>
    </w:p>
    <w:p w14:paraId="3DC63324" w14:textId="77777777" w:rsidR="001F5B01" w:rsidRPr="00671C4E" w:rsidRDefault="001F5B01" w:rsidP="003E7187">
      <w:pPr>
        <w:contextualSpacing/>
        <w:rPr>
          <w:i/>
          <w:iCs/>
          <w:sz w:val="22"/>
          <w:szCs w:val="22"/>
        </w:rPr>
      </w:pPr>
    </w:p>
    <w:p w14:paraId="77A4BF18"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Early Life Stress, Parenting, and Risky Decision-Making: A Multilevel Mechanism</w:t>
      </w:r>
    </w:p>
    <w:p w14:paraId="064405D1"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A9FCD68" w14:textId="59DC6556"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 xml:space="preserve">UGA OVPR Clinical and Translational Research Unit (CTRU)      </w:t>
      </w:r>
      <w:r w:rsidR="001278FA">
        <w:rPr>
          <w:sz w:val="22"/>
          <w:szCs w:val="22"/>
        </w:rPr>
        <w:t xml:space="preserve"> </w:t>
      </w:r>
      <w:r w:rsidRPr="00671C4E">
        <w:rPr>
          <w:sz w:val="22"/>
          <w:szCs w:val="22"/>
        </w:rPr>
        <w:t>$50,000        10/1/2016-2017</w:t>
      </w:r>
    </w:p>
    <w:p w14:paraId="5F980E9B" w14:textId="77777777" w:rsidR="001F5B01" w:rsidRPr="00671C4E" w:rsidRDefault="001F5B01" w:rsidP="003E7187">
      <w:pPr>
        <w:contextualSpacing/>
        <w:rPr>
          <w:iCs/>
          <w:sz w:val="22"/>
          <w:szCs w:val="22"/>
        </w:rPr>
      </w:pPr>
    </w:p>
    <w:p w14:paraId="67754C03"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19F20B0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59DA949"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UGA OVPR Faculty Research Grants Program (FRG-SE0042)       $9,955.00</w:t>
      </w:r>
      <w:r w:rsidR="002F68BF" w:rsidRPr="00671C4E">
        <w:rPr>
          <w:sz w:val="22"/>
          <w:szCs w:val="22"/>
        </w:rPr>
        <w:t xml:space="preserve">      </w:t>
      </w:r>
      <w:r w:rsidRPr="00671C4E">
        <w:rPr>
          <w:sz w:val="22"/>
          <w:szCs w:val="22"/>
        </w:rPr>
        <w:t xml:space="preserve"> 7/1/2016-2017</w:t>
      </w:r>
    </w:p>
    <w:p w14:paraId="3C7459FE" w14:textId="77777777" w:rsidR="001F5B01" w:rsidRPr="00671C4E" w:rsidRDefault="001F5B01" w:rsidP="003E7187">
      <w:pPr>
        <w:contextualSpacing/>
        <w:rPr>
          <w:i/>
          <w:sz w:val="22"/>
          <w:szCs w:val="22"/>
          <w:shd w:val="clear" w:color="auto" w:fill="FFFFFF"/>
        </w:rPr>
      </w:pPr>
    </w:p>
    <w:p w14:paraId="56AD4482" w14:textId="77777777" w:rsidR="001F5B01" w:rsidRPr="00671C4E" w:rsidRDefault="001F5B01" w:rsidP="00B8407C">
      <w:pPr>
        <w:pBdr>
          <w:top w:val="single" w:sz="4" w:space="1" w:color="auto"/>
          <w:bottom w:val="single" w:sz="4" w:space="1" w:color="auto"/>
        </w:pBdr>
        <w:contextualSpacing/>
        <w:rPr>
          <w:i/>
          <w:sz w:val="22"/>
          <w:szCs w:val="22"/>
        </w:rPr>
      </w:pPr>
      <w:r w:rsidRPr="00671C4E">
        <w:rPr>
          <w:i/>
          <w:sz w:val="22"/>
          <w:szCs w:val="22"/>
          <w:shd w:val="clear" w:color="auto" w:fill="FFFFFF"/>
        </w:rPr>
        <w:t>Childhood</w:t>
      </w:r>
      <w:r w:rsidRPr="00671C4E">
        <w:rPr>
          <w:i/>
          <w:sz w:val="22"/>
          <w:szCs w:val="22"/>
        </w:rPr>
        <w:t xml:space="preserve"> Experiences, Vagal Tone, and Risk </w:t>
      </w:r>
      <w:r w:rsidRPr="00671C4E">
        <w:rPr>
          <w:i/>
          <w:sz w:val="22"/>
          <w:szCs w:val="22"/>
          <w:shd w:val="clear" w:color="auto" w:fill="FFFFFF"/>
        </w:rPr>
        <w:t>Behaviors</w:t>
      </w:r>
    </w:p>
    <w:p w14:paraId="502A03E5" w14:textId="77777777" w:rsidR="001F5B01" w:rsidRPr="00671C4E" w:rsidRDefault="001F5B01" w:rsidP="00B8407C">
      <w:pPr>
        <w:pBdr>
          <w:top w:val="single" w:sz="4" w:space="1" w:color="auto"/>
          <w:bottom w:val="single" w:sz="4" w:space="1" w:color="auto"/>
        </w:pBdr>
        <w:contextualSpacing/>
        <w:rPr>
          <w:bCs/>
          <w:sz w:val="22"/>
          <w:szCs w:val="22"/>
        </w:rPr>
      </w:pPr>
      <w:r w:rsidRPr="00671C4E">
        <w:rPr>
          <w:sz w:val="22"/>
          <w:szCs w:val="22"/>
        </w:rPr>
        <w:t xml:space="preserve">Role: </w:t>
      </w:r>
      <w:r w:rsidRPr="00671C4E">
        <w:rPr>
          <w:b/>
          <w:sz w:val="22"/>
          <w:szCs w:val="22"/>
        </w:rPr>
        <w:t>Principal Investigator</w:t>
      </w:r>
      <w:r w:rsidRPr="00671C4E">
        <w:rPr>
          <w:sz w:val="22"/>
          <w:szCs w:val="22"/>
        </w:rPr>
        <w:t xml:space="preserve"> </w:t>
      </w:r>
      <w:r w:rsidRPr="00671C4E">
        <w:rPr>
          <w:sz w:val="22"/>
          <w:szCs w:val="22"/>
        </w:rPr>
        <w:tab/>
      </w:r>
      <w:r w:rsidRPr="00671C4E">
        <w:rPr>
          <w:sz w:val="22"/>
          <w:szCs w:val="22"/>
        </w:rPr>
        <w:tab/>
      </w:r>
      <w:r w:rsidRPr="00671C4E">
        <w:rPr>
          <w:sz w:val="22"/>
          <w:szCs w:val="22"/>
        </w:rPr>
        <w:tab/>
      </w:r>
      <w:r w:rsidRPr="00671C4E">
        <w:rPr>
          <w:sz w:val="22"/>
          <w:szCs w:val="22"/>
        </w:rPr>
        <w:tab/>
      </w:r>
    </w:p>
    <w:p w14:paraId="76E44BC5" w14:textId="608164CD" w:rsidR="001F5B01" w:rsidRPr="00671C4E" w:rsidRDefault="001F5B01" w:rsidP="00B8407C">
      <w:pPr>
        <w:pBdr>
          <w:top w:val="single" w:sz="4" w:space="1" w:color="auto"/>
          <w:bottom w:val="single" w:sz="4" w:space="1" w:color="auto"/>
        </w:pBdr>
        <w:contextualSpacing/>
        <w:rPr>
          <w:sz w:val="22"/>
          <w:szCs w:val="22"/>
        </w:rPr>
      </w:pPr>
      <w:r w:rsidRPr="00671C4E">
        <w:rPr>
          <w:bCs/>
          <w:sz w:val="22"/>
          <w:szCs w:val="22"/>
        </w:rPr>
        <w:t xml:space="preserve">Owens Institute for Behavioral Research </w:t>
      </w:r>
      <w:r w:rsidRPr="00671C4E">
        <w:rPr>
          <w:sz w:val="22"/>
          <w:szCs w:val="22"/>
        </w:rPr>
        <w:tab/>
        <w:t>$10,000</w:t>
      </w:r>
      <w:r w:rsidRPr="00671C4E">
        <w:rPr>
          <w:sz w:val="22"/>
          <w:szCs w:val="22"/>
        </w:rPr>
        <w:tab/>
        <w:t xml:space="preserve">  </w:t>
      </w:r>
      <w:r w:rsidRPr="00671C4E">
        <w:rPr>
          <w:sz w:val="22"/>
          <w:szCs w:val="22"/>
        </w:rPr>
        <w:tab/>
      </w:r>
      <w:r w:rsidR="00441A3D">
        <w:rPr>
          <w:sz w:val="22"/>
          <w:szCs w:val="22"/>
        </w:rPr>
        <w:t xml:space="preserve">               </w:t>
      </w:r>
      <w:r w:rsidRPr="00671C4E">
        <w:rPr>
          <w:sz w:val="22"/>
          <w:szCs w:val="22"/>
        </w:rPr>
        <w:t xml:space="preserve"> 11/1/2015-7/1/2016</w:t>
      </w:r>
    </w:p>
    <w:p w14:paraId="2F3BADC4" w14:textId="70C26032"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1F8612F2" w14:textId="77777777" w:rsidR="001F5B01" w:rsidRPr="00671C4E" w:rsidRDefault="001F5B01" w:rsidP="00B8407C">
      <w:pPr>
        <w:pBdr>
          <w:top w:val="single" w:sz="4" w:space="1" w:color="auto"/>
          <w:bottom w:val="single" w:sz="4" w:space="1" w:color="auto"/>
        </w:pBdr>
        <w:contextualSpacing/>
        <w:rPr>
          <w:sz w:val="22"/>
          <w:szCs w:val="22"/>
        </w:rPr>
      </w:pPr>
      <w:r w:rsidRPr="00671C4E">
        <w:rPr>
          <w:i/>
          <w:iCs/>
          <w:sz w:val="22"/>
          <w:szCs w:val="22"/>
        </w:rPr>
        <w:t>Examining Individual Differences in Drinking Motives and Drinking Patterns among Arab and Jewish Young Adults in Israel</w:t>
      </w:r>
    </w:p>
    <w:p w14:paraId="7591801D"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Principal Investigator</w:t>
      </w:r>
      <w:r w:rsidRPr="00671C4E">
        <w:rPr>
          <w:b/>
          <w:sz w:val="22"/>
          <w:szCs w:val="22"/>
        </w:rPr>
        <w:tab/>
      </w:r>
      <w:r w:rsidRPr="00671C4E">
        <w:rPr>
          <w:sz w:val="22"/>
          <w:szCs w:val="22"/>
        </w:rPr>
        <w:tab/>
      </w:r>
      <w:r w:rsidRPr="00671C4E">
        <w:rPr>
          <w:sz w:val="22"/>
          <w:szCs w:val="22"/>
        </w:rPr>
        <w:tab/>
      </w:r>
    </w:p>
    <w:p w14:paraId="69ECCD32" w14:textId="3F1DEDCF"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Pfizer</w:t>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sidDel="00CB5590">
        <w:rPr>
          <w:color w:val="000000"/>
          <w:sz w:val="22"/>
          <w:szCs w:val="22"/>
        </w:rPr>
        <w:t xml:space="preserve"> </w:t>
      </w:r>
      <w:r w:rsidRPr="00671C4E">
        <w:rPr>
          <w:b/>
          <w:bCs/>
          <w:sz w:val="22"/>
          <w:szCs w:val="22"/>
          <w:shd w:val="clear" w:color="auto" w:fill="FFFFFF"/>
          <w:rtl/>
          <w:lang w:bidi="he-IL"/>
        </w:rPr>
        <w:t>₪</w:t>
      </w:r>
      <w:r w:rsidRPr="00671C4E">
        <w:rPr>
          <w:color w:val="000000"/>
          <w:sz w:val="22"/>
          <w:szCs w:val="22"/>
        </w:rPr>
        <w:t>10,000 ($3,000)</w:t>
      </w:r>
      <w:r w:rsidRPr="00671C4E">
        <w:rPr>
          <w:sz w:val="22"/>
          <w:szCs w:val="22"/>
        </w:rPr>
        <w:tab/>
        <w:t xml:space="preserve"> </w:t>
      </w:r>
      <w:r w:rsidR="002F68BF" w:rsidRPr="00671C4E">
        <w:rPr>
          <w:sz w:val="22"/>
          <w:szCs w:val="22"/>
        </w:rPr>
        <w:t xml:space="preserve">       </w:t>
      </w:r>
      <w:r w:rsidRPr="00671C4E">
        <w:rPr>
          <w:sz w:val="22"/>
          <w:szCs w:val="22"/>
        </w:rPr>
        <w:t xml:space="preserve">  </w:t>
      </w:r>
      <w:r w:rsidR="00EB524D">
        <w:rPr>
          <w:sz w:val="22"/>
          <w:szCs w:val="22"/>
        </w:rPr>
        <w:t xml:space="preserve">       </w:t>
      </w:r>
      <w:r w:rsidRPr="00671C4E">
        <w:rPr>
          <w:bCs/>
          <w:sz w:val="22"/>
          <w:szCs w:val="22"/>
        </w:rPr>
        <w:t>8/1/2014- 8/1/2016</w:t>
      </w:r>
      <w:r w:rsidRPr="00671C4E">
        <w:rPr>
          <w:sz w:val="22"/>
          <w:szCs w:val="22"/>
        </w:rPr>
        <w:tab/>
      </w:r>
    </w:p>
    <w:p w14:paraId="3C88F053" w14:textId="77777777"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6C786EF9" w14:textId="77777777" w:rsidR="001F5B01" w:rsidRPr="00671C4E" w:rsidRDefault="001F5B01" w:rsidP="00B8407C">
      <w:pPr>
        <w:pBdr>
          <w:top w:val="single" w:sz="4" w:space="1" w:color="auto"/>
          <w:bottom w:val="single" w:sz="4" w:space="1" w:color="auto"/>
        </w:pBdr>
        <w:tabs>
          <w:tab w:val="left" w:pos="720"/>
        </w:tabs>
        <w:ind w:left="720" w:hanging="720"/>
        <w:contextualSpacing/>
        <w:rPr>
          <w:sz w:val="22"/>
          <w:szCs w:val="22"/>
        </w:rPr>
      </w:pPr>
      <w:r w:rsidRPr="00671C4E">
        <w:rPr>
          <w:i/>
          <w:iCs/>
          <w:sz w:val="22"/>
          <w:szCs w:val="22"/>
        </w:rPr>
        <w:t>Egg Consumption, Inflammation and Bone Health in Children</w:t>
      </w:r>
    </w:p>
    <w:p w14:paraId="634649F4"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Co-Investigator</w:t>
      </w:r>
      <w:r w:rsidRPr="00671C4E">
        <w:rPr>
          <w:b/>
          <w:sz w:val="22"/>
          <w:szCs w:val="22"/>
        </w:rPr>
        <w:tab/>
      </w:r>
      <w:r w:rsidRPr="00671C4E">
        <w:rPr>
          <w:sz w:val="22"/>
          <w:szCs w:val="22"/>
        </w:rPr>
        <w:tab/>
      </w:r>
      <w:r w:rsidRPr="00671C4E">
        <w:rPr>
          <w:sz w:val="22"/>
          <w:szCs w:val="22"/>
        </w:rPr>
        <w:tab/>
        <w:t xml:space="preserve">   </w:t>
      </w:r>
      <w:r w:rsidR="00B8407C" w:rsidRPr="00671C4E">
        <w:rPr>
          <w:sz w:val="22"/>
          <w:szCs w:val="22"/>
        </w:rPr>
        <w:t xml:space="preserve">                </w:t>
      </w:r>
      <w:r w:rsidRPr="00671C4E">
        <w:rPr>
          <w:sz w:val="22"/>
          <w:szCs w:val="22"/>
        </w:rPr>
        <w:t xml:space="preserve"> Principal Investigator: Richard Lewis </w:t>
      </w:r>
      <w:r w:rsidRPr="00671C4E">
        <w:rPr>
          <w:sz w:val="22"/>
          <w:szCs w:val="22"/>
        </w:rPr>
        <w:tab/>
      </w:r>
    </w:p>
    <w:p w14:paraId="2360DFA1" w14:textId="60F5D930" w:rsidR="001F5B01" w:rsidRPr="0066636D" w:rsidRDefault="001F5B01" w:rsidP="0066636D">
      <w:pPr>
        <w:pBdr>
          <w:top w:val="single" w:sz="4" w:space="1" w:color="auto"/>
          <w:bottom w:val="single" w:sz="4" w:space="1" w:color="auto"/>
        </w:pBdr>
        <w:tabs>
          <w:tab w:val="left" w:pos="720"/>
        </w:tabs>
        <w:ind w:left="720" w:hanging="720"/>
        <w:contextualSpacing/>
        <w:rPr>
          <w:sz w:val="22"/>
          <w:szCs w:val="22"/>
        </w:rPr>
      </w:pPr>
      <w:r w:rsidRPr="00671C4E">
        <w:rPr>
          <w:sz w:val="22"/>
          <w:szCs w:val="22"/>
        </w:rPr>
        <w:t xml:space="preserve">The Egg Nutrition Center </w:t>
      </w:r>
      <w:r w:rsidRPr="00671C4E">
        <w:rPr>
          <w:sz w:val="22"/>
          <w:szCs w:val="22"/>
        </w:rPr>
        <w:tab/>
      </w:r>
      <w:r w:rsidRPr="00671C4E">
        <w:rPr>
          <w:sz w:val="22"/>
          <w:szCs w:val="22"/>
        </w:rPr>
        <w:tab/>
      </w:r>
      <w:r w:rsidRPr="00671C4E">
        <w:rPr>
          <w:sz w:val="22"/>
          <w:szCs w:val="22"/>
        </w:rPr>
        <w:tab/>
        <w:t xml:space="preserve">$50,000 </w:t>
      </w:r>
      <w:r w:rsidRPr="00671C4E">
        <w:rPr>
          <w:sz w:val="22"/>
          <w:szCs w:val="22"/>
        </w:rPr>
        <w:tab/>
      </w:r>
      <w:r w:rsidRPr="00671C4E">
        <w:rPr>
          <w:sz w:val="22"/>
          <w:szCs w:val="22"/>
        </w:rPr>
        <w:tab/>
      </w:r>
      <w:r w:rsidRPr="00671C4E">
        <w:rPr>
          <w:sz w:val="22"/>
          <w:szCs w:val="22"/>
        </w:rPr>
        <w:tab/>
        <w:t xml:space="preserve">    8/1/2014-8/1/2015</w:t>
      </w:r>
    </w:p>
    <w:p w14:paraId="566FD7B6" w14:textId="77777777" w:rsidR="001F5B01" w:rsidRPr="00671C4E" w:rsidRDefault="001F5B01" w:rsidP="003E7187">
      <w:pPr>
        <w:contextualSpacing/>
        <w:rPr>
          <w:b/>
          <w:sz w:val="22"/>
          <w:szCs w:val="22"/>
          <w:u w:val="single"/>
        </w:rPr>
      </w:pPr>
    </w:p>
    <w:p w14:paraId="4961D2B7" w14:textId="4B3C0013" w:rsidR="00EC6448" w:rsidRPr="00B2697F" w:rsidRDefault="00EC6448" w:rsidP="00B2697F">
      <w:pPr>
        <w:spacing w:after="120"/>
        <w:rPr>
          <w:b/>
          <w:sz w:val="24"/>
          <w:szCs w:val="24"/>
          <w:u w:val="single"/>
        </w:rPr>
      </w:pPr>
      <w:r w:rsidRPr="00B2697F">
        <w:rPr>
          <w:b/>
          <w:sz w:val="24"/>
          <w:szCs w:val="24"/>
          <w:u w:val="single"/>
        </w:rPr>
        <w:t>Consultation:</w:t>
      </w:r>
    </w:p>
    <w:p w14:paraId="75C8990A" w14:textId="68F6E346" w:rsidR="008F293E" w:rsidRPr="00B2697F" w:rsidRDefault="008867BC" w:rsidP="00B2697F">
      <w:pPr>
        <w:spacing w:after="120"/>
        <w:rPr>
          <w:b/>
          <w:bCs/>
          <w:i/>
          <w:iCs/>
          <w:sz w:val="22"/>
          <w:szCs w:val="22"/>
        </w:rPr>
      </w:pPr>
      <w:r w:rsidRPr="00671C4E">
        <w:rPr>
          <w:i/>
          <w:sz w:val="22"/>
          <w:szCs w:val="22"/>
          <w:lang w:val="en-CA"/>
        </w:rPr>
        <w:t xml:space="preserve">Title: </w:t>
      </w:r>
      <w:r w:rsidRPr="00671C4E">
        <w:rPr>
          <w:i/>
          <w:iCs/>
          <w:sz w:val="22"/>
          <w:szCs w:val="22"/>
          <w:lang w:val="en-CA"/>
        </w:rPr>
        <w:t>Applying Behavioral Economics to Predict Alcohol Trajectories during the Transition to Adulthood</w:t>
      </w:r>
    </w:p>
    <w:p w14:paraId="4C8A37E9" w14:textId="0BD8A530" w:rsidR="0044081E" w:rsidRPr="00671C4E" w:rsidRDefault="0044081E" w:rsidP="00B2697F">
      <w:pPr>
        <w:spacing w:after="120"/>
        <w:rPr>
          <w:sz w:val="22"/>
          <w:szCs w:val="22"/>
        </w:rPr>
      </w:pPr>
      <w:r w:rsidRPr="00671C4E">
        <w:rPr>
          <w:sz w:val="22"/>
          <w:szCs w:val="22"/>
        </w:rPr>
        <w:t xml:space="preserve">Role: </w:t>
      </w:r>
      <w:r w:rsidRPr="00671C4E">
        <w:rPr>
          <w:b/>
          <w:sz w:val="22"/>
          <w:szCs w:val="22"/>
        </w:rPr>
        <w:t xml:space="preserve">Consultant </w:t>
      </w:r>
      <w:r w:rsidR="007D1BC1" w:rsidRPr="00671C4E">
        <w:rPr>
          <w:b/>
          <w:sz w:val="22"/>
          <w:szCs w:val="22"/>
        </w:rPr>
        <w:tab/>
      </w:r>
      <w:r w:rsidR="007D1BC1" w:rsidRPr="00671C4E">
        <w:rPr>
          <w:b/>
          <w:sz w:val="22"/>
          <w:szCs w:val="22"/>
        </w:rPr>
        <w:tab/>
      </w:r>
      <w:r w:rsidR="007D1BC1" w:rsidRPr="00671C4E">
        <w:rPr>
          <w:b/>
          <w:sz w:val="22"/>
          <w:szCs w:val="22"/>
        </w:rPr>
        <w:tab/>
        <w:t xml:space="preserve">    </w:t>
      </w:r>
      <w:r w:rsidR="008867BC" w:rsidRPr="00671C4E">
        <w:rPr>
          <w:sz w:val="22"/>
          <w:szCs w:val="22"/>
        </w:rPr>
        <w:t>Principal Investigators: James MacKillop</w:t>
      </w:r>
      <w:r w:rsidR="00922D98" w:rsidRPr="00671C4E">
        <w:rPr>
          <w:sz w:val="22"/>
          <w:szCs w:val="22"/>
        </w:rPr>
        <w:t xml:space="preserve"> </w:t>
      </w:r>
      <w:r w:rsidR="008867BC" w:rsidRPr="00671C4E">
        <w:rPr>
          <w:sz w:val="22"/>
          <w:szCs w:val="22"/>
        </w:rPr>
        <w:t>&amp; James Murp</w:t>
      </w:r>
      <w:r w:rsidR="00922D98" w:rsidRPr="00671C4E">
        <w:rPr>
          <w:sz w:val="22"/>
          <w:szCs w:val="22"/>
        </w:rPr>
        <w:t xml:space="preserve">hy </w:t>
      </w:r>
    </w:p>
    <w:p w14:paraId="6D8FC9E5" w14:textId="77777777" w:rsidR="0044081E" w:rsidRPr="00671C4E" w:rsidRDefault="0044081E" w:rsidP="00B2697F">
      <w:pPr>
        <w:tabs>
          <w:tab w:val="left" w:pos="720"/>
        </w:tabs>
        <w:spacing w:after="120"/>
        <w:ind w:left="720" w:hanging="720"/>
        <w:rPr>
          <w:sz w:val="22"/>
          <w:szCs w:val="22"/>
        </w:rPr>
      </w:pPr>
      <w:r w:rsidRPr="40505AD8">
        <w:rPr>
          <w:sz w:val="22"/>
          <w:szCs w:val="22"/>
        </w:rPr>
        <w:lastRenderedPageBreak/>
        <w:t>NIAAA (</w:t>
      </w:r>
      <w:r w:rsidR="008867BC" w:rsidRPr="40505AD8">
        <w:rPr>
          <w:sz w:val="22"/>
          <w:szCs w:val="22"/>
        </w:rPr>
        <w:t>R01 AA024930</w:t>
      </w:r>
      <w:r w:rsidRPr="40505AD8">
        <w:rPr>
          <w:sz w:val="22"/>
          <w:szCs w:val="22"/>
        </w:rPr>
        <w:t>)</w:t>
      </w:r>
      <w:r>
        <w:tab/>
      </w:r>
      <w:r>
        <w:tab/>
      </w:r>
      <w:r w:rsidR="0064675B" w:rsidRPr="40505AD8">
        <w:rPr>
          <w:sz w:val="22"/>
          <w:szCs w:val="22"/>
        </w:rPr>
        <w:t xml:space="preserve">    </w:t>
      </w:r>
      <w:r w:rsidR="008867BC" w:rsidRPr="40505AD8">
        <w:rPr>
          <w:sz w:val="22"/>
          <w:szCs w:val="22"/>
        </w:rPr>
        <w:t>Est.</w:t>
      </w:r>
      <w:r w:rsidR="0064675B" w:rsidRPr="40505AD8">
        <w:rPr>
          <w:sz w:val="22"/>
          <w:szCs w:val="22"/>
        </w:rPr>
        <w:t xml:space="preserve"> </w:t>
      </w:r>
      <w:r w:rsidRPr="40505AD8">
        <w:rPr>
          <w:sz w:val="22"/>
          <w:szCs w:val="22"/>
        </w:rPr>
        <w:t>$</w:t>
      </w:r>
      <w:r w:rsidR="009A1AE7" w:rsidRPr="40505AD8">
        <w:rPr>
          <w:sz w:val="22"/>
          <w:szCs w:val="22"/>
        </w:rPr>
        <w:t>1,460</w:t>
      </w:r>
      <w:r w:rsidRPr="40505AD8">
        <w:rPr>
          <w:sz w:val="22"/>
          <w:szCs w:val="22"/>
        </w:rPr>
        <w:t>,652</w:t>
      </w:r>
      <w:r>
        <w:tab/>
      </w:r>
      <w:r>
        <w:tab/>
      </w:r>
      <w:r w:rsidR="0064675B" w:rsidRPr="40505AD8">
        <w:rPr>
          <w:sz w:val="22"/>
          <w:szCs w:val="22"/>
        </w:rPr>
        <w:t xml:space="preserve">        </w:t>
      </w:r>
      <w:r w:rsidRPr="40505AD8">
        <w:rPr>
          <w:sz w:val="22"/>
          <w:szCs w:val="22"/>
        </w:rPr>
        <w:t>7/1/2017-11/01/22</w:t>
      </w:r>
    </w:p>
    <w:p w14:paraId="3C0C4E6C" w14:textId="1DE0CC83" w:rsidR="40505AD8" w:rsidRDefault="40505AD8" w:rsidP="40505AD8">
      <w:pPr>
        <w:tabs>
          <w:tab w:val="left" w:pos="720"/>
        </w:tabs>
        <w:ind w:left="720" w:hanging="720"/>
        <w:contextualSpacing/>
        <w:rPr>
          <w:sz w:val="22"/>
          <w:szCs w:val="22"/>
        </w:rPr>
      </w:pPr>
    </w:p>
    <w:p w14:paraId="10BC1C09" w14:textId="77777777" w:rsidR="00444F41" w:rsidRDefault="00444F41" w:rsidP="40505AD8">
      <w:pPr>
        <w:tabs>
          <w:tab w:val="left" w:pos="720"/>
        </w:tabs>
        <w:ind w:left="720" w:hanging="720"/>
        <w:contextualSpacing/>
        <w:rPr>
          <w:sz w:val="22"/>
          <w:szCs w:val="22"/>
        </w:rPr>
      </w:pPr>
    </w:p>
    <w:p w14:paraId="3DD5E11D" w14:textId="7A08D714" w:rsidR="00ED0FAF" w:rsidRPr="00444F41" w:rsidRDefault="00ED0FAF" w:rsidP="00444F41">
      <w:pPr>
        <w:spacing w:after="120"/>
        <w:rPr>
          <w:sz w:val="24"/>
          <w:szCs w:val="24"/>
        </w:rPr>
      </w:pPr>
      <w:r w:rsidRPr="00671C4E">
        <w:rPr>
          <w:b/>
          <w:bCs/>
          <w:sz w:val="24"/>
          <w:szCs w:val="24"/>
        </w:rPr>
        <w:t>EDITORIAL BOARD APPOINTMENTS</w:t>
      </w:r>
      <w:r w:rsidRPr="00671C4E">
        <w:rPr>
          <w:sz w:val="24"/>
          <w:szCs w:val="24"/>
        </w:rPr>
        <w:t xml:space="preserve"> (Peer-reviewed):</w:t>
      </w:r>
    </w:p>
    <w:p w14:paraId="5129EF00" w14:textId="34AAC129" w:rsidR="002F1CCB" w:rsidRPr="00671C4E" w:rsidRDefault="002F1CCB" w:rsidP="00D93958">
      <w:pPr>
        <w:spacing w:after="120"/>
        <w:rPr>
          <w:sz w:val="24"/>
          <w:szCs w:val="24"/>
          <w:u w:val="single"/>
        </w:rPr>
      </w:pPr>
      <w:r w:rsidRPr="00671C4E">
        <w:rPr>
          <w:sz w:val="24"/>
          <w:szCs w:val="24"/>
          <w:u w:val="single"/>
        </w:rPr>
        <w:t>Action Editor Roles:</w:t>
      </w:r>
    </w:p>
    <w:p w14:paraId="50C2A831" w14:textId="20FD5268" w:rsidR="00FF5FF2" w:rsidRPr="00671C4E" w:rsidRDefault="00FF5FF2" w:rsidP="003E7187">
      <w:pPr>
        <w:rPr>
          <w:sz w:val="24"/>
          <w:szCs w:val="24"/>
        </w:rPr>
      </w:pPr>
      <w:r w:rsidRPr="00245673">
        <w:rPr>
          <w:sz w:val="24"/>
          <w:szCs w:val="24"/>
        </w:rPr>
        <w:t>Associate Editor:</w:t>
      </w:r>
      <w:r w:rsidRPr="00245673">
        <w:rPr>
          <w:i/>
          <w:sz w:val="24"/>
          <w:szCs w:val="24"/>
        </w:rPr>
        <w:t xml:space="preserve"> Journal of Research on Adolescence </w:t>
      </w:r>
      <w:r w:rsidR="00842B46" w:rsidRPr="00245673">
        <w:rPr>
          <w:sz w:val="24"/>
          <w:szCs w:val="24"/>
        </w:rPr>
        <w:t>(2018-2025)</w:t>
      </w:r>
    </w:p>
    <w:p w14:paraId="3D9958BC" w14:textId="77777777" w:rsidR="00D93958" w:rsidRPr="00671C4E" w:rsidRDefault="00D93958" w:rsidP="003E7187">
      <w:pPr>
        <w:rPr>
          <w:sz w:val="24"/>
          <w:szCs w:val="24"/>
        </w:rPr>
      </w:pPr>
    </w:p>
    <w:p w14:paraId="6AA45776" w14:textId="3EEDEC3A" w:rsidR="002F1CCB" w:rsidRPr="00671C4E" w:rsidRDefault="002F1CCB" w:rsidP="00D93958">
      <w:pPr>
        <w:spacing w:after="120"/>
        <w:rPr>
          <w:b/>
          <w:bCs/>
          <w:sz w:val="24"/>
          <w:szCs w:val="24"/>
          <w:u w:val="single"/>
        </w:rPr>
      </w:pPr>
      <w:r w:rsidRPr="00671C4E">
        <w:rPr>
          <w:b/>
          <w:bCs/>
          <w:sz w:val="24"/>
          <w:szCs w:val="24"/>
          <w:u w:val="single"/>
        </w:rPr>
        <w:t>Editorial Board Roles:</w:t>
      </w:r>
    </w:p>
    <w:p w14:paraId="77595676" w14:textId="05F8A9D4" w:rsidR="009E2ADA" w:rsidRPr="00D93958" w:rsidRDefault="009E2ADA" w:rsidP="00862E58">
      <w:pPr>
        <w:spacing w:after="120"/>
        <w:rPr>
          <w:sz w:val="24"/>
          <w:szCs w:val="24"/>
        </w:rPr>
      </w:pPr>
      <w:r w:rsidRPr="00671C4E">
        <w:rPr>
          <w:sz w:val="24"/>
          <w:szCs w:val="24"/>
        </w:rPr>
        <w:t xml:space="preserve">Editorial Board: </w:t>
      </w:r>
      <w:r w:rsidRPr="00671C4E">
        <w:rPr>
          <w:i/>
          <w:sz w:val="24"/>
          <w:szCs w:val="24"/>
        </w:rPr>
        <w:t xml:space="preserve">Developmental Psychobiology </w:t>
      </w:r>
    </w:p>
    <w:p w14:paraId="26F62340" w14:textId="77777777" w:rsidR="0027072D" w:rsidRDefault="009B603E" w:rsidP="00862E58">
      <w:pPr>
        <w:spacing w:after="120"/>
        <w:rPr>
          <w:sz w:val="24"/>
          <w:szCs w:val="24"/>
        </w:rPr>
      </w:pPr>
      <w:r w:rsidRPr="00671C4E">
        <w:rPr>
          <w:sz w:val="24"/>
          <w:szCs w:val="24"/>
        </w:rPr>
        <w:t>Editorial Board</w:t>
      </w:r>
      <w:r w:rsidR="001A4C67" w:rsidRPr="00671C4E">
        <w:rPr>
          <w:sz w:val="24"/>
          <w:szCs w:val="24"/>
        </w:rPr>
        <w:t xml:space="preserve">: </w:t>
      </w:r>
      <w:r w:rsidRPr="00671C4E">
        <w:rPr>
          <w:i/>
          <w:sz w:val="24"/>
          <w:szCs w:val="24"/>
        </w:rPr>
        <w:t>Development &amp; Psychopathology</w:t>
      </w:r>
    </w:p>
    <w:p w14:paraId="20E1A7DA" w14:textId="080CA59A" w:rsidR="005F72DA" w:rsidRPr="00671C4E" w:rsidRDefault="009B603E" w:rsidP="00862E58">
      <w:pPr>
        <w:spacing w:after="120"/>
        <w:rPr>
          <w:sz w:val="24"/>
          <w:szCs w:val="24"/>
        </w:rPr>
      </w:pPr>
      <w:r w:rsidRPr="00671C4E">
        <w:rPr>
          <w:sz w:val="24"/>
          <w:szCs w:val="24"/>
        </w:rPr>
        <w:t>C</w:t>
      </w:r>
      <w:r w:rsidR="00ED0FAF" w:rsidRPr="00671C4E">
        <w:rPr>
          <w:sz w:val="24"/>
          <w:szCs w:val="24"/>
        </w:rPr>
        <w:t xml:space="preserve">onsulting Editor: </w:t>
      </w:r>
      <w:r w:rsidR="00ED0FAF" w:rsidRPr="00671C4E">
        <w:rPr>
          <w:i/>
          <w:iCs/>
          <w:sz w:val="24"/>
          <w:szCs w:val="24"/>
        </w:rPr>
        <w:t>Child Maltreatment</w:t>
      </w:r>
      <w:r w:rsidR="00ED0FAF" w:rsidRPr="00671C4E">
        <w:rPr>
          <w:sz w:val="24"/>
          <w:szCs w:val="24"/>
        </w:rPr>
        <w:t xml:space="preserve"> </w:t>
      </w:r>
    </w:p>
    <w:p w14:paraId="39F2D2D0" w14:textId="7B9150D4" w:rsidR="00ED0FAF" w:rsidRPr="00671C4E" w:rsidRDefault="005F72DA" w:rsidP="00862E58">
      <w:pPr>
        <w:spacing w:after="120"/>
        <w:rPr>
          <w:sz w:val="24"/>
          <w:szCs w:val="24"/>
        </w:rPr>
      </w:pPr>
      <w:r w:rsidRPr="00671C4E">
        <w:rPr>
          <w:sz w:val="24"/>
          <w:szCs w:val="24"/>
        </w:rPr>
        <w:t xml:space="preserve">Editorial Board: </w:t>
      </w:r>
      <w:r w:rsidRPr="00671C4E">
        <w:rPr>
          <w:i/>
          <w:iCs/>
          <w:sz w:val="24"/>
          <w:szCs w:val="24"/>
        </w:rPr>
        <w:t>Child Abuse and Neglect</w:t>
      </w:r>
      <w:r w:rsidRPr="00671C4E">
        <w:rPr>
          <w:sz w:val="24"/>
          <w:szCs w:val="24"/>
        </w:rPr>
        <w:t xml:space="preserve"> </w:t>
      </w:r>
    </w:p>
    <w:p w14:paraId="720DDC2E" w14:textId="2022DB9F" w:rsidR="00BE6147" w:rsidRPr="00D93958" w:rsidRDefault="00ED0FAF" w:rsidP="00862E58">
      <w:pPr>
        <w:spacing w:after="120"/>
        <w:rPr>
          <w:sz w:val="24"/>
          <w:szCs w:val="24"/>
        </w:rPr>
      </w:pPr>
      <w:r w:rsidRPr="00671C4E">
        <w:rPr>
          <w:sz w:val="24"/>
          <w:szCs w:val="24"/>
        </w:rPr>
        <w:t xml:space="preserve">Editorial Board: </w:t>
      </w:r>
      <w:r w:rsidRPr="00671C4E">
        <w:rPr>
          <w:i/>
          <w:iCs/>
          <w:sz w:val="24"/>
          <w:szCs w:val="24"/>
        </w:rPr>
        <w:t>Journal of Adolescence</w:t>
      </w:r>
      <w:r w:rsidRPr="00671C4E">
        <w:rPr>
          <w:sz w:val="24"/>
          <w:szCs w:val="24"/>
        </w:rPr>
        <w:t xml:space="preserve"> </w:t>
      </w:r>
    </w:p>
    <w:p w14:paraId="4D7921D4" w14:textId="0D1B9501" w:rsidR="00BE6147" w:rsidRPr="00671C4E" w:rsidRDefault="00BE6147" w:rsidP="00862E58">
      <w:pPr>
        <w:spacing w:after="120"/>
        <w:rPr>
          <w:iCs/>
          <w:sz w:val="24"/>
          <w:szCs w:val="24"/>
        </w:rPr>
      </w:pPr>
      <w:r w:rsidRPr="00671C4E">
        <w:rPr>
          <w:iCs/>
          <w:sz w:val="24"/>
          <w:szCs w:val="24"/>
        </w:rPr>
        <w:t>Editorial Board:</w:t>
      </w:r>
      <w:r w:rsidRPr="00671C4E">
        <w:rPr>
          <w:sz w:val="24"/>
          <w:szCs w:val="24"/>
        </w:rPr>
        <w:t xml:space="preserve"> </w:t>
      </w:r>
      <w:r w:rsidRPr="00671C4E">
        <w:rPr>
          <w:i/>
          <w:sz w:val="24"/>
          <w:szCs w:val="24"/>
        </w:rPr>
        <w:t>Developmental Child Welfare</w:t>
      </w:r>
      <w:r w:rsidRPr="00671C4E">
        <w:rPr>
          <w:iCs/>
          <w:sz w:val="24"/>
          <w:szCs w:val="24"/>
        </w:rPr>
        <w:t xml:space="preserve"> </w:t>
      </w:r>
    </w:p>
    <w:p w14:paraId="3B13A645" w14:textId="74D4C80A" w:rsidR="007D1BC1" w:rsidRPr="00671C4E" w:rsidRDefault="00BE6147" w:rsidP="00862E58">
      <w:pPr>
        <w:overflowPunct/>
        <w:autoSpaceDE/>
        <w:autoSpaceDN/>
        <w:adjustRightInd/>
        <w:spacing w:after="120"/>
        <w:textAlignment w:val="auto"/>
        <w:rPr>
          <w:iCs/>
          <w:sz w:val="24"/>
          <w:szCs w:val="24"/>
        </w:rPr>
      </w:pPr>
      <w:r w:rsidRPr="00671C4E">
        <w:rPr>
          <w:iCs/>
          <w:sz w:val="24"/>
          <w:szCs w:val="24"/>
        </w:rPr>
        <w:t xml:space="preserve">Editorial Board: </w:t>
      </w:r>
      <w:r w:rsidRPr="00671C4E">
        <w:rPr>
          <w:i/>
          <w:sz w:val="24"/>
          <w:szCs w:val="24"/>
        </w:rPr>
        <w:t>Adversity and Resilience Science: Journal of Research and Practice</w:t>
      </w:r>
      <w:r w:rsidRPr="00671C4E">
        <w:rPr>
          <w:iCs/>
          <w:sz w:val="24"/>
          <w:szCs w:val="24"/>
        </w:rPr>
        <w:t xml:space="preserve"> </w:t>
      </w:r>
    </w:p>
    <w:p w14:paraId="3ACC1504" w14:textId="0D13B100" w:rsidR="00FF38D3" w:rsidRDefault="00FF38D3" w:rsidP="24D9DD9F">
      <w:pPr>
        <w:spacing w:afterAutospacing="1"/>
        <w:contextualSpacing/>
        <w:rPr>
          <w:b/>
          <w:bCs/>
          <w:sz w:val="24"/>
          <w:szCs w:val="24"/>
        </w:rPr>
      </w:pPr>
    </w:p>
    <w:p w14:paraId="31FF1A92" w14:textId="77777777" w:rsidR="00D15ABB" w:rsidRDefault="00D15ABB" w:rsidP="24D9DD9F">
      <w:pPr>
        <w:spacing w:afterAutospacing="1"/>
        <w:contextualSpacing/>
        <w:rPr>
          <w:b/>
          <w:bCs/>
          <w:sz w:val="24"/>
          <w:szCs w:val="24"/>
        </w:rPr>
      </w:pPr>
    </w:p>
    <w:p w14:paraId="12B02548" w14:textId="08048F6E" w:rsidR="0083447D" w:rsidRDefault="00BC7C5A" w:rsidP="24D9DD9F">
      <w:pPr>
        <w:spacing w:afterAutospacing="1"/>
        <w:contextualSpacing/>
        <w:rPr>
          <w:sz w:val="24"/>
          <w:szCs w:val="24"/>
        </w:rPr>
      </w:pPr>
      <w:r w:rsidRPr="24D9DD9F">
        <w:rPr>
          <w:b/>
          <w:bCs/>
          <w:sz w:val="24"/>
          <w:szCs w:val="24"/>
        </w:rPr>
        <w:t>PEER</w:t>
      </w:r>
      <w:r w:rsidR="005C6DA4" w:rsidRPr="24D9DD9F">
        <w:rPr>
          <w:b/>
          <w:bCs/>
          <w:sz w:val="24"/>
          <w:szCs w:val="24"/>
        </w:rPr>
        <w:t>-</w:t>
      </w:r>
      <w:r w:rsidRPr="24D9DD9F">
        <w:rPr>
          <w:b/>
          <w:bCs/>
          <w:sz w:val="24"/>
          <w:szCs w:val="24"/>
        </w:rPr>
        <w:t>REVIEWED PUBLICATIONS</w:t>
      </w:r>
      <w:r w:rsidR="0012128F" w:rsidRPr="24D9DD9F">
        <w:rPr>
          <w:b/>
          <w:bCs/>
          <w:sz w:val="24"/>
          <w:szCs w:val="24"/>
        </w:rPr>
        <w:t xml:space="preserve"> </w:t>
      </w:r>
      <w:r w:rsidR="00322965" w:rsidRPr="24D9DD9F">
        <w:rPr>
          <w:i/>
          <w:iCs/>
          <w:sz w:val="24"/>
          <w:szCs w:val="24"/>
        </w:rPr>
        <w:t>(*</w:t>
      </w:r>
      <w:r w:rsidR="0012128F" w:rsidRPr="24D9DD9F">
        <w:rPr>
          <w:i/>
          <w:iCs/>
          <w:sz w:val="24"/>
          <w:szCs w:val="24"/>
        </w:rPr>
        <w:t xml:space="preserve"> denotes student</w:t>
      </w:r>
      <w:r w:rsidR="00932C40" w:rsidRPr="24D9DD9F">
        <w:rPr>
          <w:i/>
          <w:iCs/>
          <w:sz w:val="24"/>
          <w:szCs w:val="24"/>
        </w:rPr>
        <w:t>/mentee</w:t>
      </w:r>
      <w:r w:rsidR="00877D3E" w:rsidRPr="24D9DD9F">
        <w:rPr>
          <w:i/>
          <w:iCs/>
          <w:sz w:val="24"/>
          <w:szCs w:val="24"/>
        </w:rPr>
        <w:t xml:space="preserve"> authorship</w:t>
      </w:r>
      <w:r w:rsidR="0012128F" w:rsidRPr="24D9DD9F">
        <w:rPr>
          <w:sz w:val="24"/>
          <w:szCs w:val="24"/>
        </w:rPr>
        <w:t>)</w:t>
      </w:r>
    </w:p>
    <w:p w14:paraId="405158FE" w14:textId="77777777" w:rsidR="009F02D2" w:rsidRDefault="009F02D2" w:rsidP="003232A6">
      <w:pPr>
        <w:spacing w:after="120"/>
        <w:ind w:left="720" w:hanging="720"/>
        <w:rPr>
          <w:sz w:val="24"/>
          <w:szCs w:val="24"/>
        </w:rPr>
      </w:pPr>
    </w:p>
    <w:p w14:paraId="175F0AED" w14:textId="1699A971" w:rsidR="00C03EB5" w:rsidRDefault="00C03EB5" w:rsidP="00C03EB5">
      <w:pPr>
        <w:spacing w:after="120"/>
        <w:ind w:left="720" w:hanging="720"/>
        <w:rPr>
          <w:sz w:val="24"/>
          <w:szCs w:val="24"/>
        </w:rPr>
      </w:pPr>
      <w:r>
        <w:rPr>
          <w:sz w:val="24"/>
          <w:szCs w:val="24"/>
        </w:rPr>
        <w:t xml:space="preserve">142. </w:t>
      </w:r>
      <w:r w:rsidRPr="00C03EB5">
        <w:rPr>
          <w:sz w:val="24"/>
          <w:szCs w:val="24"/>
        </w:rPr>
        <w:t xml:space="preserve">Dong, Y., </w:t>
      </w:r>
      <w:r w:rsidRPr="00C03EB5">
        <w:rPr>
          <w:b/>
          <w:bCs/>
          <w:sz w:val="24"/>
          <w:szCs w:val="24"/>
        </w:rPr>
        <w:t>Oshri, A</w:t>
      </w:r>
      <w:r w:rsidRPr="00C03EB5">
        <w:rPr>
          <w:sz w:val="24"/>
          <w:szCs w:val="24"/>
        </w:rPr>
        <w:t>., Geier, C., &amp; Koss, K. J. (2026). The role of peer influence in shaping developmental trajectories of substance use expectancies in early adolescence. </w:t>
      </w:r>
      <w:r w:rsidRPr="00C03EB5">
        <w:rPr>
          <w:i/>
          <w:iCs/>
          <w:sz w:val="24"/>
          <w:szCs w:val="24"/>
        </w:rPr>
        <w:t>Psychology of Addictive Behaviors</w:t>
      </w:r>
      <w:r w:rsidRPr="00C03EB5">
        <w:rPr>
          <w:sz w:val="24"/>
          <w:szCs w:val="24"/>
        </w:rPr>
        <w:t>.</w:t>
      </w:r>
    </w:p>
    <w:p w14:paraId="0077AD93" w14:textId="66E91888" w:rsidR="009F02D2" w:rsidRDefault="009F02D2" w:rsidP="003232A6">
      <w:pPr>
        <w:spacing w:after="120"/>
        <w:ind w:left="720" w:hanging="720"/>
        <w:rPr>
          <w:sz w:val="24"/>
          <w:szCs w:val="24"/>
        </w:rPr>
      </w:pPr>
      <w:r>
        <w:rPr>
          <w:sz w:val="24"/>
          <w:szCs w:val="24"/>
        </w:rPr>
        <w:t>141.</w:t>
      </w:r>
      <w:r w:rsidR="00C34AA6" w:rsidRPr="00C34AA6">
        <w:t xml:space="preserve"> </w:t>
      </w:r>
      <w:r w:rsidR="00C34AA6" w:rsidRPr="00C34AA6">
        <w:rPr>
          <w:sz w:val="24"/>
          <w:szCs w:val="24"/>
        </w:rPr>
        <w:t xml:space="preserve">Hargrove, C. M., </w:t>
      </w:r>
      <w:proofErr w:type="spellStart"/>
      <w:r w:rsidR="00C34AA6" w:rsidRPr="00C34AA6">
        <w:rPr>
          <w:sz w:val="24"/>
          <w:szCs w:val="24"/>
        </w:rPr>
        <w:t>Futris</w:t>
      </w:r>
      <w:proofErr w:type="spellEnd"/>
      <w:r w:rsidR="00C34AA6" w:rsidRPr="00C34AA6">
        <w:rPr>
          <w:sz w:val="24"/>
          <w:szCs w:val="24"/>
        </w:rPr>
        <w:t xml:space="preserve">, T. G., Richardson, E. W., &amp; </w:t>
      </w:r>
      <w:r w:rsidR="00C34AA6" w:rsidRPr="00C34AA6">
        <w:rPr>
          <w:b/>
          <w:bCs/>
          <w:sz w:val="24"/>
          <w:szCs w:val="24"/>
        </w:rPr>
        <w:t>Oshri, A</w:t>
      </w:r>
      <w:r w:rsidR="00C34AA6" w:rsidRPr="00C34AA6">
        <w:rPr>
          <w:sz w:val="24"/>
          <w:szCs w:val="24"/>
        </w:rPr>
        <w:t xml:space="preserve">. (2026). Trajectories of change following relationship education for couples raising children with disabilities. </w:t>
      </w:r>
      <w:r w:rsidR="00C34AA6" w:rsidRPr="00C34AA6">
        <w:rPr>
          <w:i/>
          <w:iCs/>
          <w:sz w:val="24"/>
          <w:szCs w:val="24"/>
        </w:rPr>
        <w:t>Child &amp; Family Social Work</w:t>
      </w:r>
      <w:r w:rsidR="00C34AA6" w:rsidRPr="00C34AA6">
        <w:rPr>
          <w:sz w:val="24"/>
          <w:szCs w:val="24"/>
        </w:rPr>
        <w:t xml:space="preserve">, 1–13. </w:t>
      </w:r>
      <w:hyperlink r:id="rId17" w:tgtFrame="_new" w:history="1">
        <w:r w:rsidR="00C34AA6" w:rsidRPr="00C34AA6">
          <w:rPr>
            <w:rStyle w:val="Hyperlink"/>
            <w:sz w:val="24"/>
            <w:szCs w:val="24"/>
          </w:rPr>
          <w:t>https://doi.org/10.1111/cfs.70150</w:t>
        </w:r>
      </w:hyperlink>
    </w:p>
    <w:p w14:paraId="0A7302CC" w14:textId="2CCEF555" w:rsidR="009F02D2" w:rsidRDefault="009F02D2" w:rsidP="003232A6">
      <w:pPr>
        <w:spacing w:after="120"/>
        <w:ind w:left="720" w:hanging="720"/>
        <w:rPr>
          <w:sz w:val="24"/>
          <w:szCs w:val="24"/>
        </w:rPr>
      </w:pPr>
      <w:r>
        <w:rPr>
          <w:sz w:val="24"/>
          <w:szCs w:val="24"/>
        </w:rPr>
        <w:t xml:space="preserve">140. </w:t>
      </w:r>
      <w:r w:rsidR="001700B7">
        <w:rPr>
          <w:sz w:val="24"/>
          <w:szCs w:val="24"/>
        </w:rPr>
        <w:t>*</w:t>
      </w:r>
      <w:r w:rsidRPr="009F02D2">
        <w:rPr>
          <w:sz w:val="24"/>
          <w:szCs w:val="24"/>
        </w:rPr>
        <w:t xml:space="preserve">Evans, A. I., Kogan, S. M., Koss, K. J., House, E. M., Geier, C. F., &amp; </w:t>
      </w:r>
      <w:r w:rsidRPr="009F02D2">
        <w:rPr>
          <w:b/>
          <w:bCs/>
          <w:sz w:val="24"/>
          <w:szCs w:val="24"/>
        </w:rPr>
        <w:t>Oshri, A</w:t>
      </w:r>
      <w:r w:rsidRPr="009F02D2">
        <w:rPr>
          <w:sz w:val="24"/>
          <w:szCs w:val="24"/>
        </w:rPr>
        <w:t xml:space="preserve">. (2026). Links between hormonal and pubertal development, and adolescent females' risk for affective symptoms. </w:t>
      </w:r>
      <w:proofErr w:type="spellStart"/>
      <w:r w:rsidRPr="009F02D2">
        <w:rPr>
          <w:i/>
          <w:iCs/>
          <w:sz w:val="24"/>
          <w:szCs w:val="24"/>
        </w:rPr>
        <w:t>Psychoneuroendocrinology</w:t>
      </w:r>
      <w:proofErr w:type="spellEnd"/>
      <w:r w:rsidRPr="009F02D2">
        <w:rPr>
          <w:i/>
          <w:iCs/>
          <w:sz w:val="24"/>
          <w:szCs w:val="24"/>
        </w:rPr>
        <w:t>, 188</w:t>
      </w:r>
      <w:r w:rsidRPr="009F02D2">
        <w:rPr>
          <w:sz w:val="24"/>
          <w:szCs w:val="24"/>
        </w:rPr>
        <w:t xml:space="preserve">, 107849. </w:t>
      </w:r>
      <w:hyperlink r:id="rId18" w:tgtFrame="_new" w:history="1">
        <w:r w:rsidRPr="009F02D2">
          <w:rPr>
            <w:rStyle w:val="Hyperlink"/>
            <w:sz w:val="24"/>
            <w:szCs w:val="24"/>
          </w:rPr>
          <w:t>https://doi.org/10.1016/j.psyneuen.2026.107849</w:t>
        </w:r>
      </w:hyperlink>
    </w:p>
    <w:p w14:paraId="2684D69C" w14:textId="153AC3B7" w:rsidR="003232A6" w:rsidRPr="003232A6" w:rsidRDefault="003232A6" w:rsidP="003232A6">
      <w:pPr>
        <w:spacing w:after="120"/>
        <w:ind w:left="720" w:hanging="720"/>
        <w:rPr>
          <w:sz w:val="24"/>
          <w:szCs w:val="24"/>
        </w:rPr>
      </w:pPr>
      <w:r>
        <w:rPr>
          <w:sz w:val="24"/>
          <w:szCs w:val="24"/>
        </w:rPr>
        <w:t xml:space="preserve">139. </w:t>
      </w:r>
      <w:r w:rsidR="00C70C4A" w:rsidRPr="00C70C4A">
        <w:rPr>
          <w:sz w:val="24"/>
          <w:szCs w:val="24"/>
        </w:rPr>
        <w:t xml:space="preserve">Kwon, E., Adekunle, D., Ginty, A., </w:t>
      </w:r>
      <w:proofErr w:type="spellStart"/>
      <w:r w:rsidR="00C70C4A" w:rsidRPr="00C70C4A">
        <w:rPr>
          <w:sz w:val="24"/>
          <w:szCs w:val="24"/>
        </w:rPr>
        <w:t>Vichaya</w:t>
      </w:r>
      <w:proofErr w:type="spellEnd"/>
      <w:r w:rsidR="00C70C4A" w:rsidRPr="00C70C4A">
        <w:rPr>
          <w:sz w:val="24"/>
          <w:szCs w:val="24"/>
        </w:rPr>
        <w:t xml:space="preserve">, E., Carriveau, K., &amp; </w:t>
      </w:r>
      <w:r w:rsidR="00C70C4A" w:rsidRPr="00DC6F6E">
        <w:rPr>
          <w:b/>
          <w:bCs/>
          <w:sz w:val="24"/>
          <w:szCs w:val="24"/>
        </w:rPr>
        <w:t>Oshri, A.</w:t>
      </w:r>
      <w:r w:rsidR="00C70C4A" w:rsidRPr="00C70C4A">
        <w:rPr>
          <w:sz w:val="24"/>
          <w:szCs w:val="24"/>
        </w:rPr>
        <w:t xml:space="preserve"> (2026). Determinants and outcomes of pubertal stress recalibration process: A scoping review. </w:t>
      </w:r>
      <w:r w:rsidR="00C70C4A" w:rsidRPr="00C70C4A">
        <w:rPr>
          <w:i/>
          <w:iCs/>
          <w:sz w:val="24"/>
          <w:szCs w:val="24"/>
        </w:rPr>
        <w:t>Biological Psychology</w:t>
      </w:r>
      <w:r w:rsidR="00C70C4A" w:rsidRPr="00C70C4A">
        <w:rPr>
          <w:sz w:val="24"/>
          <w:szCs w:val="24"/>
        </w:rPr>
        <w:t>, 109238</w:t>
      </w:r>
      <w:r w:rsidRPr="003232A6">
        <w:rPr>
          <w:sz w:val="24"/>
          <w:szCs w:val="24"/>
        </w:rPr>
        <w:t>.</w:t>
      </w:r>
      <w:r w:rsidR="002217A8">
        <w:rPr>
          <w:sz w:val="24"/>
          <w:szCs w:val="24"/>
        </w:rPr>
        <w:t xml:space="preserve"> </w:t>
      </w:r>
      <w:hyperlink r:id="rId19" w:history="1">
        <w:r w:rsidR="003F662D" w:rsidRPr="003F662D">
          <w:rPr>
            <w:rStyle w:val="Hyperlink"/>
            <w:sz w:val="24"/>
            <w:szCs w:val="24"/>
          </w:rPr>
          <w:t>https://doi.org/10.1016/j.biopsycho.2026.109238</w:t>
        </w:r>
      </w:hyperlink>
    </w:p>
    <w:p w14:paraId="1B2B359D" w14:textId="3C4B92E1" w:rsidR="00510196" w:rsidRDefault="00510196" w:rsidP="00493A25">
      <w:pPr>
        <w:spacing w:after="120"/>
        <w:ind w:left="720" w:hanging="720"/>
        <w:rPr>
          <w:sz w:val="24"/>
          <w:szCs w:val="24"/>
        </w:rPr>
      </w:pPr>
      <w:r>
        <w:rPr>
          <w:sz w:val="24"/>
          <w:szCs w:val="24"/>
        </w:rPr>
        <w:t xml:space="preserve">138. </w:t>
      </w:r>
      <w:r w:rsidR="00802BFF">
        <w:rPr>
          <w:sz w:val="24"/>
          <w:szCs w:val="24"/>
        </w:rPr>
        <w:t>*</w:t>
      </w:r>
      <w:r w:rsidR="00152D08" w:rsidRPr="00152D08">
        <w:rPr>
          <w:sz w:val="24"/>
          <w:szCs w:val="24"/>
        </w:rPr>
        <w:t xml:space="preserve">Azarmehr, R., Howard, C. J., Kogan, S. M., Geier, C., &amp; </w:t>
      </w:r>
      <w:r w:rsidR="00152D08" w:rsidRPr="004103C2">
        <w:rPr>
          <w:b/>
          <w:bCs/>
          <w:sz w:val="24"/>
          <w:szCs w:val="24"/>
        </w:rPr>
        <w:t>Oshri, A</w:t>
      </w:r>
      <w:r w:rsidR="00152D08" w:rsidRPr="00152D08">
        <w:rPr>
          <w:sz w:val="24"/>
          <w:szCs w:val="24"/>
        </w:rPr>
        <w:t>. (2026). Negative Urgency Mediates the Effect of Family Conflict on Cannabis Positive Expectancy: The Moderating Role of Anterior Cingulate Cortex. </w:t>
      </w:r>
      <w:r w:rsidR="00152D08" w:rsidRPr="00152D08">
        <w:rPr>
          <w:i/>
          <w:iCs/>
          <w:sz w:val="24"/>
          <w:szCs w:val="24"/>
        </w:rPr>
        <w:t>Addiction Biology</w:t>
      </w:r>
      <w:r w:rsidR="00152D08" w:rsidRPr="00152D08">
        <w:rPr>
          <w:sz w:val="24"/>
          <w:szCs w:val="24"/>
        </w:rPr>
        <w:t>, </w:t>
      </w:r>
      <w:r w:rsidR="00152D08" w:rsidRPr="00152D08">
        <w:rPr>
          <w:i/>
          <w:iCs/>
          <w:sz w:val="24"/>
          <w:szCs w:val="24"/>
        </w:rPr>
        <w:t>31</w:t>
      </w:r>
      <w:r w:rsidR="00152D08" w:rsidRPr="00152D08">
        <w:rPr>
          <w:sz w:val="24"/>
          <w:szCs w:val="24"/>
        </w:rPr>
        <w:t>(2), e70131.</w:t>
      </w:r>
      <w:r w:rsidR="009743E8" w:rsidRPr="009743E8">
        <w:t xml:space="preserve"> </w:t>
      </w:r>
      <w:hyperlink r:id="rId20" w:history="1">
        <w:r w:rsidR="009743E8" w:rsidRPr="009743E8">
          <w:rPr>
            <w:rStyle w:val="Hyperlink"/>
            <w:sz w:val="24"/>
            <w:szCs w:val="24"/>
          </w:rPr>
          <w:t>https://onlinelibrary.wiley.com/doi/10.1111/adb.70131</w:t>
        </w:r>
      </w:hyperlink>
    </w:p>
    <w:p w14:paraId="674A91D1" w14:textId="10F65CAA" w:rsidR="006E636A" w:rsidRDefault="006E636A" w:rsidP="00493A25">
      <w:pPr>
        <w:spacing w:after="120"/>
        <w:ind w:left="720" w:hanging="720"/>
        <w:rPr>
          <w:sz w:val="24"/>
          <w:szCs w:val="24"/>
        </w:rPr>
      </w:pPr>
      <w:r>
        <w:rPr>
          <w:sz w:val="24"/>
          <w:szCs w:val="24"/>
        </w:rPr>
        <w:t>13</w:t>
      </w:r>
      <w:r w:rsidR="006A4F97">
        <w:rPr>
          <w:sz w:val="24"/>
          <w:szCs w:val="24"/>
        </w:rPr>
        <w:t xml:space="preserve">7. </w:t>
      </w:r>
      <w:r w:rsidR="006A4F97" w:rsidRPr="006A4F97">
        <w:rPr>
          <w:sz w:val="24"/>
          <w:szCs w:val="24"/>
        </w:rPr>
        <w:t xml:space="preserve">Steffen, G., Lindig, K., </w:t>
      </w:r>
      <w:r w:rsidR="00802BFF">
        <w:rPr>
          <w:sz w:val="24"/>
          <w:szCs w:val="24"/>
        </w:rPr>
        <w:t>*</w:t>
      </w:r>
      <w:r w:rsidR="006A4F97" w:rsidRPr="006A4F97">
        <w:rPr>
          <w:sz w:val="24"/>
          <w:szCs w:val="24"/>
        </w:rPr>
        <w:t xml:space="preserve">Howard, C. J., Jerry, C., Bell, C., Morrow, K. E., Gallegos, D., </w:t>
      </w:r>
      <w:r w:rsidR="006A4F97" w:rsidRPr="0027260E">
        <w:rPr>
          <w:b/>
          <w:bCs/>
          <w:sz w:val="24"/>
          <w:szCs w:val="24"/>
        </w:rPr>
        <w:t>Oshri, A</w:t>
      </w:r>
      <w:r w:rsidR="006A4F97" w:rsidRPr="006A4F97">
        <w:rPr>
          <w:sz w:val="24"/>
          <w:szCs w:val="24"/>
        </w:rPr>
        <w:t xml:space="preserve">., </w:t>
      </w:r>
      <w:proofErr w:type="spellStart"/>
      <w:r w:rsidR="006A4F97" w:rsidRPr="006A4F97">
        <w:rPr>
          <w:sz w:val="24"/>
          <w:szCs w:val="24"/>
        </w:rPr>
        <w:t>Suveg</w:t>
      </w:r>
      <w:proofErr w:type="spellEnd"/>
      <w:r w:rsidR="006A4F97" w:rsidRPr="006A4F97">
        <w:rPr>
          <w:sz w:val="24"/>
          <w:szCs w:val="24"/>
        </w:rPr>
        <w:t xml:space="preserve">, C., Kello, C., &amp; Abney, D. H. (2026). Coupling of rhythms in prefrontal cortex and autonomic nervous system in school-age children. </w:t>
      </w:r>
      <w:r w:rsidR="006A4F97" w:rsidRPr="006A4F97">
        <w:rPr>
          <w:i/>
          <w:iCs/>
          <w:sz w:val="24"/>
          <w:szCs w:val="24"/>
        </w:rPr>
        <w:t>Annals of the New York Academy of Sciences, 1555</w:t>
      </w:r>
      <w:r w:rsidR="006A4F97" w:rsidRPr="006A4F97">
        <w:rPr>
          <w:sz w:val="24"/>
          <w:szCs w:val="24"/>
        </w:rPr>
        <w:t xml:space="preserve">(1), e70203. </w:t>
      </w:r>
      <w:hyperlink r:id="rId21" w:history="1">
        <w:r w:rsidR="006A4F97" w:rsidRPr="0027260E">
          <w:rPr>
            <w:rStyle w:val="Hyperlink"/>
            <w:sz w:val="24"/>
            <w:szCs w:val="24"/>
          </w:rPr>
          <w:t>https://doi.org/10.1111/nyas.70203</w:t>
        </w:r>
      </w:hyperlink>
    </w:p>
    <w:p w14:paraId="1BB2AB69" w14:textId="223BB2E4" w:rsidR="00E25635" w:rsidRDefault="00E25635" w:rsidP="00493A25">
      <w:pPr>
        <w:spacing w:after="120"/>
        <w:ind w:left="720" w:hanging="720"/>
        <w:rPr>
          <w:sz w:val="24"/>
          <w:szCs w:val="24"/>
        </w:rPr>
      </w:pPr>
      <w:r>
        <w:rPr>
          <w:sz w:val="24"/>
          <w:szCs w:val="24"/>
        </w:rPr>
        <w:lastRenderedPageBreak/>
        <w:t xml:space="preserve">136. </w:t>
      </w:r>
      <w:r w:rsidRPr="00E25635">
        <w:rPr>
          <w:sz w:val="24"/>
          <w:szCs w:val="24"/>
        </w:rPr>
        <w:t xml:space="preserve">Carvalho, C. A., Ravindran, N., </w:t>
      </w:r>
      <w:r w:rsidR="00B8726A">
        <w:rPr>
          <w:sz w:val="24"/>
          <w:szCs w:val="24"/>
        </w:rPr>
        <w:t>*</w:t>
      </w:r>
      <w:r w:rsidRPr="00E25635">
        <w:rPr>
          <w:sz w:val="24"/>
          <w:szCs w:val="24"/>
        </w:rPr>
        <w:t xml:space="preserve">Howard, C., </w:t>
      </w:r>
      <w:r w:rsidRPr="00834EC8">
        <w:rPr>
          <w:b/>
          <w:bCs/>
          <w:sz w:val="24"/>
          <w:szCs w:val="24"/>
        </w:rPr>
        <w:t>Oshri, A</w:t>
      </w:r>
      <w:r w:rsidRPr="00E25635">
        <w:rPr>
          <w:sz w:val="24"/>
          <w:szCs w:val="24"/>
        </w:rPr>
        <w:t xml:space="preserve">., &amp; Hale, L. (2026). Sociodemographic Associations </w:t>
      </w:r>
      <w:proofErr w:type="gramStart"/>
      <w:r w:rsidRPr="00E25635">
        <w:rPr>
          <w:sz w:val="24"/>
          <w:szCs w:val="24"/>
        </w:rPr>
        <w:t>With</w:t>
      </w:r>
      <w:proofErr w:type="gramEnd"/>
      <w:r w:rsidRPr="00E25635">
        <w:rPr>
          <w:sz w:val="24"/>
          <w:szCs w:val="24"/>
        </w:rPr>
        <w:t xml:space="preserve"> Early Smartphone Ownership in US Adolescents. </w:t>
      </w:r>
      <w:r w:rsidRPr="00E25635">
        <w:rPr>
          <w:i/>
          <w:iCs/>
          <w:sz w:val="24"/>
          <w:szCs w:val="24"/>
        </w:rPr>
        <w:t>Pediatrics</w:t>
      </w:r>
      <w:r w:rsidRPr="00E25635">
        <w:rPr>
          <w:sz w:val="24"/>
          <w:szCs w:val="24"/>
        </w:rPr>
        <w:t>, e2025073891</w:t>
      </w:r>
      <w:r w:rsidR="00192C30">
        <w:rPr>
          <w:sz w:val="24"/>
          <w:szCs w:val="24"/>
        </w:rPr>
        <w:t xml:space="preserve">. DOI: </w:t>
      </w:r>
      <w:hyperlink r:id="rId22" w:history="1">
        <w:r w:rsidR="00192C30" w:rsidRPr="00CA2B74">
          <w:rPr>
            <w:rStyle w:val="Hyperlink"/>
            <w:sz w:val="24"/>
            <w:szCs w:val="24"/>
          </w:rPr>
          <w:t>https://doi.org/10.1542/peds.2025-073891</w:t>
        </w:r>
      </w:hyperlink>
    </w:p>
    <w:p w14:paraId="56013DF8" w14:textId="766BAC01" w:rsidR="00493A25" w:rsidRDefault="0026269B" w:rsidP="00493A25">
      <w:pPr>
        <w:spacing w:after="120"/>
        <w:ind w:left="720" w:hanging="720"/>
        <w:rPr>
          <w:sz w:val="24"/>
          <w:szCs w:val="24"/>
        </w:rPr>
      </w:pPr>
      <w:r>
        <w:rPr>
          <w:sz w:val="24"/>
          <w:szCs w:val="24"/>
        </w:rPr>
        <w:t>135. *</w:t>
      </w:r>
      <w:r w:rsidRPr="005F5BDC">
        <w:rPr>
          <w:sz w:val="24"/>
          <w:szCs w:val="24"/>
        </w:rPr>
        <w:t xml:space="preserve">Holley, L., Hefferan, C., Geier, C., Bales, D. &amp; </w:t>
      </w:r>
      <w:r w:rsidRPr="005F5BDC">
        <w:rPr>
          <w:b/>
          <w:bCs/>
          <w:sz w:val="24"/>
          <w:szCs w:val="24"/>
        </w:rPr>
        <w:t>Oshri, A.</w:t>
      </w:r>
      <w:r w:rsidRPr="005F5BDC">
        <w:rPr>
          <w:sz w:val="24"/>
          <w:szCs w:val="24"/>
        </w:rPr>
        <w:t xml:space="preserve"> (</w:t>
      </w:r>
      <w:r w:rsidR="006A6E5B">
        <w:rPr>
          <w:sz w:val="24"/>
          <w:szCs w:val="24"/>
        </w:rPr>
        <w:t>2025</w:t>
      </w:r>
      <w:r w:rsidRPr="005F5BDC">
        <w:rPr>
          <w:sz w:val="24"/>
          <w:szCs w:val="24"/>
        </w:rPr>
        <w:t>). Enhancing pediatric research protocols: Utilizing developmentally appropriate principles and incorporating Certified Child Life Specialists. </w:t>
      </w:r>
      <w:r w:rsidRPr="003D69FE">
        <w:rPr>
          <w:i/>
          <w:iCs/>
          <w:sz w:val="24"/>
          <w:szCs w:val="24"/>
        </w:rPr>
        <w:t>Developmental Cognitive Neuroscience</w:t>
      </w:r>
      <w:r w:rsidRPr="005F5BDC">
        <w:rPr>
          <w:sz w:val="24"/>
          <w:szCs w:val="24"/>
        </w:rPr>
        <w:t>.</w:t>
      </w:r>
      <w:r w:rsidR="0007231D">
        <w:rPr>
          <w:sz w:val="24"/>
          <w:szCs w:val="24"/>
        </w:rPr>
        <w:t xml:space="preserve"> </w:t>
      </w:r>
      <w:r w:rsidR="00943F0F">
        <w:rPr>
          <w:sz w:val="24"/>
          <w:szCs w:val="24"/>
        </w:rPr>
        <w:t>DOI:</w:t>
      </w:r>
      <w:r w:rsidRPr="005F5BDC">
        <w:rPr>
          <w:sz w:val="24"/>
          <w:szCs w:val="24"/>
        </w:rPr>
        <w:t> </w:t>
      </w:r>
      <w:hyperlink r:id="rId23" w:tgtFrame="_blank" w:tooltip="Persistent link using digital object identifier" w:history="1">
        <w:r w:rsidR="006A6E5B" w:rsidRPr="006A6E5B">
          <w:rPr>
            <w:rStyle w:val="Hyperlink"/>
            <w:sz w:val="24"/>
            <w:szCs w:val="24"/>
          </w:rPr>
          <w:t>https://doi.org/10.1016/j.dcn.2025.101659</w:t>
        </w:r>
      </w:hyperlink>
    </w:p>
    <w:p w14:paraId="04D61B76" w14:textId="4D8211B7" w:rsidR="00557D32" w:rsidRDefault="00557D32" w:rsidP="00493A25">
      <w:pPr>
        <w:spacing w:after="120"/>
        <w:ind w:left="720" w:hanging="720"/>
        <w:rPr>
          <w:sz w:val="24"/>
          <w:szCs w:val="24"/>
        </w:rPr>
      </w:pPr>
      <w:r>
        <w:rPr>
          <w:sz w:val="24"/>
          <w:szCs w:val="24"/>
        </w:rPr>
        <w:t xml:space="preserve">134. </w:t>
      </w:r>
      <w:r w:rsidR="00E74C83" w:rsidRPr="00E74C83">
        <w:rPr>
          <w:b/>
          <w:bCs/>
          <w:sz w:val="24"/>
          <w:szCs w:val="24"/>
        </w:rPr>
        <w:t>Oshri, A.</w:t>
      </w:r>
      <w:r w:rsidR="00E74C83" w:rsidRPr="00E74C83">
        <w:rPr>
          <w:sz w:val="24"/>
          <w:szCs w:val="24"/>
        </w:rPr>
        <w:t xml:space="preserve">, Howard, C. J., Kogan, S. M., Shang, L., Geier, C. F., &amp; Bauer, B. W. (2025). Neurobehavioral pathways linking socioeconomic status hardship to suicide risk versus resilience in young adolescents: The roles of sleep health and default mode network connectivity. </w:t>
      </w:r>
      <w:r w:rsidR="00807964" w:rsidRPr="00807964">
        <w:rPr>
          <w:i/>
          <w:iCs/>
          <w:sz w:val="24"/>
          <w:szCs w:val="24"/>
        </w:rPr>
        <w:t>Nature</w:t>
      </w:r>
      <w:r w:rsidR="00807964">
        <w:rPr>
          <w:sz w:val="24"/>
          <w:szCs w:val="24"/>
        </w:rPr>
        <w:t xml:space="preserve">: </w:t>
      </w:r>
      <w:r w:rsidR="00E74C83" w:rsidRPr="00E74C83">
        <w:rPr>
          <w:i/>
          <w:iCs/>
          <w:sz w:val="24"/>
          <w:szCs w:val="24"/>
        </w:rPr>
        <w:t>Translational Psychiatry, 15</w:t>
      </w:r>
      <w:r w:rsidR="00E74C83" w:rsidRPr="00E74C83">
        <w:rPr>
          <w:sz w:val="24"/>
          <w:szCs w:val="24"/>
        </w:rPr>
        <w:t>, 497.</w:t>
      </w:r>
      <w:r w:rsidR="00943F0F">
        <w:rPr>
          <w:sz w:val="24"/>
          <w:szCs w:val="24"/>
        </w:rPr>
        <w:t>DOI:</w:t>
      </w:r>
      <w:r w:rsidR="00E74C83" w:rsidRPr="00E74C83">
        <w:rPr>
          <w:sz w:val="24"/>
          <w:szCs w:val="24"/>
        </w:rPr>
        <w:t xml:space="preserve"> </w:t>
      </w:r>
      <w:hyperlink r:id="rId24" w:tgtFrame="_new" w:history="1">
        <w:r w:rsidR="00E74C83" w:rsidRPr="00E74C83">
          <w:rPr>
            <w:rStyle w:val="Hyperlink"/>
            <w:sz w:val="24"/>
            <w:szCs w:val="24"/>
          </w:rPr>
          <w:t>https://doi.org/10.1038/s41398-025-03710-y</w:t>
        </w:r>
      </w:hyperlink>
    </w:p>
    <w:p w14:paraId="3FE3990B" w14:textId="50E07EDC" w:rsidR="00E85247" w:rsidRDefault="00A44655" w:rsidP="00493A25">
      <w:pPr>
        <w:spacing w:after="120"/>
        <w:ind w:left="720" w:hanging="720"/>
        <w:rPr>
          <w:sz w:val="24"/>
          <w:szCs w:val="24"/>
        </w:rPr>
      </w:pPr>
      <w:r>
        <w:rPr>
          <w:sz w:val="24"/>
          <w:szCs w:val="24"/>
        </w:rPr>
        <w:t xml:space="preserve">133. </w:t>
      </w:r>
      <w:r w:rsidR="00307C9A">
        <w:rPr>
          <w:sz w:val="24"/>
          <w:szCs w:val="24"/>
        </w:rPr>
        <w:t>*</w:t>
      </w:r>
      <w:r w:rsidR="00973D8F" w:rsidRPr="00973D8F">
        <w:rPr>
          <w:sz w:val="24"/>
          <w:szCs w:val="24"/>
        </w:rPr>
        <w:t xml:space="preserve">Howard, C. J., </w:t>
      </w:r>
      <w:r w:rsidR="00973D8F" w:rsidRPr="00460530">
        <w:rPr>
          <w:b/>
          <w:bCs/>
          <w:sz w:val="24"/>
          <w:szCs w:val="24"/>
        </w:rPr>
        <w:t>Oshri, A</w:t>
      </w:r>
      <w:r w:rsidR="00973D8F" w:rsidRPr="00973D8F">
        <w:rPr>
          <w:sz w:val="24"/>
          <w:szCs w:val="24"/>
        </w:rPr>
        <w:t xml:space="preserve">., Card, N., &amp; et al. (2025). </w:t>
      </w:r>
      <w:proofErr w:type="gramStart"/>
      <w:r w:rsidR="00973D8F" w:rsidRPr="001A5CD8">
        <w:rPr>
          <w:sz w:val="24"/>
          <w:szCs w:val="24"/>
        </w:rPr>
        <w:t>Perceived mother and father</w:t>
      </w:r>
      <w:proofErr w:type="gramEnd"/>
      <w:r w:rsidR="00973D8F" w:rsidRPr="001A5CD8">
        <w:rPr>
          <w:sz w:val="24"/>
          <w:szCs w:val="24"/>
        </w:rPr>
        <w:t xml:space="preserve"> parenting and adolescent social anxiety symptoms: A meta-analysis.</w:t>
      </w:r>
      <w:r w:rsidR="00973D8F" w:rsidRPr="00973D8F">
        <w:rPr>
          <w:sz w:val="24"/>
          <w:szCs w:val="24"/>
        </w:rPr>
        <w:t xml:space="preserve"> </w:t>
      </w:r>
      <w:r w:rsidR="00973D8F" w:rsidRPr="00973D8F">
        <w:rPr>
          <w:i/>
          <w:iCs/>
          <w:sz w:val="24"/>
          <w:szCs w:val="24"/>
        </w:rPr>
        <w:t>Adolescent Research Review</w:t>
      </w:r>
      <w:r w:rsidR="00973D8F" w:rsidRPr="00973D8F">
        <w:rPr>
          <w:sz w:val="24"/>
          <w:szCs w:val="24"/>
        </w:rPr>
        <w:t xml:space="preserve">. </w:t>
      </w:r>
      <w:hyperlink r:id="rId25" w:history="1">
        <w:r w:rsidR="00F07744" w:rsidRPr="003D69FE">
          <w:rPr>
            <w:rStyle w:val="Hyperlink"/>
            <w:color w:val="0070C0"/>
            <w:sz w:val="24"/>
            <w:szCs w:val="24"/>
          </w:rPr>
          <w:t>https://doi.org/10.1007/s40894-025-00268-0</w:t>
        </w:r>
      </w:hyperlink>
    </w:p>
    <w:p w14:paraId="02CEF6F2" w14:textId="3FBA3298" w:rsidR="00E23E0F" w:rsidRPr="00A1199E" w:rsidRDefault="00E23E0F" w:rsidP="00493A25">
      <w:pPr>
        <w:spacing w:after="120"/>
        <w:ind w:left="720" w:hanging="720"/>
        <w:rPr>
          <w:sz w:val="24"/>
          <w:szCs w:val="24"/>
        </w:rPr>
      </w:pPr>
      <w:r>
        <w:rPr>
          <w:sz w:val="24"/>
          <w:szCs w:val="24"/>
        </w:rPr>
        <w:t xml:space="preserve">132. </w:t>
      </w:r>
      <w:r w:rsidR="006603F0" w:rsidRPr="006603F0">
        <w:rPr>
          <w:sz w:val="24"/>
          <w:szCs w:val="24"/>
        </w:rPr>
        <w:t xml:space="preserve">Kogan, S. M., Reck, A. J., Tiwari, B., </w:t>
      </w:r>
      <w:proofErr w:type="spellStart"/>
      <w:r w:rsidR="006603F0" w:rsidRPr="006603F0">
        <w:rPr>
          <w:sz w:val="24"/>
          <w:szCs w:val="24"/>
        </w:rPr>
        <w:t>Thapha</w:t>
      </w:r>
      <w:proofErr w:type="spellEnd"/>
      <w:r w:rsidR="006603F0" w:rsidRPr="006603F0">
        <w:rPr>
          <w:sz w:val="24"/>
          <w:szCs w:val="24"/>
        </w:rPr>
        <w:t xml:space="preserve">, J. R., Carter, S., </w:t>
      </w:r>
      <w:r w:rsidR="006603F0" w:rsidRPr="006603F0">
        <w:rPr>
          <w:b/>
          <w:bCs/>
          <w:sz w:val="24"/>
          <w:szCs w:val="24"/>
        </w:rPr>
        <w:t>Oshri, A</w:t>
      </w:r>
      <w:r w:rsidR="006603F0" w:rsidRPr="006603F0">
        <w:rPr>
          <w:sz w:val="24"/>
          <w:szCs w:val="24"/>
        </w:rPr>
        <w:t>., Koss, K., Ahn, S. J., Beach, S. R. H., Fisher, S., Smith, E. P., &amp; Zhang, L. (</w:t>
      </w:r>
      <w:r w:rsidR="00CB003F">
        <w:rPr>
          <w:sz w:val="24"/>
          <w:szCs w:val="24"/>
        </w:rPr>
        <w:t>2025</w:t>
      </w:r>
      <w:r w:rsidR="006603F0" w:rsidRPr="006603F0">
        <w:rPr>
          <w:sz w:val="24"/>
          <w:szCs w:val="24"/>
        </w:rPr>
        <w:t xml:space="preserve">). Family-centered prevention attenuates the association between structural racism risk and Black adolescents’ self-regulation and externalizing behaviors: Secondary analysis of a randomized clinical trial. </w:t>
      </w:r>
      <w:r w:rsidR="006603F0" w:rsidRPr="00AB2AD5">
        <w:rPr>
          <w:i/>
          <w:iCs/>
          <w:sz w:val="24"/>
          <w:szCs w:val="24"/>
        </w:rPr>
        <w:t>Prevention Science.</w:t>
      </w:r>
      <w:r w:rsidR="00D95C65" w:rsidRPr="00D95C65">
        <w:rPr>
          <w:rFonts w:ascii="Merriweather Sans" w:hAnsi="Merriweather Sans"/>
          <w:b/>
          <w:bCs/>
          <w:color w:val="222222"/>
          <w:shd w:val="clear" w:color="auto" w:fill="FFFFFF"/>
        </w:rPr>
        <w:t xml:space="preserve"> </w:t>
      </w:r>
      <w:r w:rsidR="00D95C65" w:rsidRPr="001D24AE">
        <w:rPr>
          <w:i/>
          <w:iCs/>
          <w:sz w:val="24"/>
          <w:szCs w:val="24"/>
        </w:rPr>
        <w:t>26</w:t>
      </w:r>
      <w:r w:rsidR="00D95C65" w:rsidRPr="00BF051C">
        <w:rPr>
          <w:i/>
          <w:iCs/>
          <w:sz w:val="24"/>
          <w:szCs w:val="24"/>
        </w:rPr>
        <w:t>,</w:t>
      </w:r>
      <w:r w:rsidR="00D95C65" w:rsidRPr="00D95C65">
        <w:rPr>
          <w:i/>
          <w:iCs/>
          <w:sz w:val="24"/>
          <w:szCs w:val="24"/>
        </w:rPr>
        <w:t xml:space="preserve"> 932–942</w:t>
      </w:r>
      <w:r w:rsidR="00D95C65">
        <w:rPr>
          <w:i/>
          <w:iCs/>
          <w:sz w:val="24"/>
          <w:szCs w:val="24"/>
        </w:rPr>
        <w:t xml:space="preserve">. </w:t>
      </w:r>
      <w:r w:rsidR="004624D3" w:rsidRPr="001D24AE">
        <w:rPr>
          <w:sz w:val="24"/>
          <w:szCs w:val="24"/>
        </w:rPr>
        <w:t>DOI:</w:t>
      </w:r>
      <w:r w:rsidR="004624D3" w:rsidRPr="00A1199E">
        <w:rPr>
          <w:rFonts w:ascii="Merriweather Sans" w:hAnsi="Merriweather Sans"/>
          <w:color w:val="222222"/>
          <w:shd w:val="clear" w:color="auto" w:fill="FFFFFF"/>
        </w:rPr>
        <w:t xml:space="preserve"> </w:t>
      </w:r>
      <w:hyperlink r:id="rId26" w:history="1">
        <w:r w:rsidR="004624D3" w:rsidRPr="001D24AE">
          <w:rPr>
            <w:rStyle w:val="Hyperlink"/>
            <w:sz w:val="24"/>
            <w:szCs w:val="24"/>
          </w:rPr>
          <w:t>https://doi.org/10.1007/s11121-025-01828-5</w:t>
        </w:r>
      </w:hyperlink>
    </w:p>
    <w:p w14:paraId="4DBCD726" w14:textId="5F8B568C" w:rsidR="00755F47" w:rsidRPr="009A628B" w:rsidRDefault="00755F47" w:rsidP="00EE4DB8">
      <w:pPr>
        <w:spacing w:after="120"/>
        <w:ind w:left="720" w:hanging="720"/>
        <w:rPr>
          <w:sz w:val="24"/>
          <w:szCs w:val="24"/>
        </w:rPr>
      </w:pPr>
      <w:r w:rsidRPr="009A628B">
        <w:rPr>
          <w:sz w:val="24"/>
          <w:szCs w:val="24"/>
        </w:rPr>
        <w:t>13</w:t>
      </w:r>
      <w:r w:rsidR="00D030F2" w:rsidRPr="009A628B">
        <w:rPr>
          <w:sz w:val="24"/>
          <w:szCs w:val="24"/>
        </w:rPr>
        <w:t>1</w:t>
      </w:r>
      <w:r w:rsidRPr="009A628B">
        <w:rPr>
          <w:sz w:val="24"/>
          <w:szCs w:val="24"/>
        </w:rPr>
        <w:t xml:space="preserve">. </w:t>
      </w:r>
      <w:r w:rsidR="0053049F" w:rsidRPr="009A628B">
        <w:rPr>
          <w:sz w:val="24"/>
          <w:szCs w:val="24"/>
        </w:rPr>
        <w:t>*</w:t>
      </w:r>
      <w:r w:rsidR="00E8225C" w:rsidRPr="009A628B">
        <w:rPr>
          <w:sz w:val="24"/>
          <w:szCs w:val="24"/>
        </w:rPr>
        <w:t xml:space="preserve">Zhang, L., Geier, C., House, E., </w:t>
      </w:r>
      <w:r w:rsidR="00E8225C" w:rsidRPr="009A628B">
        <w:rPr>
          <w:b/>
          <w:bCs/>
          <w:sz w:val="24"/>
          <w:szCs w:val="24"/>
        </w:rPr>
        <w:t>Oshri, A</w:t>
      </w:r>
      <w:r w:rsidR="00E8225C" w:rsidRPr="009A628B">
        <w:rPr>
          <w:sz w:val="24"/>
          <w:szCs w:val="24"/>
        </w:rPr>
        <w:t xml:space="preserve">. </w:t>
      </w:r>
      <w:r w:rsidR="0099259F" w:rsidRPr="009A628B">
        <w:rPr>
          <w:sz w:val="24"/>
          <w:szCs w:val="24"/>
        </w:rPr>
        <w:t>(</w:t>
      </w:r>
      <w:r w:rsidR="009A5D79" w:rsidRPr="009A628B">
        <w:rPr>
          <w:sz w:val="24"/>
          <w:szCs w:val="24"/>
        </w:rPr>
        <w:t>2025</w:t>
      </w:r>
      <w:r w:rsidR="0099259F" w:rsidRPr="009A628B">
        <w:rPr>
          <w:sz w:val="24"/>
          <w:szCs w:val="24"/>
        </w:rPr>
        <w:t>)</w:t>
      </w:r>
      <w:r w:rsidR="00E8225C" w:rsidRPr="009A628B">
        <w:rPr>
          <w:sz w:val="24"/>
          <w:szCs w:val="24"/>
        </w:rPr>
        <w:t>. Latent default mode network connectivity patterns: Associations with sleep health and adolescent psychopathology</w:t>
      </w:r>
      <w:r w:rsidR="00E8225C" w:rsidRPr="009A628B">
        <w:rPr>
          <w:i/>
          <w:iCs/>
          <w:sz w:val="24"/>
          <w:szCs w:val="24"/>
        </w:rPr>
        <w:t>. Brain and Behavior</w:t>
      </w:r>
      <w:r w:rsidR="00E8225C" w:rsidRPr="009A628B">
        <w:rPr>
          <w:sz w:val="24"/>
          <w:szCs w:val="24"/>
        </w:rPr>
        <w:t>.</w:t>
      </w:r>
      <w:r w:rsidR="00C654C4" w:rsidRPr="009A628B">
        <w:rPr>
          <w:sz w:val="24"/>
          <w:szCs w:val="24"/>
        </w:rPr>
        <w:t xml:space="preserve"> </w:t>
      </w:r>
      <w:r w:rsidR="004A07AF" w:rsidRPr="004A07AF">
        <w:rPr>
          <w:i/>
          <w:iCs/>
          <w:sz w:val="24"/>
          <w:szCs w:val="24"/>
        </w:rPr>
        <w:t>15</w:t>
      </w:r>
      <w:r w:rsidR="004A07AF" w:rsidRPr="004A07AF">
        <w:rPr>
          <w:sz w:val="24"/>
          <w:szCs w:val="24"/>
        </w:rPr>
        <w:t>(5), e70579</w:t>
      </w:r>
      <w:r w:rsidR="00BF051C">
        <w:rPr>
          <w:sz w:val="24"/>
          <w:szCs w:val="24"/>
        </w:rPr>
        <w:t xml:space="preserve">. </w:t>
      </w:r>
      <w:hyperlink r:id="rId27" w:history="1">
        <w:r w:rsidR="00BF051C" w:rsidRPr="001D24AE">
          <w:rPr>
            <w:rStyle w:val="Hyperlink"/>
            <w:color w:val="auto"/>
            <w:sz w:val="24"/>
            <w:szCs w:val="24"/>
            <w:u w:val="none"/>
          </w:rPr>
          <w:t>DOI</w:t>
        </w:r>
      </w:hyperlink>
      <w:r w:rsidR="00D20B4F" w:rsidRPr="00C7179F">
        <w:t>:</w:t>
      </w:r>
      <w:r w:rsidR="00D20B4F" w:rsidRPr="00943F0F">
        <w:t xml:space="preserve"> </w:t>
      </w:r>
      <w:hyperlink r:id="rId28" w:history="1">
        <w:r w:rsidR="00D20B4F" w:rsidRPr="009D6574">
          <w:rPr>
            <w:rStyle w:val="Hyperlink"/>
            <w:sz w:val="24"/>
            <w:szCs w:val="24"/>
          </w:rPr>
          <w:t>https://onlinelibrary.wiley.com/doi/10.1002/brb3.70579</w:t>
        </w:r>
      </w:hyperlink>
    </w:p>
    <w:p w14:paraId="6B29DCB0" w14:textId="2D6FAD84" w:rsidR="00FF38D3" w:rsidRPr="009A628B" w:rsidRDefault="00D90999" w:rsidP="00EE4DB8">
      <w:pPr>
        <w:spacing w:after="120"/>
        <w:ind w:left="720" w:hanging="720"/>
        <w:rPr>
          <w:sz w:val="24"/>
          <w:szCs w:val="24"/>
        </w:rPr>
      </w:pPr>
      <w:r w:rsidRPr="009A628B">
        <w:rPr>
          <w:sz w:val="24"/>
          <w:szCs w:val="24"/>
        </w:rPr>
        <w:t>13</w:t>
      </w:r>
      <w:r w:rsidR="00D030F2" w:rsidRPr="009A628B">
        <w:rPr>
          <w:sz w:val="24"/>
          <w:szCs w:val="24"/>
        </w:rPr>
        <w:t>0</w:t>
      </w:r>
      <w:r w:rsidRPr="009A628B">
        <w:rPr>
          <w:sz w:val="24"/>
          <w:szCs w:val="24"/>
        </w:rPr>
        <w:t xml:space="preserve">. </w:t>
      </w:r>
      <w:r w:rsidR="006C3B86" w:rsidRPr="009A628B">
        <w:rPr>
          <w:sz w:val="24"/>
          <w:szCs w:val="24"/>
        </w:rPr>
        <w:t>*</w:t>
      </w:r>
      <w:r w:rsidRPr="009A628B">
        <w:rPr>
          <w:sz w:val="24"/>
          <w:szCs w:val="24"/>
        </w:rPr>
        <w:t xml:space="preserve">Reck A, Holley L, Bower K, Whitaker S, Hall C, Brown C, Berg A, Alvarado C, Bales D, Suma K, Fowler K, Geier C and </w:t>
      </w:r>
      <w:r w:rsidRPr="009A628B">
        <w:rPr>
          <w:b/>
          <w:bCs/>
          <w:sz w:val="24"/>
          <w:szCs w:val="24"/>
        </w:rPr>
        <w:t>Oshri A</w:t>
      </w:r>
      <w:r w:rsidRPr="009A628B">
        <w:rPr>
          <w:sz w:val="24"/>
          <w:szCs w:val="24"/>
        </w:rPr>
        <w:t xml:space="preserve"> (2025)</w:t>
      </w:r>
      <w:r w:rsidR="00746B89" w:rsidRPr="009A628B">
        <w:rPr>
          <w:sz w:val="24"/>
          <w:szCs w:val="24"/>
        </w:rPr>
        <w:t>.</w:t>
      </w:r>
      <w:r w:rsidRPr="009A628B">
        <w:rPr>
          <w:sz w:val="24"/>
          <w:szCs w:val="24"/>
        </w:rPr>
        <w:t xml:space="preserve"> Building trust in rural communities: recruitment and retention strategies in developmental science. </w:t>
      </w:r>
      <w:r w:rsidR="009646FB" w:rsidRPr="009646FB">
        <w:rPr>
          <w:i/>
          <w:iCs/>
          <w:sz w:val="24"/>
          <w:szCs w:val="24"/>
        </w:rPr>
        <w:t xml:space="preserve">Frontiers in public health, 13, </w:t>
      </w:r>
      <w:r w:rsidR="009646FB" w:rsidRPr="001D24AE">
        <w:rPr>
          <w:sz w:val="24"/>
          <w:szCs w:val="24"/>
        </w:rPr>
        <w:t>1586988</w:t>
      </w:r>
      <w:r w:rsidRPr="009A628B">
        <w:rPr>
          <w:i/>
          <w:iCs/>
          <w:sz w:val="24"/>
          <w:szCs w:val="24"/>
        </w:rPr>
        <w:t>.</w:t>
      </w:r>
      <w:r w:rsidR="00BE0B5C">
        <w:rPr>
          <w:i/>
          <w:iCs/>
          <w:sz w:val="24"/>
          <w:szCs w:val="24"/>
        </w:rPr>
        <w:t xml:space="preserve"> </w:t>
      </w:r>
      <w:r w:rsidR="00BE0B5C">
        <w:rPr>
          <w:sz w:val="24"/>
          <w:szCs w:val="24"/>
        </w:rPr>
        <w:t>DOI:</w:t>
      </w:r>
      <w:r w:rsidRPr="009A628B">
        <w:rPr>
          <w:sz w:val="24"/>
          <w:szCs w:val="24"/>
        </w:rPr>
        <w:t xml:space="preserve"> </w:t>
      </w:r>
      <w:hyperlink r:id="rId29" w:history="1">
        <w:r w:rsidR="00BE0B5C" w:rsidRPr="00BE0B5C">
          <w:rPr>
            <w:rStyle w:val="Hyperlink"/>
            <w:sz w:val="24"/>
            <w:szCs w:val="24"/>
          </w:rPr>
          <w:t>https://doi.org/10.3389/fpubh.2025.1586988</w:t>
        </w:r>
      </w:hyperlink>
    </w:p>
    <w:p w14:paraId="422C45FF" w14:textId="7C46CF2E" w:rsidR="002C6426" w:rsidRPr="00425EFC" w:rsidRDefault="002C6426" w:rsidP="00D52A0A">
      <w:pPr>
        <w:overflowPunct/>
        <w:spacing w:after="120"/>
        <w:ind w:left="720" w:hanging="720"/>
        <w:textAlignment w:val="auto"/>
        <w:rPr>
          <w:sz w:val="24"/>
          <w:szCs w:val="24"/>
        </w:rPr>
      </w:pPr>
      <w:r w:rsidRPr="009A628B">
        <w:rPr>
          <w:sz w:val="24"/>
          <w:szCs w:val="24"/>
        </w:rPr>
        <w:t>1</w:t>
      </w:r>
      <w:r w:rsidR="00D030F2" w:rsidRPr="009A628B">
        <w:rPr>
          <w:sz w:val="24"/>
          <w:szCs w:val="24"/>
        </w:rPr>
        <w:t>29</w:t>
      </w:r>
      <w:r w:rsidRPr="009A628B">
        <w:rPr>
          <w:sz w:val="24"/>
          <w:szCs w:val="24"/>
        </w:rPr>
        <w:t xml:space="preserve">. </w:t>
      </w:r>
      <w:r w:rsidR="00EF7A75" w:rsidRPr="009A628B">
        <w:rPr>
          <w:sz w:val="24"/>
          <w:szCs w:val="24"/>
        </w:rPr>
        <w:t>*</w:t>
      </w:r>
      <w:r w:rsidRPr="009A628B">
        <w:rPr>
          <w:sz w:val="24"/>
          <w:szCs w:val="24"/>
        </w:rPr>
        <w:t xml:space="preserve">Cui, Z., Duprey, E.B., Huffman, L.G., Liu, S., Smith, E.P., O. </w:t>
      </w:r>
      <w:proofErr w:type="spellStart"/>
      <w:r w:rsidRPr="009A628B">
        <w:rPr>
          <w:sz w:val="24"/>
          <w:szCs w:val="24"/>
        </w:rPr>
        <w:t>Caughy</w:t>
      </w:r>
      <w:proofErr w:type="spellEnd"/>
      <w:r w:rsidRPr="009A628B">
        <w:rPr>
          <w:sz w:val="24"/>
          <w:szCs w:val="24"/>
        </w:rPr>
        <w:t xml:space="preserve">, M., </w:t>
      </w:r>
      <w:r w:rsidRPr="009A628B">
        <w:rPr>
          <w:b/>
          <w:bCs/>
          <w:sz w:val="24"/>
          <w:szCs w:val="24"/>
        </w:rPr>
        <w:t xml:space="preserve">Oshri, A. </w:t>
      </w:r>
      <w:r w:rsidRPr="009A628B">
        <w:rPr>
          <w:sz w:val="24"/>
          <w:szCs w:val="24"/>
        </w:rPr>
        <w:t xml:space="preserve">(2025). Neighborhood socioeconomic disadvantage and physical disorder, parenting strategies, and youths' future orientation. </w:t>
      </w:r>
      <w:r w:rsidRPr="009A628B">
        <w:rPr>
          <w:i/>
          <w:iCs/>
          <w:sz w:val="24"/>
          <w:szCs w:val="24"/>
        </w:rPr>
        <w:t>Journal of Applied Developmental Psychology</w:t>
      </w:r>
      <w:r w:rsidRPr="009A628B">
        <w:rPr>
          <w:sz w:val="24"/>
          <w:szCs w:val="24"/>
        </w:rPr>
        <w:t>.</w:t>
      </w:r>
      <w:r w:rsidR="00821B86" w:rsidRPr="00821B86">
        <w:rPr>
          <w:rFonts w:ascii="Segoe UI" w:hAnsi="Segoe UI" w:cs="Segoe UI"/>
          <w:color w:val="212121"/>
          <w:shd w:val="clear" w:color="auto" w:fill="FFFFFF"/>
        </w:rPr>
        <w:t xml:space="preserve"> </w:t>
      </w:r>
      <w:r w:rsidR="005F2A5A" w:rsidRPr="001D24AE">
        <w:rPr>
          <w:i/>
          <w:iCs/>
          <w:color w:val="212121"/>
          <w:sz w:val="24"/>
          <w:szCs w:val="24"/>
          <w:shd w:val="clear" w:color="auto" w:fill="FFFFFF"/>
        </w:rPr>
        <w:t>96</w:t>
      </w:r>
      <w:r w:rsidR="005F2A5A" w:rsidRPr="001D24AE">
        <w:rPr>
          <w:color w:val="212121"/>
          <w:sz w:val="24"/>
          <w:szCs w:val="24"/>
          <w:shd w:val="clear" w:color="auto" w:fill="FFFFFF"/>
        </w:rPr>
        <w:t>, 101730.</w:t>
      </w:r>
      <w:r w:rsidR="005F2A5A" w:rsidRPr="005F2A5A">
        <w:rPr>
          <w:rFonts w:ascii="Segoe UI" w:hAnsi="Segoe UI" w:cs="Segoe UI"/>
          <w:color w:val="212121"/>
          <w:shd w:val="clear" w:color="auto" w:fill="FFFFFF"/>
        </w:rPr>
        <w:t> </w:t>
      </w:r>
      <w:r w:rsidR="00C006BB" w:rsidRPr="00C006BB">
        <w:rPr>
          <w:sz w:val="24"/>
          <w:szCs w:val="24"/>
        </w:rPr>
        <w:t>DOI: </w:t>
      </w:r>
      <w:hyperlink r:id="rId30" w:tgtFrame="_blank" w:history="1">
        <w:r w:rsidR="00C006BB" w:rsidRPr="00C006BB">
          <w:rPr>
            <w:rStyle w:val="Hyperlink"/>
            <w:sz w:val="24"/>
            <w:szCs w:val="24"/>
          </w:rPr>
          <w:t>10.1016/j.appdev.2024.101730</w:t>
        </w:r>
      </w:hyperlink>
    </w:p>
    <w:p w14:paraId="4E0CADB8" w14:textId="44EE79D8" w:rsidR="006F2818" w:rsidRPr="009A628B" w:rsidRDefault="006F2818" w:rsidP="00147762">
      <w:pPr>
        <w:overflowPunct/>
        <w:ind w:left="720" w:hanging="720"/>
        <w:textAlignment w:val="auto"/>
        <w:rPr>
          <w:color w:val="000000"/>
          <w:sz w:val="24"/>
          <w:szCs w:val="24"/>
        </w:rPr>
      </w:pPr>
      <w:r w:rsidRPr="009A628B">
        <w:rPr>
          <w:color w:val="000000"/>
          <w:sz w:val="24"/>
          <w:szCs w:val="24"/>
        </w:rPr>
        <w:t>12</w:t>
      </w:r>
      <w:r w:rsidR="00D030F2" w:rsidRPr="009A628B">
        <w:rPr>
          <w:color w:val="000000"/>
          <w:sz w:val="24"/>
          <w:szCs w:val="24"/>
        </w:rPr>
        <w:t>8</w:t>
      </w:r>
      <w:r w:rsidRPr="009A628B">
        <w:rPr>
          <w:color w:val="000000"/>
          <w:sz w:val="24"/>
          <w:szCs w:val="24"/>
        </w:rPr>
        <w:t xml:space="preserve">. </w:t>
      </w:r>
      <w:r w:rsidR="00147762" w:rsidRPr="009A628B">
        <w:rPr>
          <w:sz w:val="24"/>
          <w:szCs w:val="24"/>
        </w:rPr>
        <w:t xml:space="preserve">*Zhang, L., </w:t>
      </w:r>
      <w:r w:rsidR="00147762" w:rsidRPr="009A628B">
        <w:rPr>
          <w:b/>
          <w:bCs/>
          <w:sz w:val="24"/>
          <w:szCs w:val="24"/>
        </w:rPr>
        <w:t>Oshri</w:t>
      </w:r>
      <w:r w:rsidR="00147762" w:rsidRPr="009A628B">
        <w:rPr>
          <w:sz w:val="24"/>
          <w:szCs w:val="24"/>
        </w:rPr>
        <w:t xml:space="preserve">, A., Carvalho, C., Uddin, L. Q., Geier, C., Nagata, J. M., Cummins, K., Hoffman, E.A., Tomko, R.L., Chaarani, B., Squeglia, L.M., Wing, D., Mason, M.J., Fuemmeler, B., Lisdahl, K., Tapert, S.F., Baker, F.C., </w:t>
      </w:r>
      <w:r w:rsidR="008C10D5" w:rsidRPr="008C10D5">
        <w:rPr>
          <w:sz w:val="24"/>
          <w:szCs w:val="24"/>
        </w:rPr>
        <w:t>&amp;</w:t>
      </w:r>
      <w:r w:rsidR="008C10D5">
        <w:rPr>
          <w:sz w:val="24"/>
          <w:szCs w:val="24"/>
        </w:rPr>
        <w:t xml:space="preserve"> </w:t>
      </w:r>
      <w:r w:rsidR="00147762" w:rsidRPr="009A628B">
        <w:rPr>
          <w:sz w:val="24"/>
          <w:szCs w:val="24"/>
        </w:rPr>
        <w:t>Kiss, O. (202</w:t>
      </w:r>
      <w:r w:rsidR="00682CA8">
        <w:rPr>
          <w:sz w:val="24"/>
          <w:szCs w:val="24"/>
        </w:rPr>
        <w:t>5</w:t>
      </w:r>
      <w:r w:rsidR="00147762" w:rsidRPr="009A628B">
        <w:rPr>
          <w:sz w:val="24"/>
          <w:szCs w:val="24"/>
        </w:rPr>
        <w:t xml:space="preserve">). </w:t>
      </w:r>
      <w:r w:rsidRPr="009A628B">
        <w:rPr>
          <w:color w:val="000000"/>
          <w:sz w:val="24"/>
          <w:szCs w:val="24"/>
        </w:rPr>
        <w:t xml:space="preserve">Prospective associations between Sleep, Sensation-Seeking and Mature Screen Usage in Early Adolescents: Findings from the Adolescent Brain Cognitive Development </w:t>
      </w:r>
    </w:p>
    <w:p w14:paraId="2713F959" w14:textId="786535E2" w:rsidR="006F2818" w:rsidRPr="00C85329" w:rsidRDefault="006F2818" w:rsidP="00C85329">
      <w:pPr>
        <w:spacing w:after="120"/>
        <w:ind w:left="720"/>
        <w:rPr>
          <w:color w:val="000000"/>
          <w:sz w:val="24"/>
          <w:szCs w:val="24"/>
        </w:rPr>
      </w:pPr>
      <w:r w:rsidRPr="009A628B">
        <w:rPr>
          <w:color w:val="000000"/>
          <w:sz w:val="24"/>
          <w:szCs w:val="24"/>
        </w:rPr>
        <w:t xml:space="preserve">(ABCD) Study. </w:t>
      </w:r>
      <w:r w:rsidRPr="009A628B">
        <w:rPr>
          <w:i/>
          <w:iCs/>
          <w:color w:val="000000"/>
          <w:sz w:val="24"/>
          <w:szCs w:val="24"/>
        </w:rPr>
        <w:t>Sleep</w:t>
      </w:r>
      <w:r w:rsidR="00F2743F">
        <w:rPr>
          <w:i/>
          <w:iCs/>
          <w:color w:val="000000"/>
          <w:sz w:val="24"/>
          <w:szCs w:val="24"/>
        </w:rPr>
        <w:t xml:space="preserve">, </w:t>
      </w:r>
      <w:r w:rsidR="00F2743F" w:rsidRPr="001D24AE">
        <w:rPr>
          <w:color w:val="000000"/>
          <w:sz w:val="24"/>
          <w:szCs w:val="24"/>
        </w:rPr>
        <w:t>48(1), 1–12</w:t>
      </w:r>
      <w:r w:rsidR="00F2743F" w:rsidRPr="00F2743F">
        <w:rPr>
          <w:color w:val="000000"/>
          <w:sz w:val="24"/>
          <w:szCs w:val="24"/>
        </w:rPr>
        <w:t>.</w:t>
      </w:r>
      <w:r w:rsidR="00F2743F">
        <w:rPr>
          <w:color w:val="000000"/>
          <w:sz w:val="24"/>
          <w:szCs w:val="24"/>
        </w:rPr>
        <w:t xml:space="preserve"> </w:t>
      </w:r>
      <w:r w:rsidR="00052AA6">
        <w:rPr>
          <w:color w:val="000000"/>
          <w:sz w:val="24"/>
          <w:szCs w:val="24"/>
        </w:rPr>
        <w:t>DOI:</w:t>
      </w:r>
      <w:r w:rsidR="00913216" w:rsidRPr="00913216">
        <w:rPr>
          <w:rFonts w:ascii="Consolas" w:hAnsi="Consolas"/>
          <w:color w:val="1B1B1B"/>
          <w:shd w:val="clear" w:color="auto" w:fill="FFFFFF"/>
        </w:rPr>
        <w:t xml:space="preserve"> </w:t>
      </w:r>
      <w:hyperlink r:id="rId31" w:history="1">
        <w:r w:rsidR="00052AA6" w:rsidRPr="00052AA6">
          <w:rPr>
            <w:rStyle w:val="Hyperlink"/>
            <w:sz w:val="24"/>
            <w:szCs w:val="24"/>
          </w:rPr>
          <w:t>https://doi.org/10.1093/sleep/zsae234</w:t>
        </w:r>
      </w:hyperlink>
    </w:p>
    <w:p w14:paraId="08A02CC6" w14:textId="5CAD8D16" w:rsidR="00BE2A0D" w:rsidRPr="001D24AE" w:rsidRDefault="00BE2A0D" w:rsidP="00C85329">
      <w:pPr>
        <w:spacing w:after="120"/>
        <w:ind w:left="720" w:hanging="720"/>
        <w:rPr>
          <w:sz w:val="24"/>
          <w:szCs w:val="24"/>
        </w:rPr>
      </w:pPr>
      <w:r w:rsidRPr="009A628B">
        <w:rPr>
          <w:sz w:val="24"/>
          <w:szCs w:val="24"/>
        </w:rPr>
        <w:t>12</w:t>
      </w:r>
      <w:r w:rsidR="00D030F2" w:rsidRPr="009A628B">
        <w:rPr>
          <w:sz w:val="24"/>
          <w:szCs w:val="24"/>
        </w:rPr>
        <w:t>7</w:t>
      </w:r>
      <w:r w:rsidRPr="009A628B">
        <w:rPr>
          <w:sz w:val="24"/>
          <w:szCs w:val="24"/>
        </w:rPr>
        <w:t xml:space="preserve">. *Cui, Z., Sweet, L., Kogan, S.M., </w:t>
      </w:r>
      <w:r w:rsidRPr="009A628B">
        <w:rPr>
          <w:b/>
          <w:bCs/>
          <w:sz w:val="24"/>
          <w:szCs w:val="24"/>
        </w:rPr>
        <w:t>Oshri, A</w:t>
      </w:r>
      <w:r w:rsidRPr="009A628B">
        <w:rPr>
          <w:sz w:val="24"/>
          <w:szCs w:val="24"/>
        </w:rPr>
        <w:t xml:space="preserve">. (2024). Working memory related brain-behavior associations in the context of socioeconomic and psychosocial deprivation. </w:t>
      </w:r>
      <w:r w:rsidRPr="009A628B">
        <w:rPr>
          <w:i/>
          <w:iCs/>
          <w:sz w:val="24"/>
          <w:szCs w:val="24"/>
        </w:rPr>
        <w:t>Cortex.</w:t>
      </w:r>
      <w:r w:rsidR="00EA4D99" w:rsidRPr="00EA4D99">
        <w:rPr>
          <w:rFonts w:ascii="Segoe UI" w:hAnsi="Segoe UI" w:cs="Segoe UI"/>
          <w:i/>
          <w:iCs/>
          <w:color w:val="212121"/>
          <w:shd w:val="clear" w:color="auto" w:fill="FFFFFF"/>
        </w:rPr>
        <w:t xml:space="preserve"> </w:t>
      </w:r>
      <w:r w:rsidR="00EA4D99" w:rsidRPr="001D24AE">
        <w:rPr>
          <w:sz w:val="24"/>
          <w:szCs w:val="24"/>
        </w:rPr>
        <w:t xml:space="preserve">181, 59–73. </w:t>
      </w:r>
      <w:r w:rsidR="009A41AA" w:rsidRPr="001D24AE">
        <w:rPr>
          <w:sz w:val="24"/>
          <w:szCs w:val="24"/>
        </w:rPr>
        <w:t>DOI:</w:t>
      </w:r>
      <w:r w:rsidR="009A41AA" w:rsidRPr="004C5B56">
        <w:rPr>
          <w:sz w:val="24"/>
          <w:szCs w:val="24"/>
        </w:rPr>
        <w:t xml:space="preserve"> </w:t>
      </w:r>
      <w:hyperlink r:id="rId32" w:history="1">
        <w:r w:rsidR="00501421" w:rsidRPr="004C5B56">
          <w:rPr>
            <w:rStyle w:val="Hyperlink"/>
            <w:sz w:val="24"/>
            <w:szCs w:val="24"/>
          </w:rPr>
          <w:t>https://doi.org/10.1016/j.cortex.2024.09.013</w:t>
        </w:r>
      </w:hyperlink>
    </w:p>
    <w:p w14:paraId="1D22BA7B" w14:textId="0D190DCC" w:rsidR="00CD7B12" w:rsidRDefault="00DE7104" w:rsidP="00C85329">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lastRenderedPageBreak/>
        <w:t>12</w:t>
      </w:r>
      <w:r w:rsidR="00D030F2" w:rsidRPr="009A628B">
        <w:rPr>
          <w:rFonts w:eastAsia="Times New Roman"/>
          <w:color w:val="000000" w:themeColor="text1"/>
          <w:sz w:val="24"/>
          <w:szCs w:val="24"/>
        </w:rPr>
        <w:t>6</w:t>
      </w:r>
      <w:r w:rsidRPr="009A628B">
        <w:rPr>
          <w:rFonts w:eastAsia="Times New Roman"/>
          <w:color w:val="000000" w:themeColor="text1"/>
          <w:sz w:val="24"/>
          <w:szCs w:val="24"/>
        </w:rPr>
        <w:t xml:space="preserve">. </w:t>
      </w:r>
      <w:r w:rsidR="00166988" w:rsidRPr="009A628B">
        <w:rPr>
          <w:rFonts w:eastAsia="Times New Roman"/>
          <w:b/>
          <w:bCs/>
          <w:color w:val="000000" w:themeColor="text1"/>
          <w:sz w:val="24"/>
          <w:szCs w:val="24"/>
        </w:rPr>
        <w:t>Oshri, A</w:t>
      </w:r>
      <w:r w:rsidR="00166988" w:rsidRPr="009A628B">
        <w:rPr>
          <w:rFonts w:eastAsia="Times New Roman"/>
          <w:color w:val="000000" w:themeColor="text1"/>
          <w:sz w:val="24"/>
          <w:szCs w:val="24"/>
        </w:rPr>
        <w:t xml:space="preserve">., </w:t>
      </w:r>
      <w:r w:rsidR="00646F9B" w:rsidRPr="009A628B">
        <w:rPr>
          <w:rFonts w:eastAsia="Times New Roman"/>
          <w:color w:val="000000" w:themeColor="text1"/>
          <w:sz w:val="24"/>
          <w:szCs w:val="24"/>
        </w:rPr>
        <w:t>*</w:t>
      </w:r>
      <w:r w:rsidR="00166988" w:rsidRPr="009A628B">
        <w:rPr>
          <w:rFonts w:eastAsia="Times New Roman"/>
          <w:color w:val="000000" w:themeColor="text1"/>
          <w:sz w:val="24"/>
          <w:szCs w:val="24"/>
        </w:rPr>
        <w:t>Reck, A. J., Carter, S. E., Uddin, L. Q., Geier, C. F., Beach, S.</w:t>
      </w:r>
      <w:r w:rsidR="00BB046B" w:rsidRPr="009A628B">
        <w:rPr>
          <w:rFonts w:eastAsia="Times New Roman"/>
          <w:color w:val="000000" w:themeColor="text1"/>
          <w:sz w:val="24"/>
          <w:szCs w:val="24"/>
        </w:rPr>
        <w:t>, Brody, G., Kogan, S., Sweet, L.</w:t>
      </w:r>
      <w:r w:rsidR="00166988" w:rsidRPr="009A628B">
        <w:rPr>
          <w:rFonts w:eastAsia="Times New Roman"/>
          <w:color w:val="000000" w:themeColor="text1"/>
          <w:sz w:val="24"/>
          <w:szCs w:val="24"/>
        </w:rPr>
        <w:t xml:space="preserve"> (2024). Racial discrimination and risk for internalizing and externalizing symptoms among Black youths. </w:t>
      </w:r>
      <w:r w:rsidR="00166988" w:rsidRPr="009A628B">
        <w:rPr>
          <w:rFonts w:eastAsia="Times New Roman"/>
          <w:i/>
          <w:iCs/>
          <w:color w:val="000000" w:themeColor="text1"/>
          <w:sz w:val="24"/>
          <w:szCs w:val="24"/>
        </w:rPr>
        <w:t>JAMA network open</w:t>
      </w:r>
      <w:r w:rsidR="00166988" w:rsidRPr="009A628B">
        <w:rPr>
          <w:rFonts w:eastAsia="Times New Roman"/>
          <w:color w:val="000000" w:themeColor="text1"/>
          <w:sz w:val="24"/>
          <w:szCs w:val="24"/>
        </w:rPr>
        <w:t xml:space="preserve">, 7(6), </w:t>
      </w:r>
      <w:r w:rsidR="00CD7B12">
        <w:rPr>
          <w:rFonts w:eastAsia="Times New Roman"/>
          <w:color w:val="000000" w:themeColor="text1"/>
          <w:sz w:val="24"/>
          <w:szCs w:val="24"/>
        </w:rPr>
        <w:t>DOI:</w:t>
      </w:r>
      <w:r w:rsidR="00DF7799">
        <w:rPr>
          <w:rFonts w:eastAsia="Times New Roman"/>
          <w:color w:val="000000" w:themeColor="text1"/>
          <w:sz w:val="24"/>
          <w:szCs w:val="24"/>
        </w:rPr>
        <w:t xml:space="preserve"> </w:t>
      </w:r>
      <w:hyperlink r:id="rId33" w:history="1">
        <w:r w:rsidR="00DF7799" w:rsidRPr="00DF7799">
          <w:rPr>
            <w:rStyle w:val="Hyperlink"/>
            <w:rFonts w:eastAsia="Times New Roman"/>
            <w:sz w:val="24"/>
            <w:szCs w:val="24"/>
          </w:rPr>
          <w:t>https://doi.org/10.1001/jamanetworkopen.2024.16491</w:t>
        </w:r>
      </w:hyperlink>
    </w:p>
    <w:p w14:paraId="29F02E9A" w14:textId="43871A03" w:rsidR="4E28F3CB" w:rsidRPr="00BD04A1" w:rsidRDefault="4E28F3CB" w:rsidP="00C85329">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5</w:t>
      </w:r>
      <w:r w:rsidRPr="009A628B">
        <w:rPr>
          <w:rFonts w:eastAsia="Times New Roman"/>
          <w:color w:val="000000" w:themeColor="text1"/>
          <w:sz w:val="24"/>
          <w:szCs w:val="24"/>
        </w:rPr>
        <w:t xml:space="preserve">. </w:t>
      </w:r>
      <w:r w:rsidR="30672193" w:rsidRPr="009A628B">
        <w:rPr>
          <w:rFonts w:eastAsia="Times New Roman"/>
          <w:color w:val="000000" w:themeColor="text1"/>
          <w:sz w:val="24"/>
          <w:szCs w:val="24"/>
        </w:rPr>
        <w:t xml:space="preserve">*Reck, A. </w:t>
      </w:r>
      <w:r w:rsidR="147AA26D" w:rsidRPr="009A628B">
        <w:rPr>
          <w:rFonts w:eastAsia="Times New Roman"/>
          <w:color w:val="000000" w:themeColor="text1"/>
          <w:sz w:val="24"/>
          <w:szCs w:val="24"/>
        </w:rPr>
        <w:t xml:space="preserve">Sweet, L., Geier, C., Kogan, S., </w:t>
      </w:r>
      <w:r w:rsidR="00233C07">
        <w:rPr>
          <w:rFonts w:eastAsia="Times New Roman"/>
          <w:color w:val="000000" w:themeColor="text1"/>
          <w:sz w:val="24"/>
          <w:szCs w:val="24"/>
        </w:rPr>
        <w:t>*</w:t>
      </w:r>
      <w:r w:rsidR="147AA26D" w:rsidRPr="009A628B">
        <w:rPr>
          <w:rFonts w:eastAsia="Times New Roman"/>
          <w:color w:val="000000" w:themeColor="text1"/>
          <w:sz w:val="24"/>
          <w:szCs w:val="24"/>
        </w:rPr>
        <w:t xml:space="preserve">Cui, Z., </w:t>
      </w:r>
      <w:r w:rsidR="55650786" w:rsidRPr="009A628B">
        <w:rPr>
          <w:rFonts w:eastAsia="Times New Roman"/>
          <w:b/>
          <w:bCs/>
          <w:color w:val="000000" w:themeColor="text1"/>
          <w:sz w:val="24"/>
          <w:szCs w:val="24"/>
        </w:rPr>
        <w:t xml:space="preserve">Oshri, A., </w:t>
      </w:r>
      <w:r w:rsidR="55650786" w:rsidRPr="009A628B">
        <w:rPr>
          <w:rFonts w:eastAsia="Times New Roman"/>
          <w:color w:val="000000" w:themeColor="text1"/>
          <w:sz w:val="24"/>
          <w:szCs w:val="24"/>
        </w:rPr>
        <w:t>(</w:t>
      </w:r>
      <w:r w:rsidR="00447537" w:rsidRPr="009A628B">
        <w:rPr>
          <w:rFonts w:eastAsia="Times New Roman"/>
          <w:color w:val="000000" w:themeColor="text1"/>
          <w:sz w:val="24"/>
          <w:szCs w:val="24"/>
        </w:rPr>
        <w:t>2024</w:t>
      </w:r>
      <w:r w:rsidR="55650786" w:rsidRPr="009A628B">
        <w:rPr>
          <w:rFonts w:eastAsia="Times New Roman"/>
          <w:color w:val="000000" w:themeColor="text1"/>
          <w:sz w:val="24"/>
          <w:szCs w:val="24"/>
        </w:rPr>
        <w:t>)</w:t>
      </w:r>
      <w:r w:rsidR="008014A2" w:rsidRPr="009A628B">
        <w:rPr>
          <w:rFonts w:eastAsia="Times New Roman"/>
          <w:color w:val="000000" w:themeColor="text1"/>
          <w:sz w:val="24"/>
          <w:szCs w:val="24"/>
        </w:rPr>
        <w:t xml:space="preserve">. </w:t>
      </w:r>
      <w:r w:rsidR="1146BD89" w:rsidRPr="009A628B">
        <w:rPr>
          <w:rFonts w:eastAsia="Times New Roman"/>
          <w:color w:val="000000" w:themeColor="text1"/>
          <w:sz w:val="24"/>
          <w:szCs w:val="24"/>
        </w:rPr>
        <w:t>F</w:t>
      </w:r>
      <w:r w:rsidRPr="009A628B">
        <w:rPr>
          <w:rFonts w:eastAsia="Times New Roman"/>
          <w:color w:val="000000" w:themeColor="text1"/>
          <w:sz w:val="24"/>
          <w:szCs w:val="24"/>
        </w:rPr>
        <w:t xml:space="preserve">ood insecurity </w:t>
      </w:r>
      <w:r w:rsidR="58337716" w:rsidRPr="009A628B">
        <w:rPr>
          <w:rFonts w:eastAsia="Times New Roman"/>
          <w:color w:val="000000" w:themeColor="text1"/>
          <w:sz w:val="24"/>
          <w:szCs w:val="24"/>
        </w:rPr>
        <w:t>and</w:t>
      </w:r>
      <w:r w:rsidRPr="009A628B">
        <w:rPr>
          <w:rFonts w:eastAsia="Times New Roman"/>
          <w:color w:val="000000" w:themeColor="text1"/>
          <w:sz w:val="24"/>
          <w:szCs w:val="24"/>
        </w:rPr>
        <w:t xml:space="preserve"> adolescent impulsivity: The mediating role of</w:t>
      </w:r>
      <w:r w:rsidR="129CFB2F" w:rsidRPr="009A628B">
        <w:rPr>
          <w:rFonts w:eastAsia="Times New Roman"/>
          <w:color w:val="000000" w:themeColor="text1"/>
          <w:sz w:val="24"/>
          <w:szCs w:val="24"/>
        </w:rPr>
        <w:t xml:space="preserve"> functional connectivity in the conte</w:t>
      </w:r>
      <w:r w:rsidR="1E44B1D6" w:rsidRPr="009A628B">
        <w:rPr>
          <w:rFonts w:eastAsia="Times New Roman"/>
          <w:color w:val="000000" w:themeColor="text1"/>
          <w:sz w:val="24"/>
          <w:szCs w:val="24"/>
        </w:rPr>
        <w:t>x</w:t>
      </w:r>
      <w:r w:rsidR="129CFB2F" w:rsidRPr="009A628B">
        <w:rPr>
          <w:rFonts w:eastAsia="Times New Roman"/>
          <w:color w:val="000000" w:themeColor="text1"/>
          <w:sz w:val="24"/>
          <w:szCs w:val="24"/>
        </w:rPr>
        <w:t>t of family flexibility.</w:t>
      </w:r>
      <w:r w:rsidRPr="009A628B">
        <w:rPr>
          <w:rFonts w:eastAsia="Times New Roman"/>
          <w:color w:val="000000" w:themeColor="text1"/>
          <w:sz w:val="24"/>
          <w:szCs w:val="24"/>
        </w:rPr>
        <w:t xml:space="preserve"> </w:t>
      </w:r>
      <w:r w:rsidR="51672A30" w:rsidRPr="009A628B">
        <w:rPr>
          <w:rFonts w:eastAsia="Times New Roman"/>
          <w:i/>
          <w:iCs/>
          <w:color w:val="000000" w:themeColor="text1"/>
          <w:sz w:val="24"/>
          <w:szCs w:val="24"/>
        </w:rPr>
        <w:t>Developmental Science.</w:t>
      </w:r>
      <w:r w:rsidR="00BD04A1" w:rsidRPr="00BD04A1">
        <w:rPr>
          <w:rFonts w:ascii="Segoe UI" w:hAnsi="Segoe UI" w:cs="Segoe UI"/>
          <w:i/>
          <w:iCs/>
          <w:color w:val="212121"/>
          <w:shd w:val="clear" w:color="auto" w:fill="FFFFFF"/>
        </w:rPr>
        <w:t xml:space="preserve"> </w:t>
      </w:r>
      <w:r w:rsidR="00BD04A1" w:rsidRPr="001D24AE">
        <w:rPr>
          <w:rFonts w:eastAsia="Times New Roman"/>
          <w:color w:val="000000" w:themeColor="text1"/>
          <w:sz w:val="24"/>
          <w:szCs w:val="24"/>
        </w:rPr>
        <w:t>27(6), e13554</w:t>
      </w:r>
      <w:r w:rsidR="00BD04A1" w:rsidRPr="00BD04A1">
        <w:rPr>
          <w:rFonts w:eastAsia="Times New Roman"/>
          <w:i/>
          <w:iCs/>
          <w:color w:val="000000" w:themeColor="text1"/>
          <w:sz w:val="24"/>
          <w:szCs w:val="24"/>
        </w:rPr>
        <w:t xml:space="preserve">. </w:t>
      </w:r>
      <w:r w:rsidR="00BD04A1">
        <w:rPr>
          <w:rFonts w:eastAsia="Times New Roman"/>
          <w:color w:val="000000" w:themeColor="text1"/>
          <w:sz w:val="24"/>
          <w:szCs w:val="24"/>
        </w:rPr>
        <w:t xml:space="preserve">DOI: </w:t>
      </w:r>
      <w:hyperlink r:id="rId34" w:history="1">
        <w:r w:rsidR="00BD04A1" w:rsidRPr="00BD04A1">
          <w:rPr>
            <w:rStyle w:val="Hyperlink"/>
            <w:rFonts w:eastAsia="Times New Roman"/>
            <w:i/>
            <w:iCs/>
            <w:sz w:val="24"/>
            <w:szCs w:val="24"/>
          </w:rPr>
          <w:t>https://doi.org/10.1111/desc.</w:t>
        </w:r>
        <w:r w:rsidR="00BD04A1" w:rsidRPr="001D24AE">
          <w:rPr>
            <w:rStyle w:val="Hyperlink"/>
            <w:rFonts w:eastAsia="Times New Roman"/>
            <w:sz w:val="24"/>
            <w:szCs w:val="24"/>
          </w:rPr>
          <w:t>13554</w:t>
        </w:r>
      </w:hyperlink>
    </w:p>
    <w:p w14:paraId="636242B0" w14:textId="28CAACAA" w:rsidR="4B31D973" w:rsidRPr="009A628B" w:rsidRDefault="535B3A93" w:rsidP="00C85329">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4</w:t>
      </w:r>
      <w:r w:rsidRPr="009A628B">
        <w:rPr>
          <w:rFonts w:eastAsia="Times New Roman"/>
          <w:color w:val="000000" w:themeColor="text1"/>
          <w:sz w:val="24"/>
          <w:szCs w:val="24"/>
        </w:rPr>
        <w:t xml:space="preserve">. </w:t>
      </w:r>
      <w:r w:rsidR="28DFB756" w:rsidRPr="009A628B">
        <w:rPr>
          <w:rFonts w:eastAsia="Times New Roman"/>
          <w:color w:val="000000" w:themeColor="text1"/>
          <w:sz w:val="24"/>
          <w:szCs w:val="24"/>
        </w:rPr>
        <w:t>McMains, J. T., Liu, S.,</w:t>
      </w:r>
      <w:r w:rsidR="28DFB756" w:rsidRPr="009A628B">
        <w:rPr>
          <w:rFonts w:eastAsia="Times New Roman"/>
          <w:b/>
          <w:bCs/>
          <w:color w:val="000000" w:themeColor="text1"/>
          <w:sz w:val="24"/>
          <w:szCs w:val="24"/>
        </w:rPr>
        <w:t xml:space="preserve"> Oshri, A</w:t>
      </w:r>
      <w:r w:rsidR="28DFB756" w:rsidRPr="009A628B">
        <w:rPr>
          <w:rFonts w:eastAsia="Times New Roman"/>
          <w:color w:val="000000" w:themeColor="text1"/>
          <w:sz w:val="24"/>
          <w:szCs w:val="24"/>
        </w:rPr>
        <w:t>., Sweet, L. H. (2024)</w:t>
      </w:r>
      <w:r w:rsidRPr="009A628B">
        <w:rPr>
          <w:rFonts w:eastAsia="Times New Roman"/>
          <w:color w:val="000000" w:themeColor="text1"/>
          <w:sz w:val="24"/>
          <w:szCs w:val="24"/>
        </w:rPr>
        <w:t>. Childhood maltreatment and substance use risk: A moderated mediation model of autonomic reactivity and distress tolerance.</w:t>
      </w:r>
      <w:r w:rsidR="17316276" w:rsidRPr="009A628B">
        <w:rPr>
          <w:rFonts w:eastAsia="Times New Roman"/>
          <w:color w:val="000000" w:themeColor="text1"/>
          <w:sz w:val="24"/>
          <w:szCs w:val="24"/>
        </w:rPr>
        <w:t xml:space="preserve"> </w:t>
      </w:r>
      <w:r w:rsidR="17316276" w:rsidRPr="009A628B">
        <w:rPr>
          <w:rFonts w:eastAsia="Times New Roman"/>
          <w:i/>
          <w:iCs/>
          <w:color w:val="000000" w:themeColor="text1"/>
          <w:sz w:val="24"/>
          <w:szCs w:val="24"/>
        </w:rPr>
        <w:t>Child Abuse &amp; Neglect</w:t>
      </w:r>
      <w:r w:rsidR="0069725C">
        <w:rPr>
          <w:rFonts w:eastAsia="Times New Roman"/>
          <w:i/>
          <w:iCs/>
          <w:color w:val="000000" w:themeColor="text1"/>
          <w:sz w:val="24"/>
          <w:szCs w:val="24"/>
        </w:rPr>
        <w:t>,</w:t>
      </w:r>
      <w:r w:rsidR="00D22986" w:rsidRPr="001D24AE">
        <w:rPr>
          <w:rFonts w:ascii="Segoe UI" w:hAnsi="Segoe UI" w:cs="Segoe UI"/>
          <w:color w:val="212121"/>
          <w:shd w:val="clear" w:color="auto" w:fill="FFFFFF"/>
        </w:rPr>
        <w:t xml:space="preserve"> </w:t>
      </w:r>
      <w:r w:rsidR="00D22986" w:rsidRPr="001D24AE">
        <w:rPr>
          <w:rFonts w:eastAsia="Times New Roman"/>
          <w:color w:val="000000" w:themeColor="text1"/>
          <w:sz w:val="24"/>
          <w:szCs w:val="24"/>
        </w:rPr>
        <w:t>154, 106940.</w:t>
      </w:r>
      <w:r w:rsidR="00653169">
        <w:rPr>
          <w:rFonts w:eastAsia="Times New Roman"/>
          <w:color w:val="000000" w:themeColor="text1"/>
          <w:sz w:val="24"/>
          <w:szCs w:val="24"/>
        </w:rPr>
        <w:t xml:space="preserve"> </w:t>
      </w:r>
      <w:r w:rsidR="00391A72">
        <w:rPr>
          <w:rFonts w:eastAsia="Times New Roman"/>
          <w:color w:val="000000" w:themeColor="text1"/>
          <w:sz w:val="24"/>
          <w:szCs w:val="24"/>
        </w:rPr>
        <w:t xml:space="preserve">DOI: </w:t>
      </w:r>
      <w:hyperlink r:id="rId35" w:history="1">
        <w:r w:rsidR="00391A72" w:rsidRPr="001D24AE">
          <w:rPr>
            <w:rStyle w:val="Hyperlink"/>
            <w:rFonts w:eastAsia="Times New Roman"/>
            <w:sz w:val="24"/>
            <w:szCs w:val="24"/>
          </w:rPr>
          <w:t>https://doi.org/10.1016/j.chiabu.2024.106940</w:t>
        </w:r>
      </w:hyperlink>
    </w:p>
    <w:p w14:paraId="286080B9" w14:textId="79C71A8F" w:rsidR="0083447D" w:rsidRPr="009A628B" w:rsidRDefault="08089EB6" w:rsidP="00D52A0A">
      <w:pPr>
        <w:spacing w:after="120"/>
        <w:ind w:left="720" w:hanging="720"/>
        <w:rPr>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3</w:t>
      </w:r>
      <w:r w:rsidRPr="009A628B">
        <w:rPr>
          <w:rFonts w:eastAsia="Times New Roman"/>
          <w:color w:val="000000" w:themeColor="text1"/>
          <w:sz w:val="24"/>
          <w:szCs w:val="24"/>
        </w:rPr>
        <w:t xml:space="preserve">. Hale, M. E., Morrow, K., Xu, J., Han, Z. R., </w:t>
      </w:r>
      <w:r w:rsidRPr="009A628B">
        <w:rPr>
          <w:rFonts w:eastAsia="Times New Roman"/>
          <w:b/>
          <w:bCs/>
          <w:color w:val="000000" w:themeColor="text1"/>
          <w:sz w:val="24"/>
          <w:szCs w:val="24"/>
        </w:rPr>
        <w:t>Oshri, A.</w:t>
      </w:r>
      <w:r w:rsidRPr="009A628B">
        <w:rPr>
          <w:rFonts w:eastAsia="Times New Roman"/>
          <w:color w:val="000000" w:themeColor="text1"/>
          <w:sz w:val="24"/>
          <w:szCs w:val="24"/>
        </w:rPr>
        <w:t xml:space="preserve">, Shaffer, A., </w:t>
      </w:r>
      <w:proofErr w:type="spellStart"/>
      <w:r w:rsidRPr="009A628B">
        <w:rPr>
          <w:rFonts w:eastAsia="Times New Roman"/>
          <w:color w:val="000000" w:themeColor="text1"/>
          <w:sz w:val="24"/>
          <w:szCs w:val="24"/>
        </w:rPr>
        <w:t>Caughy</w:t>
      </w:r>
      <w:proofErr w:type="spellEnd"/>
      <w:r w:rsidRPr="009A628B">
        <w:rPr>
          <w:rFonts w:eastAsia="Times New Roman"/>
          <w:color w:val="000000" w:themeColor="text1"/>
          <w:sz w:val="24"/>
          <w:szCs w:val="24"/>
        </w:rPr>
        <w:t xml:space="preserve">, M. O., &amp; </w:t>
      </w:r>
      <w:proofErr w:type="spellStart"/>
      <w:r w:rsidRPr="009A628B">
        <w:rPr>
          <w:rFonts w:eastAsia="Times New Roman"/>
          <w:color w:val="000000" w:themeColor="text1"/>
          <w:sz w:val="24"/>
          <w:szCs w:val="24"/>
        </w:rPr>
        <w:t>Suveg</w:t>
      </w:r>
      <w:proofErr w:type="spellEnd"/>
      <w:r w:rsidRPr="009A628B">
        <w:rPr>
          <w:rFonts w:eastAsia="Times New Roman"/>
          <w:color w:val="000000" w:themeColor="text1"/>
          <w:sz w:val="24"/>
          <w:szCs w:val="24"/>
        </w:rPr>
        <w:t>, C. (</w:t>
      </w:r>
      <w:r w:rsidR="0E6FAAA4" w:rsidRPr="009A628B">
        <w:rPr>
          <w:rFonts w:eastAsia="Times New Roman"/>
          <w:color w:val="000000" w:themeColor="text1"/>
          <w:sz w:val="24"/>
          <w:szCs w:val="24"/>
        </w:rPr>
        <w:t>2024</w:t>
      </w:r>
      <w:r w:rsidRPr="009A628B">
        <w:rPr>
          <w:rFonts w:eastAsia="Times New Roman"/>
          <w:color w:val="000000" w:themeColor="text1"/>
          <w:sz w:val="24"/>
          <w:szCs w:val="24"/>
        </w:rPr>
        <w:t>). RSA Instability in Mothers in Mothers of Adolescents is Related to Depressive Symptoms and Supportive Parenting</w:t>
      </w:r>
      <w:r w:rsidR="00DD65F8">
        <w:rPr>
          <w:rFonts w:eastAsia="Times New Roman"/>
          <w:color w:val="000000" w:themeColor="text1"/>
          <w:sz w:val="24"/>
          <w:szCs w:val="24"/>
        </w:rPr>
        <w:t xml:space="preserve"> Behaviors</w:t>
      </w:r>
      <w:r w:rsidRPr="009A628B">
        <w:rPr>
          <w:rFonts w:eastAsia="Times New Roman"/>
          <w:color w:val="000000" w:themeColor="text1"/>
          <w:sz w:val="24"/>
          <w:szCs w:val="24"/>
        </w:rPr>
        <w:t xml:space="preserve">. </w:t>
      </w:r>
      <w:r w:rsidRPr="009A628B">
        <w:rPr>
          <w:rFonts w:eastAsia="Times New Roman"/>
          <w:i/>
          <w:iCs/>
          <w:color w:val="000000" w:themeColor="text1"/>
          <w:sz w:val="24"/>
          <w:szCs w:val="24"/>
        </w:rPr>
        <w:t>Developmental Psychobiology</w:t>
      </w:r>
      <w:r w:rsidR="00E64204">
        <w:rPr>
          <w:rFonts w:eastAsia="Times New Roman"/>
          <w:i/>
          <w:iCs/>
          <w:color w:val="000000" w:themeColor="text1"/>
          <w:sz w:val="24"/>
          <w:szCs w:val="24"/>
        </w:rPr>
        <w:t>,</w:t>
      </w:r>
      <w:r w:rsidR="2DF5FF2B" w:rsidRPr="009A628B">
        <w:rPr>
          <w:rFonts w:eastAsia="Times New Roman"/>
          <w:i/>
          <w:iCs/>
          <w:color w:val="000000" w:themeColor="text1"/>
          <w:sz w:val="24"/>
          <w:szCs w:val="24"/>
        </w:rPr>
        <w:t xml:space="preserve"> 66</w:t>
      </w:r>
      <w:r w:rsidR="2DF5FF2B" w:rsidRPr="009A628B">
        <w:rPr>
          <w:rFonts w:eastAsia="Times New Roman"/>
          <w:color w:val="000000" w:themeColor="text1"/>
          <w:sz w:val="24"/>
          <w:szCs w:val="24"/>
        </w:rPr>
        <w:t>(5).</w:t>
      </w:r>
      <w:r w:rsidRPr="009A628B">
        <w:rPr>
          <w:rFonts w:eastAsia="Times New Roman"/>
          <w:b/>
          <w:bCs/>
          <w:color w:val="000000" w:themeColor="text1"/>
          <w:sz w:val="24"/>
          <w:szCs w:val="24"/>
        </w:rPr>
        <w:t xml:space="preserve"> </w:t>
      </w:r>
      <w:r w:rsidR="009C3081" w:rsidRPr="001D24AE">
        <w:rPr>
          <w:rFonts w:eastAsia="Times New Roman"/>
          <w:color w:val="000000" w:themeColor="text1"/>
          <w:sz w:val="24"/>
          <w:szCs w:val="24"/>
        </w:rPr>
        <w:t>e22513.</w:t>
      </w:r>
      <w:r w:rsidR="009C3081">
        <w:rPr>
          <w:rFonts w:eastAsia="Times New Roman"/>
          <w:color w:val="000000" w:themeColor="text1"/>
          <w:sz w:val="24"/>
          <w:szCs w:val="24"/>
        </w:rPr>
        <w:t xml:space="preserve"> DOI:</w:t>
      </w:r>
      <w:r w:rsidR="009C3081" w:rsidRPr="001D24AE">
        <w:rPr>
          <w:rFonts w:eastAsia="Times New Roman"/>
          <w:color w:val="000000" w:themeColor="text1"/>
          <w:sz w:val="24"/>
          <w:szCs w:val="24"/>
        </w:rPr>
        <w:t xml:space="preserve"> </w:t>
      </w:r>
      <w:hyperlink r:id="rId36" w:history="1">
        <w:r w:rsidR="009C3081" w:rsidRPr="001D24AE">
          <w:rPr>
            <w:rStyle w:val="Hyperlink"/>
            <w:rFonts w:eastAsia="Times New Roman"/>
            <w:sz w:val="24"/>
            <w:szCs w:val="24"/>
          </w:rPr>
          <w:t>https://doi.org/10.1002/dev.22513</w:t>
        </w:r>
      </w:hyperlink>
      <w:r w:rsidRPr="009A628B">
        <w:rPr>
          <w:rFonts w:eastAsia="Times New Roman"/>
          <w:sz w:val="24"/>
          <w:szCs w:val="24"/>
        </w:rPr>
        <w:t xml:space="preserve"> </w:t>
      </w:r>
    </w:p>
    <w:p w14:paraId="4A79D1D1" w14:textId="6DD1B182" w:rsidR="0083447D" w:rsidRPr="009A628B" w:rsidRDefault="1B67BB65" w:rsidP="00D52A0A">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2</w:t>
      </w:r>
      <w:r w:rsidRPr="009A628B">
        <w:rPr>
          <w:rFonts w:eastAsia="Times New Roman"/>
          <w:color w:val="000000" w:themeColor="text1"/>
          <w:sz w:val="24"/>
          <w:szCs w:val="24"/>
        </w:rPr>
        <w:t xml:space="preserve">. </w:t>
      </w:r>
      <w:r w:rsidRPr="009A628B">
        <w:rPr>
          <w:rFonts w:eastAsia="Times New Roman"/>
          <w:b/>
          <w:bCs/>
          <w:color w:val="000000" w:themeColor="text1"/>
          <w:sz w:val="24"/>
          <w:szCs w:val="24"/>
        </w:rPr>
        <w:t>Oshri, A</w:t>
      </w:r>
      <w:r w:rsidRPr="009A628B">
        <w:rPr>
          <w:rFonts w:eastAsia="Times New Roman"/>
          <w:color w:val="000000" w:themeColor="text1"/>
          <w:sz w:val="24"/>
          <w:szCs w:val="24"/>
        </w:rPr>
        <w:t xml:space="preserve">., *Howard, C.J., *Zhang, L., *Reck, A., Cui, Z., Liu, S., Duprey, E., *Evans, A.E. *Azarmehr, R., &amp; Geier, C. (2024) Strengthening through adversity: The hormesis model in developmental psychopathology. </w:t>
      </w:r>
      <w:r w:rsidRPr="009A628B">
        <w:rPr>
          <w:rFonts w:eastAsia="Times New Roman"/>
          <w:i/>
          <w:iCs/>
          <w:color w:val="000000" w:themeColor="text1"/>
          <w:sz w:val="24"/>
          <w:szCs w:val="24"/>
        </w:rPr>
        <w:t xml:space="preserve">Development and Psychopathology, Published Online, </w:t>
      </w:r>
      <w:r w:rsidRPr="009A628B">
        <w:rPr>
          <w:rFonts w:eastAsia="Times New Roman"/>
          <w:color w:val="000000" w:themeColor="text1"/>
          <w:sz w:val="24"/>
          <w:szCs w:val="24"/>
        </w:rPr>
        <w:t xml:space="preserve">1-17. </w:t>
      </w:r>
      <w:r w:rsidR="003971C9" w:rsidRPr="003971C9">
        <w:rPr>
          <w:rFonts w:eastAsia="Times New Roman"/>
          <w:sz w:val="24"/>
          <w:szCs w:val="24"/>
        </w:rPr>
        <w:t>DOI: </w:t>
      </w:r>
      <w:hyperlink r:id="rId37" w:tgtFrame="_blank" w:history="1">
        <w:r w:rsidR="003971C9" w:rsidRPr="003971C9">
          <w:rPr>
            <w:rStyle w:val="Hyperlink"/>
            <w:rFonts w:eastAsia="Times New Roman"/>
            <w:sz w:val="24"/>
            <w:szCs w:val="24"/>
          </w:rPr>
          <w:t>https://doi.org/10.1017/S0954579424000427</w:t>
        </w:r>
      </w:hyperlink>
    </w:p>
    <w:p w14:paraId="6C3CA894" w14:textId="17397A70" w:rsidR="0083447D" w:rsidRPr="00EC36C8" w:rsidRDefault="1B67BB65" w:rsidP="00D52A0A">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EE78B6" w:rsidRPr="009A628B">
        <w:rPr>
          <w:rFonts w:eastAsia="Times New Roman"/>
          <w:color w:val="000000" w:themeColor="text1"/>
          <w:sz w:val="24"/>
          <w:szCs w:val="24"/>
        </w:rPr>
        <w:t>1</w:t>
      </w:r>
      <w:r w:rsidRPr="009A628B">
        <w:rPr>
          <w:rFonts w:eastAsia="Times New Roman"/>
          <w:color w:val="000000" w:themeColor="text1"/>
          <w:sz w:val="24"/>
          <w:szCs w:val="24"/>
        </w:rPr>
        <w:t xml:space="preserve">. Kogan, S., *Reck, A.J., Curtis, M.G., &amp; </w:t>
      </w:r>
      <w:r w:rsidRPr="009A628B">
        <w:rPr>
          <w:rFonts w:eastAsia="Times New Roman"/>
          <w:b/>
          <w:bCs/>
          <w:color w:val="000000" w:themeColor="text1"/>
          <w:sz w:val="24"/>
          <w:szCs w:val="24"/>
        </w:rPr>
        <w:t>Oshri, A</w:t>
      </w:r>
      <w:r w:rsidRPr="009A628B">
        <w:rPr>
          <w:rFonts w:eastAsia="Times New Roman"/>
          <w:color w:val="000000" w:themeColor="text1"/>
          <w:sz w:val="24"/>
          <w:szCs w:val="24"/>
        </w:rPr>
        <w:t xml:space="preserve">. (2024) Childhood adversity and racial discrimination forecast suicidal and death ideation among emerging adult black men: A longitudinal analysis. </w:t>
      </w:r>
      <w:r w:rsidRPr="009A628B">
        <w:rPr>
          <w:rFonts w:eastAsia="Times New Roman"/>
          <w:i/>
          <w:iCs/>
          <w:color w:val="000000" w:themeColor="text1"/>
          <w:sz w:val="24"/>
          <w:szCs w:val="24"/>
        </w:rPr>
        <w:t>Cultural Diversity and Ethnic Minority Psychology.</w:t>
      </w:r>
      <w:r w:rsidR="0034570E" w:rsidRPr="0034570E">
        <w:rPr>
          <w:rFonts w:ascii="Segoe UI" w:hAnsi="Segoe UI" w:cs="Segoe UI"/>
          <w:i/>
          <w:iCs/>
          <w:color w:val="212121"/>
          <w:shd w:val="clear" w:color="auto" w:fill="FFFFFF"/>
        </w:rPr>
        <w:t xml:space="preserve"> </w:t>
      </w:r>
      <w:r w:rsidR="0034570E" w:rsidRPr="001D24AE">
        <w:rPr>
          <w:rFonts w:eastAsia="Times New Roman"/>
          <w:color w:val="000000" w:themeColor="text1"/>
          <w:sz w:val="24"/>
          <w:szCs w:val="24"/>
        </w:rPr>
        <w:t>31(2), 347–355</w:t>
      </w:r>
      <w:r w:rsidR="0034570E" w:rsidRPr="0034570E">
        <w:rPr>
          <w:rFonts w:eastAsia="Times New Roman"/>
          <w:i/>
          <w:iCs/>
          <w:color w:val="000000" w:themeColor="text1"/>
          <w:sz w:val="24"/>
          <w:szCs w:val="24"/>
        </w:rPr>
        <w:t>.</w:t>
      </w:r>
      <w:r w:rsidRPr="009A628B">
        <w:rPr>
          <w:rFonts w:eastAsia="Times New Roman"/>
          <w:color w:val="000000" w:themeColor="text1"/>
          <w:sz w:val="24"/>
          <w:szCs w:val="24"/>
        </w:rPr>
        <w:t xml:space="preserve"> </w:t>
      </w:r>
      <w:r w:rsidR="001D2EC4" w:rsidRPr="001D24AE">
        <w:rPr>
          <w:rStyle w:val="Hyperlink"/>
          <w:rFonts w:eastAsia="Times New Roman"/>
          <w:color w:val="auto"/>
          <w:sz w:val="24"/>
          <w:szCs w:val="24"/>
          <w:u w:val="none"/>
        </w:rPr>
        <w:t>DOI</w:t>
      </w:r>
      <w:hyperlink r:id="rId38" w:history="1">
        <w:r w:rsidR="001D2EC4" w:rsidRPr="001D24AE">
          <w:rPr>
            <w:rStyle w:val="Hyperlink"/>
            <w:rFonts w:eastAsia="Times New Roman"/>
            <w:color w:val="auto"/>
            <w:sz w:val="24"/>
            <w:szCs w:val="24"/>
            <w:u w:val="none"/>
          </w:rPr>
          <w:t>:</w:t>
        </w:r>
      </w:hyperlink>
      <w:r w:rsidRPr="009A628B">
        <w:rPr>
          <w:rFonts w:eastAsia="Times New Roman"/>
          <w:i/>
          <w:iCs/>
          <w:color w:val="000000" w:themeColor="text1"/>
          <w:sz w:val="24"/>
          <w:szCs w:val="24"/>
        </w:rPr>
        <w:t xml:space="preserve"> </w:t>
      </w:r>
      <w:hyperlink r:id="rId39" w:tgtFrame="_blank" w:history="1">
        <w:r w:rsidR="001D2EC4" w:rsidRPr="001D24AE">
          <w:rPr>
            <w:rStyle w:val="Hyperlink"/>
            <w:rFonts w:eastAsia="Times New Roman"/>
            <w:sz w:val="24"/>
            <w:szCs w:val="24"/>
          </w:rPr>
          <w:t>https://doi.org/10.1037/cdp0000641</w:t>
        </w:r>
      </w:hyperlink>
    </w:p>
    <w:p w14:paraId="54572C95" w14:textId="100AB9F7" w:rsidR="0083447D" w:rsidRPr="00EC36C8" w:rsidRDefault="1B67BB65" w:rsidP="00B85581">
      <w:pPr>
        <w:spacing w:after="120"/>
        <w:ind w:left="720" w:hanging="720"/>
        <w:contextualSpacing/>
        <w:rPr>
          <w:rFonts w:eastAsia="Times New Roman"/>
          <w:color w:val="000000" w:themeColor="text1"/>
          <w:sz w:val="24"/>
          <w:szCs w:val="24"/>
        </w:rPr>
      </w:pPr>
      <w:r w:rsidRPr="00EC36C8">
        <w:rPr>
          <w:rFonts w:eastAsia="Times New Roman"/>
          <w:color w:val="000000" w:themeColor="text1"/>
          <w:sz w:val="24"/>
          <w:szCs w:val="24"/>
        </w:rPr>
        <w:t>12</w:t>
      </w:r>
      <w:r w:rsidR="00EE78B6" w:rsidRPr="00EC36C8">
        <w:rPr>
          <w:rFonts w:eastAsia="Times New Roman"/>
          <w:color w:val="000000" w:themeColor="text1"/>
          <w:sz w:val="24"/>
          <w:szCs w:val="24"/>
        </w:rPr>
        <w:t>0</w:t>
      </w:r>
      <w:r w:rsidRPr="00EC36C8">
        <w:rPr>
          <w:rFonts w:eastAsia="Times New Roman"/>
          <w:color w:val="000000" w:themeColor="text1"/>
          <w:sz w:val="24"/>
          <w:szCs w:val="24"/>
        </w:rPr>
        <w:t>.</w:t>
      </w:r>
      <w:r w:rsidRPr="00EC36C8">
        <w:rPr>
          <w:rFonts w:eastAsia="Times New Roman"/>
          <w:color w:val="212121"/>
          <w:sz w:val="24"/>
          <w:szCs w:val="24"/>
        </w:rPr>
        <w:t xml:space="preserve"> *Zhang, L., *Sasser, J., Doane, D. L., Peltz, J., </w:t>
      </w:r>
      <w:r w:rsidRPr="00EC36C8">
        <w:rPr>
          <w:rFonts w:eastAsia="Times New Roman"/>
          <w:b/>
          <w:bCs/>
          <w:color w:val="212121"/>
          <w:sz w:val="24"/>
          <w:szCs w:val="24"/>
        </w:rPr>
        <w:t>Oshri, A.</w:t>
      </w:r>
      <w:r w:rsidRPr="00EC36C8">
        <w:rPr>
          <w:rFonts w:eastAsia="Times New Roman"/>
          <w:color w:val="212121"/>
          <w:sz w:val="24"/>
          <w:szCs w:val="24"/>
        </w:rPr>
        <w:t xml:space="preserve"> (2024).</w:t>
      </w:r>
      <w:r w:rsidRPr="00EC36C8">
        <w:rPr>
          <w:rFonts w:eastAsia="Times New Roman"/>
          <w:color w:val="000000" w:themeColor="text1"/>
          <w:sz w:val="24"/>
          <w:szCs w:val="24"/>
        </w:rPr>
        <w:t xml:space="preserve"> Latent profiles of sleep </w:t>
      </w:r>
    </w:p>
    <w:p w14:paraId="2E8F1E38" w14:textId="70035724" w:rsidR="0083447D" w:rsidRPr="00EC36C8" w:rsidRDefault="1B67BB65" w:rsidP="00B85581">
      <w:pPr>
        <w:spacing w:after="120"/>
        <w:ind w:left="720" w:hanging="720"/>
        <w:contextualSpacing/>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patterns in adolescence: associations with behavioral health risk. </w:t>
      </w:r>
      <w:r w:rsidRPr="00EC36C8">
        <w:rPr>
          <w:rFonts w:eastAsia="Times New Roman"/>
          <w:i/>
          <w:iCs/>
          <w:color w:val="000000" w:themeColor="text1"/>
          <w:sz w:val="24"/>
          <w:szCs w:val="24"/>
        </w:rPr>
        <w:t>Journal of Adolescent</w:t>
      </w:r>
    </w:p>
    <w:p w14:paraId="23621895" w14:textId="33717CDD" w:rsidR="0083447D" w:rsidRPr="00682589" w:rsidRDefault="1B67BB65" w:rsidP="00B85581">
      <w:pPr>
        <w:spacing w:after="120"/>
        <w:ind w:left="720" w:hanging="720"/>
        <w:rPr>
          <w:rFonts w:eastAsia="Times New Roman"/>
          <w:color w:val="000000" w:themeColor="text1"/>
          <w:sz w:val="24"/>
          <w:szCs w:val="24"/>
        </w:rPr>
      </w:pPr>
      <w:r w:rsidRPr="00EC36C8">
        <w:rPr>
          <w:rFonts w:eastAsia="Times New Roman"/>
          <w:i/>
          <w:iCs/>
          <w:color w:val="000000" w:themeColor="text1"/>
          <w:sz w:val="24"/>
          <w:szCs w:val="24"/>
        </w:rPr>
        <w:t xml:space="preserve">       </w:t>
      </w:r>
      <w:r w:rsidR="00C72332" w:rsidRPr="00EC36C8">
        <w:rPr>
          <w:sz w:val="24"/>
          <w:szCs w:val="24"/>
        </w:rPr>
        <w:tab/>
      </w:r>
      <w:r w:rsidRPr="00EC36C8">
        <w:rPr>
          <w:rFonts w:eastAsia="Times New Roman"/>
          <w:i/>
          <w:iCs/>
          <w:color w:val="000000" w:themeColor="text1"/>
          <w:sz w:val="24"/>
          <w:szCs w:val="24"/>
        </w:rPr>
        <w:t>Health, 74</w:t>
      </w:r>
      <w:r w:rsidRPr="00EC36C8">
        <w:rPr>
          <w:rFonts w:eastAsia="Times New Roman"/>
          <w:color w:val="000000" w:themeColor="text1"/>
          <w:sz w:val="24"/>
          <w:szCs w:val="24"/>
        </w:rPr>
        <w:t>(1), 177-185.</w:t>
      </w:r>
      <w:r w:rsidR="00DD5110">
        <w:rPr>
          <w:rFonts w:eastAsia="Times New Roman"/>
          <w:color w:val="000000" w:themeColor="text1"/>
          <w:sz w:val="24"/>
          <w:szCs w:val="24"/>
        </w:rPr>
        <w:t>DOI:</w:t>
      </w:r>
      <w:r w:rsidR="00DD5110" w:rsidRPr="00DD5110">
        <w:t xml:space="preserve"> </w:t>
      </w:r>
      <w:hyperlink r:id="rId40" w:history="1">
        <w:r w:rsidR="00DD5110" w:rsidRPr="00DD5110">
          <w:rPr>
            <w:rStyle w:val="Hyperlink"/>
            <w:rFonts w:eastAsia="Times New Roman"/>
            <w:sz w:val="24"/>
            <w:szCs w:val="24"/>
          </w:rPr>
          <w:t>https://doi.org/10.1016/j.jadohealth.2023.08.021</w:t>
        </w:r>
      </w:hyperlink>
    </w:p>
    <w:p w14:paraId="36FDF039" w14:textId="0FB52B72" w:rsidR="00721F0F" w:rsidRPr="00BC0CAF" w:rsidRDefault="1B67BB65" w:rsidP="00D52A0A">
      <w:pPr>
        <w:spacing w:after="100" w:afterAutospacing="1"/>
        <w:ind w:left="720" w:hanging="720"/>
        <w:contextualSpacing/>
        <w:rPr>
          <w:rFonts w:eastAsia="Times New Roman"/>
          <w:color w:val="000000" w:themeColor="text1"/>
          <w:sz w:val="24"/>
          <w:szCs w:val="24"/>
        </w:rPr>
      </w:pPr>
      <w:r w:rsidRPr="00EC36C8">
        <w:rPr>
          <w:rFonts w:eastAsia="Times New Roman"/>
          <w:color w:val="212121"/>
          <w:sz w:val="24"/>
          <w:szCs w:val="24"/>
        </w:rPr>
        <w:t>11</w:t>
      </w:r>
      <w:r w:rsidR="00EE51C7" w:rsidRPr="00EC36C8">
        <w:rPr>
          <w:rFonts w:eastAsia="Times New Roman"/>
          <w:color w:val="212121"/>
          <w:sz w:val="24"/>
          <w:szCs w:val="24"/>
        </w:rPr>
        <w:t>9</w:t>
      </w:r>
      <w:r w:rsidRPr="00EC36C8">
        <w:rPr>
          <w:rFonts w:eastAsia="Times New Roman"/>
          <w:color w:val="212121"/>
          <w:sz w:val="24"/>
          <w:szCs w:val="24"/>
        </w:rPr>
        <w:t>. *</w:t>
      </w:r>
      <w:r w:rsidRPr="00EC36C8">
        <w:rPr>
          <w:rFonts w:eastAsia="Times New Roman"/>
          <w:color w:val="000000" w:themeColor="text1"/>
          <w:sz w:val="24"/>
          <w:szCs w:val="24"/>
        </w:rPr>
        <w:t>Azarmehr, R., J. *Reck, A., *Zhang, L.</w:t>
      </w:r>
      <w:r w:rsidRPr="00EC36C8">
        <w:rPr>
          <w:rFonts w:eastAsia="Times New Roman"/>
          <w:color w:val="212121"/>
          <w:sz w:val="24"/>
          <w:szCs w:val="24"/>
        </w:rPr>
        <w:t xml:space="preserve">, </w:t>
      </w:r>
      <w:r w:rsidRPr="00EC36C8">
        <w:rPr>
          <w:rFonts w:eastAsia="Times New Roman"/>
          <w:b/>
          <w:bCs/>
          <w:color w:val="212121"/>
          <w:sz w:val="24"/>
          <w:szCs w:val="24"/>
        </w:rPr>
        <w:t>Oshri, A.</w:t>
      </w:r>
      <w:r w:rsidRPr="00EC36C8">
        <w:rPr>
          <w:rFonts w:eastAsia="Times New Roman"/>
          <w:color w:val="212121"/>
          <w:sz w:val="24"/>
          <w:szCs w:val="24"/>
        </w:rPr>
        <w:t xml:space="preserve"> (2024).</w:t>
      </w:r>
      <w:r w:rsidRPr="00EC36C8">
        <w:rPr>
          <w:rFonts w:eastAsia="Times New Roman"/>
          <w:color w:val="000000" w:themeColor="text1"/>
          <w:sz w:val="24"/>
          <w:szCs w:val="24"/>
        </w:rPr>
        <w:t xml:space="preserve"> COVID-19-related stress exacerbates the effect of child maltreatment on negative affect via increased identity confusion during adolescence. </w:t>
      </w:r>
      <w:r w:rsidRPr="00EC36C8">
        <w:rPr>
          <w:rFonts w:eastAsia="Times New Roman"/>
          <w:i/>
          <w:iCs/>
          <w:color w:val="000000" w:themeColor="text1"/>
          <w:sz w:val="24"/>
          <w:szCs w:val="24"/>
        </w:rPr>
        <w:t>Journal of Adolescence, 96</w:t>
      </w:r>
      <w:r w:rsidRPr="00EC36C8">
        <w:rPr>
          <w:rFonts w:eastAsia="Times New Roman"/>
          <w:color w:val="000000" w:themeColor="text1"/>
          <w:sz w:val="24"/>
          <w:szCs w:val="24"/>
        </w:rPr>
        <w:t>(1), 18-30</w:t>
      </w:r>
      <w:r w:rsidRPr="00EC36C8">
        <w:rPr>
          <w:rFonts w:eastAsia="Times New Roman"/>
          <w:i/>
          <w:iCs/>
          <w:color w:val="000000" w:themeColor="text1"/>
          <w:sz w:val="24"/>
          <w:szCs w:val="24"/>
        </w:rPr>
        <w:t>.</w:t>
      </w:r>
      <w:r w:rsidR="00721F0F" w:rsidRPr="00BC0CAF">
        <w:rPr>
          <w:rFonts w:eastAsia="Times New Roman"/>
          <w:color w:val="000000" w:themeColor="text1"/>
          <w:sz w:val="24"/>
          <w:szCs w:val="24"/>
        </w:rPr>
        <w:t>DOI:</w:t>
      </w:r>
      <w:r w:rsidR="00721F0F" w:rsidRPr="00BC0CAF">
        <w:rPr>
          <w:rFonts w:ascii="Open Sans" w:eastAsia="Times New Roman" w:hAnsi="Open Sans" w:cs="Open Sans"/>
          <w:color w:val="767676"/>
          <w:sz w:val="21"/>
          <w:szCs w:val="21"/>
          <w:shd w:val="clear" w:color="auto" w:fill="FFFFFF"/>
        </w:rPr>
        <w:t xml:space="preserve"> </w:t>
      </w:r>
      <w:r w:rsidR="00721F0F" w:rsidRPr="00BC0CAF">
        <w:rPr>
          <w:rFonts w:eastAsia="Times New Roman"/>
          <w:color w:val="000000" w:themeColor="text1"/>
          <w:sz w:val="24"/>
          <w:szCs w:val="24"/>
        </w:rPr>
        <w:t> </w:t>
      </w:r>
    </w:p>
    <w:p w14:paraId="46F580EA" w14:textId="7F12700E" w:rsidR="00721F0F" w:rsidRPr="00BC0CAF" w:rsidRDefault="00BC0CAF" w:rsidP="00B85581">
      <w:pPr>
        <w:spacing w:after="120"/>
        <w:ind w:left="720"/>
        <w:contextualSpacing/>
        <w:rPr>
          <w:rFonts w:eastAsia="Times New Roman"/>
          <w:color w:val="000000" w:themeColor="text1"/>
          <w:sz w:val="24"/>
          <w:szCs w:val="24"/>
        </w:rPr>
      </w:pPr>
      <w:hyperlink r:id="rId41" w:history="1">
        <w:r w:rsidRPr="001D24AE">
          <w:rPr>
            <w:rStyle w:val="Hyperlink"/>
            <w:rFonts w:eastAsia="Times New Roman"/>
            <w:sz w:val="24"/>
            <w:szCs w:val="24"/>
          </w:rPr>
          <w:t>https://doi.org/10.1002/jad.12249</w:t>
        </w:r>
      </w:hyperlink>
    </w:p>
    <w:p w14:paraId="0D1EA2E5" w14:textId="35717AD9" w:rsidR="0083447D" w:rsidRPr="00EC36C8" w:rsidRDefault="0083447D" w:rsidP="00B85581">
      <w:pPr>
        <w:spacing w:after="120"/>
        <w:ind w:left="720" w:hanging="720"/>
        <w:contextualSpacing/>
        <w:rPr>
          <w:rFonts w:eastAsia="Times New Roman"/>
          <w:color w:val="000000" w:themeColor="text1"/>
          <w:sz w:val="24"/>
          <w:szCs w:val="24"/>
        </w:rPr>
      </w:pPr>
    </w:p>
    <w:p w14:paraId="3606FA85" w14:textId="745D5A28" w:rsidR="0083447D" w:rsidRPr="00EC36C8"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11</w:t>
      </w:r>
      <w:r w:rsidR="00EE51C7" w:rsidRPr="00EC36C8">
        <w:rPr>
          <w:rFonts w:eastAsia="Times New Roman"/>
          <w:color w:val="000000" w:themeColor="text1"/>
          <w:sz w:val="24"/>
          <w:szCs w:val="24"/>
        </w:rPr>
        <w:t>8</w:t>
      </w:r>
      <w:r w:rsidRPr="00EC36C8">
        <w:rPr>
          <w:rFonts w:eastAsia="Times New Roman"/>
          <w:color w:val="000000" w:themeColor="text1"/>
          <w:sz w:val="24"/>
          <w:szCs w:val="24"/>
        </w:rPr>
        <w:t xml:space="preserve">. Peltz, J., *Zhang, L., *Sasser, J.,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Doane, L. D. (2024). The Influence of Pubertal Development on Early Adolescent Sleep and Changes in Family Functioning. </w:t>
      </w:r>
      <w:r w:rsidRPr="00EC36C8">
        <w:rPr>
          <w:rFonts w:eastAsia="Times New Roman"/>
          <w:i/>
          <w:iCs/>
          <w:color w:val="000000" w:themeColor="text1"/>
          <w:sz w:val="24"/>
          <w:szCs w:val="24"/>
        </w:rPr>
        <w:t>Journal of Youth and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53</w:t>
      </w:r>
      <w:r w:rsidRPr="00EC36C8">
        <w:rPr>
          <w:rFonts w:eastAsia="Times New Roman"/>
          <w:color w:val="000000" w:themeColor="text1"/>
          <w:sz w:val="24"/>
          <w:szCs w:val="24"/>
        </w:rPr>
        <w:t>(2), 459-471.</w:t>
      </w:r>
      <w:r w:rsidR="000C6A44">
        <w:rPr>
          <w:rFonts w:eastAsia="Times New Roman"/>
          <w:color w:val="000000" w:themeColor="text1"/>
          <w:sz w:val="24"/>
          <w:szCs w:val="24"/>
        </w:rPr>
        <w:t>DOI:</w:t>
      </w:r>
      <w:r w:rsidR="000C6A44" w:rsidRPr="000C6A44">
        <w:rPr>
          <w:rFonts w:ascii="Merriweather Sans" w:hAnsi="Merriweather Sans"/>
          <w:color w:val="222222"/>
          <w:shd w:val="clear" w:color="auto" w:fill="FFFFFF"/>
        </w:rPr>
        <w:t xml:space="preserve"> </w:t>
      </w:r>
      <w:hyperlink r:id="rId42" w:history="1">
        <w:r w:rsidR="000C6A44" w:rsidRPr="000C6A44">
          <w:rPr>
            <w:rStyle w:val="Hyperlink"/>
            <w:rFonts w:eastAsia="Times New Roman"/>
            <w:sz w:val="24"/>
            <w:szCs w:val="24"/>
          </w:rPr>
          <w:t>https://doi.org/10.1007/s10964-023-01882-8</w:t>
        </w:r>
      </w:hyperlink>
    </w:p>
    <w:p w14:paraId="02CEEBDF" w14:textId="209E75EE" w:rsidR="00EE51C7" w:rsidRPr="00A2364F" w:rsidRDefault="398D1D21" w:rsidP="00B85581">
      <w:pPr>
        <w:spacing w:after="120"/>
        <w:ind w:left="720" w:hanging="720"/>
        <w:rPr>
          <w:rFonts w:eastAsia="Times New Roman"/>
          <w:color w:val="000000" w:themeColor="text1"/>
          <w:sz w:val="24"/>
          <w:szCs w:val="24"/>
        </w:rPr>
      </w:pPr>
      <w:r w:rsidRPr="00EC36C8">
        <w:rPr>
          <w:sz w:val="24"/>
          <w:szCs w:val="24"/>
        </w:rPr>
        <w:t>11</w:t>
      </w:r>
      <w:r w:rsidR="00EE51C7" w:rsidRPr="00EC36C8">
        <w:rPr>
          <w:sz w:val="24"/>
          <w:szCs w:val="24"/>
        </w:rPr>
        <w:t>7</w:t>
      </w:r>
      <w:r w:rsidRPr="00EC36C8">
        <w:rPr>
          <w:sz w:val="24"/>
          <w:szCs w:val="24"/>
        </w:rPr>
        <w:t xml:space="preserve">. </w:t>
      </w:r>
      <w:r w:rsidR="00EE51C7" w:rsidRPr="00EC36C8">
        <w:rPr>
          <w:rFonts w:eastAsia="Times New Roman"/>
          <w:color w:val="000000" w:themeColor="text1"/>
          <w:sz w:val="24"/>
          <w:szCs w:val="24"/>
        </w:rPr>
        <w:t xml:space="preserve">*Carvalho, C., &amp; </w:t>
      </w:r>
      <w:r w:rsidR="00EE51C7" w:rsidRPr="00EC36C8">
        <w:rPr>
          <w:rFonts w:eastAsia="Times New Roman"/>
          <w:b/>
          <w:bCs/>
          <w:color w:val="000000" w:themeColor="text1"/>
          <w:sz w:val="24"/>
          <w:szCs w:val="24"/>
        </w:rPr>
        <w:t>Oshri, A</w:t>
      </w:r>
      <w:r w:rsidR="00EE51C7" w:rsidRPr="00EC36C8">
        <w:rPr>
          <w:rFonts w:eastAsia="Times New Roman"/>
          <w:color w:val="000000" w:themeColor="text1"/>
          <w:sz w:val="24"/>
          <w:szCs w:val="24"/>
        </w:rPr>
        <w:t xml:space="preserve">. (2023). The protective role of the autonomic nervous system in intergenerational cycles of neglect. </w:t>
      </w:r>
      <w:r w:rsidR="00EE51C7" w:rsidRPr="00EC36C8">
        <w:rPr>
          <w:rFonts w:eastAsia="Times New Roman"/>
          <w:i/>
          <w:iCs/>
          <w:color w:val="000000" w:themeColor="text1"/>
          <w:sz w:val="24"/>
          <w:szCs w:val="24"/>
        </w:rPr>
        <w:t>Child Psychiatry &amp; Human Development</w:t>
      </w:r>
      <w:r w:rsidR="00EE51C7" w:rsidRPr="00EC36C8">
        <w:rPr>
          <w:rFonts w:eastAsia="Times New Roman"/>
          <w:color w:val="000000" w:themeColor="text1"/>
          <w:sz w:val="24"/>
          <w:szCs w:val="24"/>
        </w:rPr>
        <w:t>, 1-14.</w:t>
      </w:r>
      <w:r w:rsidR="007F434C">
        <w:rPr>
          <w:rFonts w:eastAsia="Times New Roman"/>
          <w:color w:val="000000" w:themeColor="text1"/>
          <w:sz w:val="24"/>
          <w:szCs w:val="24"/>
        </w:rPr>
        <w:t>DOI:</w:t>
      </w:r>
      <w:r w:rsidR="007F434C" w:rsidRPr="007F434C">
        <w:rPr>
          <w:rFonts w:ascii="Merriweather Sans" w:hAnsi="Merriweather Sans"/>
          <w:color w:val="222222"/>
          <w:shd w:val="clear" w:color="auto" w:fill="FFFFFF"/>
        </w:rPr>
        <w:t xml:space="preserve"> </w:t>
      </w:r>
      <w:hyperlink r:id="rId43" w:history="1">
        <w:r w:rsidR="007F434C" w:rsidRPr="007F434C">
          <w:rPr>
            <w:rStyle w:val="Hyperlink"/>
            <w:rFonts w:eastAsia="Times New Roman"/>
            <w:sz w:val="24"/>
            <w:szCs w:val="24"/>
          </w:rPr>
          <w:t>https://doi.org/10.1007/s10578-023-01580-3</w:t>
        </w:r>
      </w:hyperlink>
    </w:p>
    <w:p w14:paraId="054B637C" w14:textId="5F3ED5EB" w:rsidR="0083447D" w:rsidRPr="00EC36C8" w:rsidRDefault="00EE51C7" w:rsidP="00B85581">
      <w:pPr>
        <w:spacing w:after="120"/>
        <w:ind w:left="720" w:hanging="720"/>
        <w:rPr>
          <w:rFonts w:eastAsia="Times New Roman"/>
          <w:color w:val="000000" w:themeColor="text1"/>
          <w:sz w:val="24"/>
          <w:szCs w:val="24"/>
        </w:rPr>
      </w:pPr>
      <w:r w:rsidRPr="00EC36C8">
        <w:rPr>
          <w:sz w:val="24"/>
          <w:szCs w:val="24"/>
        </w:rPr>
        <w:t xml:space="preserve">116. </w:t>
      </w:r>
      <w:r w:rsidR="398D1D21" w:rsidRPr="00EC36C8">
        <w:rPr>
          <w:sz w:val="24"/>
          <w:szCs w:val="24"/>
        </w:rPr>
        <w:t xml:space="preserve">Coheley, L.M., </w:t>
      </w:r>
      <w:proofErr w:type="spellStart"/>
      <w:r w:rsidR="398D1D21" w:rsidRPr="00EC36C8">
        <w:rPr>
          <w:sz w:val="24"/>
          <w:szCs w:val="24"/>
        </w:rPr>
        <w:t>Mengyun</w:t>
      </w:r>
      <w:proofErr w:type="spellEnd"/>
      <w:r w:rsidR="398D1D21" w:rsidRPr="00EC36C8">
        <w:rPr>
          <w:sz w:val="24"/>
          <w:szCs w:val="24"/>
        </w:rPr>
        <w:t>, Y., Chen, X., O</w:t>
      </w:r>
      <w:r w:rsidR="4DF1AFE2" w:rsidRPr="00EC36C8">
        <w:rPr>
          <w:sz w:val="24"/>
          <w:szCs w:val="24"/>
        </w:rPr>
        <w:t xml:space="preserve">’Connor, P.J. Kealey, K.S., Laing, E.M., </w:t>
      </w:r>
      <w:r w:rsidR="4DF1AFE2" w:rsidRPr="00EC36C8">
        <w:rPr>
          <w:b/>
          <w:bCs/>
          <w:sz w:val="24"/>
          <w:szCs w:val="24"/>
        </w:rPr>
        <w:t>Oshri, A.</w:t>
      </w:r>
      <w:r w:rsidR="4DF1AFE2" w:rsidRPr="00EC36C8">
        <w:rPr>
          <w:sz w:val="24"/>
          <w:szCs w:val="24"/>
        </w:rPr>
        <w:t xml:space="preserve">, </w:t>
      </w:r>
      <w:proofErr w:type="spellStart"/>
      <w:r w:rsidR="4DF1AFE2" w:rsidRPr="00EC36C8">
        <w:rPr>
          <w:sz w:val="24"/>
          <w:szCs w:val="24"/>
        </w:rPr>
        <w:t>Marand</w:t>
      </w:r>
      <w:proofErr w:type="spellEnd"/>
      <w:r w:rsidR="4DF1AFE2" w:rsidRPr="00EC36C8">
        <w:rPr>
          <w:sz w:val="24"/>
          <w:szCs w:val="24"/>
        </w:rPr>
        <w:t>, A.K., Lance, J</w:t>
      </w:r>
      <w:r w:rsidR="2A17F3D6" w:rsidRPr="00EC36C8">
        <w:rPr>
          <w:sz w:val="24"/>
          <w:szCs w:val="24"/>
        </w:rPr>
        <w:t xml:space="preserve">.M., Kindler, J.M., Lewis, R.D. (2023). The impact of whole egg consumption on bone accrual in health children: A randomized controlled trial. </w:t>
      </w:r>
      <w:r w:rsidR="2A17F3D6" w:rsidRPr="00EC36C8">
        <w:rPr>
          <w:i/>
          <w:iCs/>
          <w:sz w:val="24"/>
          <w:szCs w:val="24"/>
        </w:rPr>
        <w:t>Journal of Bone and Mineral Research, 38</w:t>
      </w:r>
      <w:r w:rsidR="2A17F3D6" w:rsidRPr="00EC36C8">
        <w:rPr>
          <w:sz w:val="24"/>
          <w:szCs w:val="24"/>
        </w:rPr>
        <w:t xml:space="preserve">(12). </w:t>
      </w:r>
      <w:hyperlink r:id="rId44">
        <w:r w:rsidR="2A17F3D6" w:rsidRPr="001D24AE">
          <w:rPr>
            <w:rStyle w:val="Hyperlink"/>
            <w:sz w:val="24"/>
            <w:szCs w:val="24"/>
            <w:u w:val="none"/>
          </w:rPr>
          <w:t>DOI</w:t>
        </w:r>
      </w:hyperlink>
      <w:r w:rsidR="004C6500" w:rsidRPr="004C6500">
        <w:t xml:space="preserve"> </w:t>
      </w:r>
      <w:r w:rsidR="002C737B">
        <w:t>:</w:t>
      </w:r>
      <w:hyperlink r:id="rId45" w:history="1">
        <w:r w:rsidR="002C737B" w:rsidRPr="001D24AE">
          <w:rPr>
            <w:rStyle w:val="Hyperlink"/>
            <w:sz w:val="24"/>
            <w:szCs w:val="24"/>
          </w:rPr>
          <w:t>https://doi.org/10.1002/jbmr.4929</w:t>
        </w:r>
      </w:hyperlink>
    </w:p>
    <w:p w14:paraId="7F431B01" w14:textId="3699D3AB" w:rsidR="1ED02D16" w:rsidRPr="00A2364F"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lastRenderedPageBreak/>
        <w:t xml:space="preserve">115. </w:t>
      </w:r>
      <w:r w:rsidRPr="00EC36C8">
        <w:rPr>
          <w:rFonts w:eastAsia="Times New Roman"/>
          <w:color w:val="000000" w:themeColor="text1"/>
          <w:sz w:val="24"/>
          <w:szCs w:val="24"/>
          <w:lang w:val="en"/>
        </w:rPr>
        <w:t xml:space="preserve">Kwon, E., </w:t>
      </w:r>
      <w:r w:rsidRPr="00EC36C8">
        <w:rPr>
          <w:rFonts w:eastAsia="Times New Roman"/>
          <w:b/>
          <w:bCs/>
          <w:color w:val="000000" w:themeColor="text1"/>
          <w:sz w:val="24"/>
          <w:szCs w:val="24"/>
          <w:lang w:val="en"/>
        </w:rPr>
        <w:t>Oshri, A.</w:t>
      </w:r>
      <w:r w:rsidRPr="00EC36C8">
        <w:rPr>
          <w:rFonts w:eastAsia="Times New Roman"/>
          <w:color w:val="000000" w:themeColor="text1"/>
          <w:sz w:val="24"/>
          <w:szCs w:val="24"/>
          <w:lang w:val="en"/>
        </w:rPr>
        <w:t xml:space="preserve">, Zapolski, T., Zuercher, H., &amp; Kogan, S., (2023). Substance use trajectories among emerging adult Black men: Risk factors and consequences. </w:t>
      </w:r>
      <w:r w:rsidRPr="00EC36C8">
        <w:rPr>
          <w:rFonts w:eastAsia="Times New Roman"/>
          <w:i/>
          <w:iCs/>
          <w:color w:val="000000" w:themeColor="text1"/>
          <w:sz w:val="24"/>
          <w:szCs w:val="24"/>
          <w:lang w:val="en"/>
        </w:rPr>
        <w:t>Drug and Alcohol Review, 42</w:t>
      </w:r>
      <w:r w:rsidRPr="00EC36C8">
        <w:rPr>
          <w:rFonts w:eastAsia="Times New Roman"/>
          <w:color w:val="000000" w:themeColor="text1"/>
          <w:sz w:val="24"/>
          <w:szCs w:val="24"/>
          <w:lang w:val="en"/>
        </w:rPr>
        <w:t>(7), 1816-1824.</w:t>
      </w:r>
      <w:r w:rsidR="00D1082F" w:rsidRPr="00D1082F">
        <w:rPr>
          <w:rFonts w:eastAsia="Times New Roman"/>
          <w:color w:val="000000" w:themeColor="text1"/>
          <w:sz w:val="24"/>
          <w:szCs w:val="24"/>
          <w:lang w:val="en"/>
        </w:rPr>
        <w:t xml:space="preserve">DOI: </w:t>
      </w:r>
      <w:hyperlink r:id="rId46" w:history="1">
        <w:r w:rsidR="00D1082F" w:rsidRPr="001D24AE">
          <w:rPr>
            <w:rStyle w:val="Hyperlink"/>
            <w:rFonts w:eastAsia="Times New Roman"/>
            <w:sz w:val="24"/>
            <w:szCs w:val="24"/>
          </w:rPr>
          <w:t>https://doi.org/10.1111/dar.13728</w:t>
        </w:r>
      </w:hyperlink>
    </w:p>
    <w:p w14:paraId="35EB916D" w14:textId="49947683" w:rsidR="1ED02D16" w:rsidRPr="00A2364F"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114.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w:t>
      </w:r>
      <w:proofErr w:type="spellStart"/>
      <w:r w:rsidRPr="00EC36C8">
        <w:rPr>
          <w:rFonts w:eastAsia="Times New Roman"/>
          <w:color w:val="000000" w:themeColor="text1"/>
          <w:sz w:val="24"/>
          <w:szCs w:val="24"/>
        </w:rPr>
        <w:t>Suveg</w:t>
      </w:r>
      <w:proofErr w:type="spellEnd"/>
      <w:r w:rsidRPr="00EC36C8">
        <w:rPr>
          <w:rFonts w:eastAsia="Times New Roman"/>
          <w:color w:val="000000" w:themeColor="text1"/>
          <w:sz w:val="24"/>
          <w:szCs w:val="24"/>
        </w:rPr>
        <w:t xml:space="preserve">, C. M.,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M. O. B., &amp; *Huffman, L. G. (2023). Biological sensitivity to context as a dyadic construct: An investigation of child–parent RSA synchrony among low-SES youth. </w:t>
      </w:r>
      <w:r w:rsidRPr="00EC36C8">
        <w:rPr>
          <w:rFonts w:eastAsia="Times New Roman"/>
          <w:i/>
          <w:iCs/>
          <w:color w:val="000000" w:themeColor="text1"/>
          <w:sz w:val="24"/>
          <w:szCs w:val="24"/>
        </w:rPr>
        <w:t>Development and Psychopathology</w:t>
      </w:r>
      <w:r w:rsidRPr="00EC36C8">
        <w:rPr>
          <w:rFonts w:eastAsia="Times New Roman"/>
          <w:color w:val="000000" w:themeColor="text1"/>
          <w:sz w:val="24"/>
          <w:szCs w:val="24"/>
        </w:rPr>
        <w:t>, </w:t>
      </w:r>
      <w:r w:rsidRPr="00EC36C8">
        <w:rPr>
          <w:rFonts w:eastAsia="Times New Roman"/>
          <w:i/>
          <w:iCs/>
          <w:color w:val="000000" w:themeColor="text1"/>
          <w:sz w:val="24"/>
          <w:szCs w:val="24"/>
        </w:rPr>
        <w:t>35</w:t>
      </w:r>
      <w:r w:rsidRPr="00EC36C8">
        <w:rPr>
          <w:rFonts w:eastAsia="Times New Roman"/>
          <w:color w:val="000000" w:themeColor="text1"/>
          <w:sz w:val="24"/>
          <w:szCs w:val="24"/>
        </w:rPr>
        <w:t xml:space="preserve">(1), 95-108. </w:t>
      </w:r>
      <w:r w:rsidR="0075358B">
        <w:t xml:space="preserve"> </w:t>
      </w:r>
      <w:r w:rsidR="0075358B" w:rsidRPr="001D24AE">
        <w:rPr>
          <w:sz w:val="24"/>
          <w:szCs w:val="24"/>
        </w:rPr>
        <w:t>DOI: </w:t>
      </w:r>
      <w:hyperlink r:id="rId47" w:tgtFrame="_blank" w:history="1">
        <w:r w:rsidR="0075358B" w:rsidRPr="001D24AE">
          <w:rPr>
            <w:rStyle w:val="Hyperlink"/>
            <w:sz w:val="24"/>
            <w:szCs w:val="24"/>
          </w:rPr>
          <w:t>https://doi.org/10.1017/S095457942100078X</w:t>
        </w:r>
      </w:hyperlink>
    </w:p>
    <w:p w14:paraId="7121F2E6" w14:textId="5972CBD6" w:rsidR="1ED02D16" w:rsidRPr="00E27272" w:rsidRDefault="74DDA610" w:rsidP="00B85581">
      <w:pPr>
        <w:spacing w:after="120"/>
        <w:ind w:left="720" w:hanging="720"/>
      </w:pPr>
      <w:r w:rsidRPr="00EC36C8">
        <w:rPr>
          <w:rFonts w:eastAsia="Times New Roman"/>
          <w:color w:val="000000" w:themeColor="text1"/>
          <w:sz w:val="24"/>
          <w:szCs w:val="24"/>
        </w:rPr>
        <w:t xml:space="preserve">113. *Zhang, L., *Cui, Z., *Huffman, L., </w:t>
      </w:r>
      <w:r w:rsidRPr="00EC36C8">
        <w:rPr>
          <w:rFonts w:eastAsia="Times New Roman"/>
          <w:b/>
          <w:bCs/>
          <w:color w:val="000000" w:themeColor="text1"/>
          <w:sz w:val="24"/>
          <w:szCs w:val="24"/>
        </w:rPr>
        <w:t>Oshri, A</w:t>
      </w:r>
      <w:r w:rsidRPr="00EC36C8">
        <w:rPr>
          <w:rFonts w:eastAsia="Times New Roman"/>
          <w:color w:val="000000" w:themeColor="text1"/>
          <w:sz w:val="24"/>
          <w:szCs w:val="24"/>
        </w:rPr>
        <w:t>. (2023). Sleep mediates the effect of stressful</w:t>
      </w:r>
      <w:r w:rsidR="6E1DA81D" w:rsidRPr="00EC36C8">
        <w:rPr>
          <w:sz w:val="24"/>
          <w:szCs w:val="24"/>
        </w:rPr>
        <w:t xml:space="preserve"> </w:t>
      </w:r>
      <w:r w:rsidRPr="00EC36C8">
        <w:rPr>
          <w:rFonts w:eastAsia="Times New Roman"/>
          <w:color w:val="000000" w:themeColor="text1"/>
          <w:sz w:val="24"/>
          <w:szCs w:val="24"/>
        </w:rPr>
        <w:t>environments on youth impulsivity: The moderating role of default mode network</w:t>
      </w:r>
      <w:r w:rsidR="458D10EE" w:rsidRPr="00EC36C8">
        <w:rPr>
          <w:rFonts w:eastAsia="Times New Roman"/>
          <w:color w:val="000000" w:themeColor="text1"/>
          <w:sz w:val="24"/>
          <w:szCs w:val="24"/>
        </w:rPr>
        <w:t xml:space="preserve"> </w:t>
      </w:r>
      <w:r w:rsidRPr="00EC36C8">
        <w:rPr>
          <w:rFonts w:eastAsia="Times New Roman"/>
          <w:color w:val="000000" w:themeColor="text1"/>
          <w:sz w:val="24"/>
          <w:szCs w:val="24"/>
        </w:rPr>
        <w:t xml:space="preserve">connectivity. </w:t>
      </w:r>
      <w:r w:rsidRPr="00EC36C8">
        <w:rPr>
          <w:rFonts w:eastAsia="Times New Roman"/>
          <w:i/>
          <w:iCs/>
          <w:color w:val="000000" w:themeColor="text1"/>
          <w:sz w:val="24"/>
          <w:szCs w:val="24"/>
        </w:rPr>
        <w:t>Sleep Health, 9</w:t>
      </w:r>
      <w:r w:rsidRPr="00EC36C8">
        <w:rPr>
          <w:rFonts w:eastAsia="Times New Roman"/>
          <w:color w:val="000000" w:themeColor="text1"/>
          <w:sz w:val="24"/>
          <w:szCs w:val="24"/>
        </w:rPr>
        <w:t>(4), 503-511.</w:t>
      </w:r>
      <w:r w:rsidRPr="001D24AE">
        <w:rPr>
          <w:rFonts w:eastAsia="Times New Roman"/>
          <w:sz w:val="24"/>
          <w:szCs w:val="24"/>
        </w:rPr>
        <w:t xml:space="preserve"> </w:t>
      </w:r>
      <w:proofErr w:type="spellStart"/>
      <w:r w:rsidR="00F654D2" w:rsidRPr="001D24AE">
        <w:rPr>
          <w:rStyle w:val="Hyperlink"/>
          <w:rFonts w:eastAsia="Times New Roman"/>
          <w:color w:val="auto"/>
          <w:sz w:val="24"/>
          <w:szCs w:val="24"/>
        </w:rPr>
        <w:t>DOI</w:t>
      </w:r>
      <w:hyperlink r:id="rId48" w:history="1">
        <w:r w:rsidR="00F654D2" w:rsidRPr="001D24AE">
          <w:rPr>
            <w:rStyle w:val="Hyperlink"/>
            <w:rFonts w:eastAsia="Times New Roman"/>
            <w:color w:val="auto"/>
            <w:sz w:val="24"/>
            <w:szCs w:val="24"/>
          </w:rPr>
          <w:t>:</w:t>
        </w:r>
      </w:hyperlink>
      <w:hyperlink r:id="rId49" w:history="1">
        <w:r w:rsidR="00A32E72" w:rsidRPr="00A32E72">
          <w:rPr>
            <w:rStyle w:val="Hyperlink"/>
            <w:sz w:val="24"/>
            <w:szCs w:val="24"/>
          </w:rPr>
          <w:t>https</w:t>
        </w:r>
        <w:proofErr w:type="spellEnd"/>
        <w:r w:rsidR="00A32E72" w:rsidRPr="00A32E72">
          <w:rPr>
            <w:rStyle w:val="Hyperlink"/>
            <w:sz w:val="24"/>
            <w:szCs w:val="24"/>
          </w:rPr>
          <w:t>://doi.org/10.1016/j.sleh.2023.03.005</w:t>
        </w:r>
      </w:hyperlink>
      <w:hyperlink r:id="rId50" w:tgtFrame="_blank" w:history="1"/>
    </w:p>
    <w:p w14:paraId="428FF289" w14:textId="019B696A" w:rsidR="1ED02D16" w:rsidRPr="007E2DD3"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112. *Sasser, J.,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(2023). In or out of sync? Concordance between parent and adolescent sleep varies by family context. </w:t>
      </w:r>
      <w:r w:rsidRPr="00EC36C8">
        <w:rPr>
          <w:rFonts w:eastAsia="Times New Roman"/>
          <w:i/>
          <w:iCs/>
          <w:color w:val="000000" w:themeColor="text1"/>
          <w:sz w:val="24"/>
          <w:szCs w:val="24"/>
        </w:rPr>
        <w:t>Journal of Research on Adolescence, 33</w:t>
      </w:r>
      <w:r w:rsidRPr="00EC36C8">
        <w:rPr>
          <w:rFonts w:eastAsia="Times New Roman"/>
          <w:color w:val="000000" w:themeColor="text1"/>
          <w:sz w:val="24"/>
          <w:szCs w:val="24"/>
        </w:rPr>
        <w:t>(3).</w:t>
      </w:r>
      <w:r w:rsidRPr="00EC36C8">
        <w:rPr>
          <w:rFonts w:eastAsia="Times New Roman"/>
          <w:i/>
          <w:iCs/>
          <w:color w:val="000000" w:themeColor="text1"/>
          <w:sz w:val="24"/>
          <w:szCs w:val="24"/>
        </w:rPr>
        <w:t xml:space="preserve"> </w:t>
      </w:r>
      <w:hyperlink r:id="rId51">
        <w:r w:rsidRPr="001D24AE">
          <w:rPr>
            <w:rStyle w:val="Hyperlink"/>
            <w:rFonts w:eastAsia="Times New Roman"/>
            <w:sz w:val="24"/>
            <w:szCs w:val="24"/>
            <w:u w:val="none"/>
          </w:rPr>
          <w:t>DOI</w:t>
        </w:r>
      </w:hyperlink>
      <w:r w:rsidR="00BE7868" w:rsidRPr="001D24AE">
        <w:rPr>
          <w:sz w:val="24"/>
          <w:szCs w:val="24"/>
        </w:rPr>
        <w:t>:</w:t>
      </w:r>
      <w:r w:rsidR="00427C60" w:rsidRPr="001D24AE">
        <w:rPr>
          <w:sz w:val="24"/>
          <w:szCs w:val="24"/>
        </w:rPr>
        <w:t xml:space="preserve"> </w:t>
      </w:r>
      <w:hyperlink r:id="rId52" w:history="1">
        <w:r w:rsidR="00427C60" w:rsidRPr="001D24AE">
          <w:rPr>
            <w:rStyle w:val="Hyperlink"/>
            <w:sz w:val="24"/>
            <w:szCs w:val="24"/>
          </w:rPr>
          <w:t>https://doi.org/10.1111/jora.12842</w:t>
        </w:r>
      </w:hyperlink>
    </w:p>
    <w:p w14:paraId="6FCA33A7" w14:textId="21B1F63F" w:rsidR="1ED02D16" w:rsidRPr="007E2DD3"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111.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(2023). The hormesis model for building resilience through adversity: Attention to mechanism, context and developmental timing, </w:t>
      </w:r>
      <w:r w:rsidRPr="00EC36C8">
        <w:rPr>
          <w:rFonts w:eastAsia="Times New Roman"/>
          <w:i/>
          <w:iCs/>
          <w:color w:val="000000" w:themeColor="text1"/>
          <w:sz w:val="24"/>
          <w:szCs w:val="24"/>
        </w:rPr>
        <w:t>Review of General Psychology, 27</w:t>
      </w:r>
      <w:r w:rsidRPr="00EC36C8">
        <w:rPr>
          <w:rFonts w:eastAsia="Times New Roman"/>
          <w:color w:val="000000" w:themeColor="text1"/>
          <w:sz w:val="24"/>
          <w:szCs w:val="24"/>
        </w:rPr>
        <w:t>(3)</w:t>
      </w:r>
      <w:r w:rsidRPr="00EC36C8">
        <w:rPr>
          <w:rFonts w:eastAsia="Times New Roman"/>
          <w:i/>
          <w:iCs/>
          <w:color w:val="000000" w:themeColor="text1"/>
          <w:sz w:val="24"/>
          <w:szCs w:val="24"/>
        </w:rPr>
        <w:t xml:space="preserve">. </w:t>
      </w:r>
      <w:hyperlink r:id="rId53">
        <w:r w:rsidRPr="001D24AE">
          <w:rPr>
            <w:rStyle w:val="Hyperlink"/>
            <w:rFonts w:eastAsia="Times New Roman"/>
            <w:sz w:val="24"/>
            <w:szCs w:val="24"/>
            <w:u w:val="none"/>
          </w:rPr>
          <w:t>DOI</w:t>
        </w:r>
      </w:hyperlink>
      <w:r w:rsidR="00A40821">
        <w:t xml:space="preserve">: </w:t>
      </w:r>
      <w:hyperlink r:id="rId54" w:history="1">
        <w:r w:rsidR="00A40821" w:rsidRPr="009020C4">
          <w:rPr>
            <w:rStyle w:val="Hyperlink"/>
            <w:sz w:val="24"/>
            <w:szCs w:val="24"/>
          </w:rPr>
          <w:t>https://doi.org/10.1177/1089268022114202</w:t>
        </w:r>
      </w:hyperlink>
    </w:p>
    <w:p w14:paraId="1DB55FDF" w14:textId="786C8044" w:rsidR="0083447D" w:rsidRPr="00EC36C8" w:rsidRDefault="1B67BB65" w:rsidP="006C0450">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110. *Duprey, B. E., Handley L., Cerulli. C., Wyman, P. A., Ross, A. J., &amp; </w:t>
      </w:r>
      <w:r w:rsidRPr="00B85581">
        <w:rPr>
          <w:rFonts w:eastAsia="Times New Roman"/>
          <w:color w:val="000000" w:themeColor="text1"/>
          <w:sz w:val="24"/>
          <w:szCs w:val="24"/>
        </w:rPr>
        <w:t>Oshri, A</w:t>
      </w:r>
      <w:r w:rsidRPr="00EC36C8">
        <w:rPr>
          <w:rFonts w:eastAsia="Times New Roman"/>
          <w:color w:val="000000" w:themeColor="text1"/>
          <w:sz w:val="24"/>
          <w:szCs w:val="24"/>
        </w:rPr>
        <w:t xml:space="preserve">. (2023) </w:t>
      </w:r>
    </w:p>
    <w:p w14:paraId="750CCF15" w14:textId="7DEF6E79" w:rsidR="0083447D" w:rsidRPr="00EC36C8" w:rsidRDefault="1B67BB65" w:rsidP="006C0450">
      <w:pPr>
        <w:ind w:left="720"/>
        <w:rPr>
          <w:rFonts w:eastAsia="Times New Roman"/>
          <w:color w:val="000000" w:themeColor="text1"/>
          <w:sz w:val="24"/>
          <w:szCs w:val="24"/>
        </w:rPr>
      </w:pPr>
      <w:r w:rsidRPr="00EC36C8">
        <w:rPr>
          <w:rFonts w:eastAsia="Times New Roman"/>
          <w:color w:val="000000" w:themeColor="text1"/>
          <w:sz w:val="24"/>
          <w:szCs w:val="24"/>
        </w:rPr>
        <w:t xml:space="preserve">Child maltreatment and youth suicide risk: a developmental conceptual model and implications for suicide prevention. </w:t>
      </w:r>
      <w:r w:rsidRPr="00EC36C8">
        <w:rPr>
          <w:rFonts w:eastAsia="Times New Roman"/>
          <w:i/>
          <w:iCs/>
          <w:color w:val="000000" w:themeColor="text1"/>
          <w:sz w:val="24"/>
          <w:szCs w:val="24"/>
        </w:rPr>
        <w:t>Development and Psychopathology, 35</w:t>
      </w:r>
      <w:r w:rsidRPr="00EC36C8">
        <w:rPr>
          <w:rFonts w:eastAsia="Times New Roman"/>
          <w:color w:val="000000" w:themeColor="text1"/>
          <w:sz w:val="24"/>
          <w:szCs w:val="24"/>
        </w:rPr>
        <w:t>(4), 1732-1755</w:t>
      </w:r>
      <w:r w:rsidRPr="00EC36C8">
        <w:rPr>
          <w:rFonts w:eastAsia="Times New Roman"/>
          <w:i/>
          <w:iCs/>
          <w:color w:val="000000" w:themeColor="text1"/>
          <w:sz w:val="24"/>
          <w:szCs w:val="24"/>
        </w:rPr>
        <w:t xml:space="preserve">. </w:t>
      </w:r>
      <w:r w:rsidR="00297A54" w:rsidRPr="00297A54">
        <w:rPr>
          <w:sz w:val="24"/>
          <w:szCs w:val="24"/>
        </w:rPr>
        <w:t>DOI: </w:t>
      </w:r>
      <w:hyperlink r:id="rId55" w:tgtFrame="_blank" w:history="1">
        <w:r w:rsidR="00297A54" w:rsidRPr="00297A54">
          <w:rPr>
            <w:rStyle w:val="Hyperlink"/>
            <w:sz w:val="24"/>
            <w:szCs w:val="24"/>
          </w:rPr>
          <w:t>https://doi.org/10.1017/S0954579422000414</w:t>
        </w:r>
      </w:hyperlink>
    </w:p>
    <w:p w14:paraId="65984041" w14:textId="0D1F6A0A" w:rsidR="0083447D" w:rsidRPr="00EC36C8" w:rsidRDefault="1B67BB65" w:rsidP="00B85581">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109.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O. M., </w:t>
      </w:r>
      <w:proofErr w:type="spellStart"/>
      <w:r w:rsidRPr="00EC36C8">
        <w:rPr>
          <w:rFonts w:eastAsia="Times New Roman"/>
          <w:color w:val="000000" w:themeColor="text1"/>
          <w:sz w:val="24"/>
          <w:szCs w:val="24"/>
        </w:rPr>
        <w:t>Suveg</w:t>
      </w:r>
      <w:proofErr w:type="spellEnd"/>
      <w:r w:rsidRPr="00EC36C8">
        <w:rPr>
          <w:rFonts w:eastAsia="Times New Roman"/>
          <w:color w:val="000000" w:themeColor="text1"/>
          <w:sz w:val="24"/>
          <w:szCs w:val="24"/>
        </w:rPr>
        <w:t xml:space="preserve">, C., &amp; *Goodgame-Huffman, L. (2023). Biological sensitivity to context as a dyadic construct: an investigation of child-parent RSA synchrony among low-SES youth. </w:t>
      </w:r>
      <w:r w:rsidRPr="00EC36C8">
        <w:rPr>
          <w:rFonts w:eastAsia="Times New Roman"/>
          <w:i/>
          <w:iCs/>
          <w:color w:val="000000" w:themeColor="text1"/>
          <w:sz w:val="24"/>
          <w:szCs w:val="24"/>
        </w:rPr>
        <w:t>Development and Psychopathology, 35</w:t>
      </w:r>
      <w:r w:rsidRPr="00EC36C8">
        <w:rPr>
          <w:rFonts w:eastAsia="Times New Roman"/>
          <w:color w:val="000000" w:themeColor="text1"/>
          <w:sz w:val="24"/>
          <w:szCs w:val="24"/>
        </w:rPr>
        <w:t>(1), 95-108</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r w:rsidR="00D47222" w:rsidRPr="001D24AE">
        <w:rPr>
          <w:sz w:val="24"/>
          <w:szCs w:val="24"/>
        </w:rPr>
        <w:t>DOI: </w:t>
      </w:r>
      <w:hyperlink r:id="rId56" w:tgtFrame="_blank" w:history="1">
        <w:r w:rsidR="00D47222" w:rsidRPr="001D24AE">
          <w:rPr>
            <w:rStyle w:val="Hyperlink"/>
            <w:sz w:val="24"/>
            <w:szCs w:val="24"/>
          </w:rPr>
          <w:t>https://doi.org/10.1017/S095457942100078X</w:t>
        </w:r>
      </w:hyperlink>
    </w:p>
    <w:p w14:paraId="5E9B3BDF" w14:textId="1B17CFC4" w:rsidR="00BA25C6" w:rsidRPr="00BA25C6"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108. Jones, E. C., Holleman Jones, E., McNally, S., Sarles Whittlesey, H., Surprenant, B.,  Campbell, I.,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Sweet, L. H. (2022). Associations between anxiety, </w:t>
      </w:r>
      <w:proofErr w:type="spellStart"/>
      <w:r w:rsidRPr="00EC36C8">
        <w:rPr>
          <w:rFonts w:eastAsia="Times New Roman"/>
          <w:color w:val="000000" w:themeColor="text1"/>
          <w:sz w:val="24"/>
          <w:szCs w:val="24"/>
        </w:rPr>
        <w:t>centromedial</w:t>
      </w:r>
      <w:proofErr w:type="spellEnd"/>
      <w:r w:rsidRPr="00EC36C8">
        <w:rPr>
          <w:rFonts w:eastAsia="Times New Roman"/>
          <w:color w:val="000000" w:themeColor="text1"/>
          <w:sz w:val="24"/>
          <w:szCs w:val="24"/>
        </w:rPr>
        <w:t xml:space="preserve">  amygdala volume, and complex verbal fluency in middle-aged to older adults. </w:t>
      </w:r>
      <w:r w:rsidRPr="00EC36C8">
        <w:rPr>
          <w:rFonts w:eastAsia="Times New Roman"/>
          <w:i/>
          <w:iCs/>
          <w:color w:val="000000" w:themeColor="text1"/>
          <w:sz w:val="24"/>
          <w:szCs w:val="24"/>
        </w:rPr>
        <w:t>Journal of Clinical and Experimental Neuropsychology,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44</w:t>
      </w:r>
      <w:r w:rsidRPr="00EC36C8">
        <w:rPr>
          <w:rFonts w:eastAsia="Times New Roman"/>
          <w:color w:val="000000" w:themeColor="text1"/>
          <w:sz w:val="24"/>
          <w:szCs w:val="24"/>
        </w:rPr>
        <w:t xml:space="preserve">(1), 730-742. </w:t>
      </w:r>
      <w:hyperlink r:id="rId57">
        <w:r w:rsidRPr="001D24AE">
          <w:rPr>
            <w:rStyle w:val="Hyperlink"/>
            <w:rFonts w:eastAsia="Times New Roman"/>
            <w:sz w:val="24"/>
            <w:szCs w:val="24"/>
            <w:u w:val="none"/>
          </w:rPr>
          <w:t>DOI</w:t>
        </w:r>
      </w:hyperlink>
      <w:r w:rsidRPr="00EC36C8">
        <w:rPr>
          <w:rFonts w:eastAsia="Times New Roman"/>
          <w:color w:val="000000" w:themeColor="text1"/>
          <w:sz w:val="24"/>
          <w:szCs w:val="24"/>
        </w:rPr>
        <w:t xml:space="preserve"> </w:t>
      </w:r>
      <w:r w:rsidR="00BA25C6">
        <w:rPr>
          <w:rFonts w:eastAsia="Times New Roman"/>
          <w:color w:val="000000" w:themeColor="text1"/>
          <w:sz w:val="24"/>
          <w:szCs w:val="24"/>
        </w:rPr>
        <w:t>:</w:t>
      </w:r>
      <w:r w:rsidR="00BA25C6" w:rsidRPr="00BA25C6">
        <w:rPr>
          <w:rFonts w:ascii="Open Sans" w:eastAsia="Times New Roman" w:hAnsi="Open Sans" w:cs="Open Sans"/>
          <w:b/>
          <w:color w:val="333333"/>
        </w:rPr>
        <w:t xml:space="preserve"> </w:t>
      </w:r>
      <w:hyperlink r:id="rId58" w:history="1">
        <w:r w:rsidR="00BA25C6" w:rsidRPr="00BA25C6">
          <w:rPr>
            <w:rStyle w:val="Hyperlink"/>
            <w:rFonts w:eastAsia="Times New Roman"/>
            <w:sz w:val="24"/>
            <w:szCs w:val="24"/>
          </w:rPr>
          <w:t>https://doi.org/10.1080/13803395.2023.2173149</w:t>
        </w:r>
      </w:hyperlink>
    </w:p>
    <w:p w14:paraId="1E4C0B0F" w14:textId="45245ACF" w:rsidR="0083447D" w:rsidRPr="00EC36C8"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107. O'Connor, P.J., Chen, X., Coheley, L.M., Yu, M., Laing, E.M.,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Marand</w:t>
      </w:r>
      <w:proofErr w:type="spellEnd"/>
      <w:r w:rsidRPr="00EC36C8">
        <w:rPr>
          <w:rFonts w:eastAsia="Times New Roman"/>
          <w:color w:val="000000" w:themeColor="text1"/>
          <w:sz w:val="24"/>
          <w:szCs w:val="24"/>
        </w:rPr>
        <w:t>, A.,  Lance, J., Kealey, K. and Lewis, R.D., (2022). The effects of 9 months of formulated whole-egg or milk powder food products as meal or snack replacements on executive function in preadolescents: A randomized, placebo-controlled trial. </w:t>
      </w:r>
      <w:r w:rsidRPr="00EC36C8">
        <w:rPr>
          <w:rFonts w:eastAsia="Times New Roman"/>
          <w:i/>
          <w:iCs/>
          <w:color w:val="000000" w:themeColor="text1"/>
          <w:sz w:val="24"/>
          <w:szCs w:val="24"/>
        </w:rPr>
        <w:t>The American Journal of Clinical Nutrition</w:t>
      </w:r>
      <w:r w:rsidRPr="00EC36C8">
        <w:rPr>
          <w:rFonts w:eastAsia="Times New Roman"/>
          <w:color w:val="000000" w:themeColor="text1"/>
          <w:sz w:val="24"/>
          <w:szCs w:val="24"/>
        </w:rPr>
        <w:t>, </w:t>
      </w:r>
      <w:r w:rsidRPr="00EC36C8">
        <w:rPr>
          <w:rFonts w:eastAsia="Times New Roman"/>
          <w:i/>
          <w:iCs/>
          <w:color w:val="000000" w:themeColor="text1"/>
          <w:sz w:val="24"/>
          <w:szCs w:val="24"/>
        </w:rPr>
        <w:t>116</w:t>
      </w:r>
      <w:r w:rsidRPr="00EC36C8">
        <w:rPr>
          <w:rFonts w:eastAsia="Times New Roman"/>
          <w:color w:val="000000" w:themeColor="text1"/>
          <w:sz w:val="24"/>
          <w:szCs w:val="24"/>
        </w:rPr>
        <w:t xml:space="preserve">(6), 1663-1671. </w:t>
      </w:r>
      <w:hyperlink r:id="rId59">
        <w:r w:rsidRPr="001D24AE">
          <w:rPr>
            <w:rStyle w:val="Hyperlink"/>
            <w:rFonts w:eastAsia="Times New Roman"/>
            <w:sz w:val="24"/>
            <w:szCs w:val="24"/>
            <w:u w:val="none"/>
          </w:rPr>
          <w:t>DOI</w:t>
        </w:r>
      </w:hyperlink>
      <w:r w:rsidRPr="00EC36C8">
        <w:rPr>
          <w:rFonts w:eastAsia="Times New Roman"/>
          <w:color w:val="000000" w:themeColor="text1"/>
          <w:sz w:val="24"/>
          <w:szCs w:val="24"/>
        </w:rPr>
        <w:t xml:space="preserve"> </w:t>
      </w:r>
      <w:r w:rsidR="00FE5B20">
        <w:rPr>
          <w:rFonts w:eastAsia="Times New Roman"/>
          <w:color w:val="000000" w:themeColor="text1"/>
          <w:sz w:val="24"/>
          <w:szCs w:val="24"/>
        </w:rPr>
        <w:t>:</w:t>
      </w:r>
      <w:r w:rsidR="00FE5B20" w:rsidRPr="00FE5B20">
        <w:t xml:space="preserve"> </w:t>
      </w:r>
      <w:hyperlink r:id="rId60" w:tgtFrame="_blank" w:tooltip="Persistent link using digital object identifier" w:history="1">
        <w:r w:rsidR="00FE5B20" w:rsidRPr="00FE5B20">
          <w:rPr>
            <w:rStyle w:val="Hyperlink"/>
            <w:rFonts w:eastAsia="Times New Roman"/>
            <w:sz w:val="24"/>
            <w:szCs w:val="24"/>
          </w:rPr>
          <w:t>https://doi.org/10.1093/ajcn/nqac281</w:t>
        </w:r>
      </w:hyperlink>
    </w:p>
    <w:p w14:paraId="47A604B6" w14:textId="4B3F6F76" w:rsidR="0083447D" w:rsidRPr="00EC36C8"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106. *Huffman, L. G.,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(2022). Continuity versus change in latent profiles of emotion regulation and working memory during adolescence. </w:t>
      </w:r>
      <w:r w:rsidRPr="00EC36C8">
        <w:rPr>
          <w:rFonts w:eastAsia="Times New Roman"/>
          <w:i/>
          <w:iCs/>
          <w:color w:val="000000" w:themeColor="text1"/>
          <w:sz w:val="24"/>
          <w:szCs w:val="24"/>
        </w:rPr>
        <w:t>Developmental Cognitive Neuroscience</w:t>
      </w:r>
      <w:r w:rsidRPr="00EC36C8">
        <w:rPr>
          <w:rFonts w:eastAsia="Times New Roman"/>
          <w:color w:val="000000" w:themeColor="text1"/>
          <w:sz w:val="24"/>
          <w:szCs w:val="24"/>
        </w:rPr>
        <w:t>, </w:t>
      </w:r>
      <w:r w:rsidRPr="00EC36C8">
        <w:rPr>
          <w:rFonts w:eastAsia="Times New Roman"/>
          <w:i/>
          <w:iCs/>
          <w:color w:val="000000" w:themeColor="text1"/>
          <w:sz w:val="24"/>
          <w:szCs w:val="24"/>
        </w:rPr>
        <w:t>58</w:t>
      </w:r>
      <w:r w:rsidRPr="00EC36C8">
        <w:rPr>
          <w:rFonts w:eastAsia="Times New Roman"/>
          <w:color w:val="000000" w:themeColor="text1"/>
          <w:sz w:val="24"/>
          <w:szCs w:val="24"/>
        </w:rPr>
        <w:t xml:space="preserve">, 101177. </w:t>
      </w:r>
      <w:hyperlink r:id="rId61">
        <w:r w:rsidRPr="001D24AE">
          <w:rPr>
            <w:rStyle w:val="Hyperlink"/>
            <w:rFonts w:eastAsia="Times New Roman"/>
            <w:sz w:val="24"/>
            <w:szCs w:val="24"/>
            <w:u w:val="none"/>
          </w:rPr>
          <w:t>DOI</w:t>
        </w:r>
      </w:hyperlink>
      <w:r w:rsidRPr="00EC36C8">
        <w:rPr>
          <w:rFonts w:eastAsia="Times New Roman"/>
          <w:color w:val="000000" w:themeColor="text1"/>
          <w:sz w:val="24"/>
          <w:szCs w:val="24"/>
        </w:rPr>
        <w:t xml:space="preserve"> </w:t>
      </w:r>
      <w:r w:rsidR="00490F68">
        <w:rPr>
          <w:rFonts w:eastAsia="Times New Roman"/>
          <w:color w:val="000000" w:themeColor="text1"/>
          <w:sz w:val="24"/>
          <w:szCs w:val="24"/>
        </w:rPr>
        <w:t>:</w:t>
      </w:r>
      <w:r w:rsidR="00490F68" w:rsidRPr="00490F68">
        <w:t xml:space="preserve"> </w:t>
      </w:r>
      <w:hyperlink r:id="rId62" w:tgtFrame="_blank" w:tooltip="Persistent link using digital object identifier" w:history="1">
        <w:r w:rsidR="00490F68" w:rsidRPr="00490F68">
          <w:rPr>
            <w:rStyle w:val="Hyperlink"/>
            <w:rFonts w:eastAsia="Times New Roman"/>
            <w:sz w:val="24"/>
            <w:szCs w:val="24"/>
          </w:rPr>
          <w:t>https://doi.org/10.1016/j.dcn.2022.101177</w:t>
        </w:r>
      </w:hyperlink>
    </w:p>
    <w:p w14:paraId="2FA7856F" w14:textId="77777777" w:rsidR="00B10AA8" w:rsidRDefault="1B67BB65" w:rsidP="00D751A7">
      <w:pPr>
        <w:spacing w:after="120"/>
        <w:ind w:left="720" w:hanging="720"/>
        <w:rPr>
          <w:sz w:val="24"/>
          <w:szCs w:val="24"/>
        </w:rPr>
      </w:pPr>
      <w:r w:rsidRPr="00EC36C8">
        <w:rPr>
          <w:rFonts w:eastAsia="Times New Roman"/>
          <w:color w:val="000000" w:themeColor="text1"/>
          <w:sz w:val="24"/>
          <w:szCs w:val="24"/>
        </w:rPr>
        <w:t xml:space="preserve">105. *Reck, A., Seaton,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Kogan, S. (2022). Trajectories of depressive symptoms among Black American adolescents: sociocultural, racism and familial predictors, </w:t>
      </w:r>
      <w:r w:rsidRPr="00EC36C8">
        <w:rPr>
          <w:rFonts w:eastAsia="Times New Roman"/>
          <w:i/>
          <w:iCs/>
          <w:color w:val="000000" w:themeColor="text1"/>
          <w:sz w:val="24"/>
          <w:szCs w:val="24"/>
        </w:rPr>
        <w:t>Journal of Clinical Child &amp; Adolescent Psychology</w:t>
      </w:r>
      <w:r w:rsidRPr="00EC36C8">
        <w:rPr>
          <w:rFonts w:eastAsia="Times New Roman"/>
          <w:color w:val="000000" w:themeColor="text1"/>
          <w:sz w:val="24"/>
          <w:szCs w:val="24"/>
        </w:rPr>
        <w:t xml:space="preserve">, 1-17. </w:t>
      </w:r>
      <w:hyperlink r:id="rId63">
        <w:r w:rsidRPr="001D24AE">
          <w:rPr>
            <w:rStyle w:val="Hyperlink"/>
            <w:rFonts w:eastAsia="Times New Roman"/>
            <w:color w:val="auto"/>
            <w:sz w:val="24"/>
            <w:szCs w:val="24"/>
            <w:u w:val="none"/>
          </w:rPr>
          <w:t>DOI</w:t>
        </w:r>
      </w:hyperlink>
      <w:r w:rsidR="00EA6CF7" w:rsidRPr="009020C4">
        <w:t>:</w:t>
      </w:r>
      <w:r w:rsidR="00EA6CF7" w:rsidRPr="001D24AE">
        <w:rPr>
          <w:rFonts w:ascii="Open Sans" w:hAnsi="Open Sans" w:cs="Open Sans"/>
          <w:shd w:val="clear" w:color="auto" w:fill="EAEAEA"/>
        </w:rPr>
        <w:t xml:space="preserve"> </w:t>
      </w:r>
      <w:hyperlink r:id="rId64" w:history="1">
        <w:r w:rsidR="00EA6CF7" w:rsidRPr="00EA6CF7">
          <w:rPr>
            <w:rStyle w:val="Hyperlink"/>
            <w:sz w:val="24"/>
            <w:szCs w:val="24"/>
          </w:rPr>
          <w:t>https://doi.org/10.1080/15374416.2022.2140432</w:t>
        </w:r>
      </w:hyperlink>
    </w:p>
    <w:p w14:paraId="7C962FC8" w14:textId="72DD5234" w:rsidR="00825D25" w:rsidRPr="00825D25" w:rsidRDefault="1B67BB65" w:rsidP="00D751A7">
      <w:pPr>
        <w:spacing w:after="120"/>
        <w:ind w:left="720" w:hanging="720"/>
      </w:pPr>
      <w:r w:rsidRPr="00EC36C8">
        <w:rPr>
          <w:rFonts w:eastAsia="Times New Roman"/>
          <w:color w:val="000000" w:themeColor="text1"/>
          <w:sz w:val="24"/>
          <w:szCs w:val="24"/>
        </w:rPr>
        <w:lastRenderedPageBreak/>
        <w:t xml:space="preserve">104. </w:t>
      </w:r>
      <w:r w:rsidRPr="00EC36C8">
        <w:rPr>
          <w:rFonts w:eastAsia="Times New Roman"/>
          <w:b/>
          <w:bCs/>
          <w:color w:val="000000" w:themeColor="text1"/>
          <w:sz w:val="24"/>
          <w:szCs w:val="24"/>
        </w:rPr>
        <w:t>Oshri, A</w:t>
      </w:r>
      <w:r w:rsidRPr="00EC36C8">
        <w:rPr>
          <w:rFonts w:eastAsia="Times New Roman"/>
          <w:color w:val="000000" w:themeColor="text1"/>
          <w:sz w:val="24"/>
          <w:szCs w:val="24"/>
        </w:rPr>
        <w:t>., *Cui, Z., Owens, M., *Carvalho, C., &amp; Sweet, L. (2022). Low-to-moderate level of perceived stress strengthens working memory: Testing the hormesis hypothesis through neural activation. </w:t>
      </w:r>
      <w:proofErr w:type="spellStart"/>
      <w:r w:rsidRPr="00EC36C8">
        <w:rPr>
          <w:rFonts w:eastAsia="Times New Roman"/>
          <w:i/>
          <w:iCs/>
          <w:color w:val="000000" w:themeColor="text1"/>
          <w:sz w:val="24"/>
          <w:szCs w:val="24"/>
        </w:rPr>
        <w:t>Neuropsychologia</w:t>
      </w:r>
      <w:proofErr w:type="spellEnd"/>
      <w:r w:rsidRPr="00EC36C8">
        <w:rPr>
          <w:rFonts w:eastAsia="Times New Roman"/>
          <w:color w:val="000000" w:themeColor="text1"/>
          <w:sz w:val="24"/>
          <w:szCs w:val="24"/>
        </w:rPr>
        <w:t xml:space="preserve">, 176, 108354. </w:t>
      </w:r>
      <w:hyperlink r:id="rId65">
        <w:r w:rsidRPr="001D24AE">
          <w:rPr>
            <w:rStyle w:val="Hyperlink"/>
            <w:rFonts w:eastAsia="Times New Roman"/>
            <w:color w:val="auto"/>
            <w:sz w:val="24"/>
            <w:szCs w:val="24"/>
            <w:u w:val="none"/>
          </w:rPr>
          <w:t>DOI</w:t>
        </w:r>
      </w:hyperlink>
      <w:r w:rsidR="00825D25" w:rsidRPr="009020C4">
        <w:rPr>
          <w:sz w:val="24"/>
          <w:szCs w:val="24"/>
        </w:rPr>
        <w:t>:</w:t>
      </w:r>
      <w:r w:rsidR="00825D25" w:rsidRPr="001D24AE">
        <w:rPr>
          <w:rFonts w:ascii="Open Sans" w:eastAsia="Times New Roman" w:hAnsi="Open Sans" w:cs="Open Sans"/>
          <w:sz w:val="24"/>
          <w:szCs w:val="24"/>
        </w:rPr>
        <w:t xml:space="preserve"> </w:t>
      </w:r>
      <w:hyperlink r:id="rId66" w:history="1">
        <w:r w:rsidR="00825D25" w:rsidRPr="001D24AE">
          <w:rPr>
            <w:rStyle w:val="Hyperlink"/>
            <w:sz w:val="24"/>
            <w:szCs w:val="24"/>
          </w:rPr>
          <w:t>https://doi.org/10.1080/15374416.2022.2140432</w:t>
        </w:r>
      </w:hyperlink>
    </w:p>
    <w:p w14:paraId="646AE73F" w14:textId="0265AD65" w:rsidR="1ED02D16" w:rsidRPr="00A2364F"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103. Levitt, E.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Amlung, M., Ray, L. A., Sanchez-Roige, S., Palmer, A. A., &amp;  MacKillop, J. (2022). Evaluation of delay discounting as a transdiagnostic research domain criteria indicator in 1388 general community adults. </w:t>
      </w:r>
      <w:r w:rsidRPr="00EC36C8">
        <w:rPr>
          <w:rFonts w:eastAsia="Times New Roman"/>
          <w:i/>
          <w:iCs/>
          <w:color w:val="000000" w:themeColor="text1"/>
          <w:sz w:val="24"/>
          <w:szCs w:val="24"/>
        </w:rPr>
        <w:t xml:space="preserve">Psychological Medicine, </w:t>
      </w:r>
      <w:r w:rsidRPr="00EC36C8">
        <w:rPr>
          <w:rFonts w:eastAsia="Times New Roman"/>
          <w:color w:val="000000" w:themeColor="text1"/>
          <w:sz w:val="24"/>
          <w:szCs w:val="24"/>
        </w:rPr>
        <w:t>53(4) 1649-1657.</w:t>
      </w:r>
      <w:r w:rsidRPr="002B2E4A">
        <w:rPr>
          <w:rFonts w:eastAsia="Times New Roman"/>
          <w:color w:val="000000" w:themeColor="text1"/>
          <w:sz w:val="24"/>
          <w:szCs w:val="24"/>
        </w:rPr>
        <w:t xml:space="preserve"> </w:t>
      </w:r>
      <w:r w:rsidR="002B2E4A" w:rsidRPr="001D24AE">
        <w:rPr>
          <w:sz w:val="24"/>
          <w:szCs w:val="24"/>
        </w:rPr>
        <w:t>DOI: </w:t>
      </w:r>
      <w:hyperlink r:id="rId67" w:tgtFrame="_blank" w:history="1">
        <w:r w:rsidR="002B2E4A" w:rsidRPr="001D24AE">
          <w:rPr>
            <w:rStyle w:val="Hyperlink"/>
            <w:sz w:val="24"/>
            <w:szCs w:val="24"/>
          </w:rPr>
          <w:t>https://doi.org/10.1017/S0033291721005110</w:t>
        </w:r>
      </w:hyperlink>
    </w:p>
    <w:p w14:paraId="3876295B" w14:textId="6210599A" w:rsidR="1ED02D16" w:rsidRPr="00A2364F"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102. </w:t>
      </w:r>
      <w:r w:rsidRPr="00EC36C8">
        <w:rPr>
          <w:rFonts w:eastAsia="Times New Roman"/>
          <w:b/>
          <w:bCs/>
          <w:color w:val="000000" w:themeColor="text1"/>
          <w:sz w:val="24"/>
          <w:szCs w:val="24"/>
        </w:rPr>
        <w:t>Oshri, A.</w:t>
      </w:r>
      <w:r w:rsidRPr="00EC36C8">
        <w:rPr>
          <w:rFonts w:eastAsia="Times New Roman"/>
          <w:color w:val="000000" w:themeColor="text1"/>
          <w:sz w:val="24"/>
          <w:szCs w:val="24"/>
        </w:rPr>
        <w:t>, *Cui, Z., *Carvalho, C., &amp; *Liu, S. (2022). Is perceived stress linked to enhanced cognitive functioning and reduced risk for psychopathology? Testing the Hormesis Hypothesis</w:t>
      </w:r>
      <w:r w:rsidRPr="00EC36C8">
        <w:rPr>
          <w:rFonts w:eastAsia="Times New Roman"/>
          <w:i/>
          <w:iCs/>
          <w:color w:val="000000" w:themeColor="text1"/>
          <w:sz w:val="24"/>
          <w:szCs w:val="24"/>
        </w:rPr>
        <w:t>. Psychiatry Research</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314</w:t>
      </w:r>
      <w:r w:rsidRPr="00EC36C8">
        <w:rPr>
          <w:rFonts w:eastAsia="Times New Roman"/>
          <w:color w:val="000000" w:themeColor="text1"/>
          <w:sz w:val="24"/>
          <w:szCs w:val="24"/>
        </w:rPr>
        <w:t xml:space="preserve">, 114644. </w:t>
      </w:r>
      <w:hyperlink r:id="rId68">
        <w:r w:rsidRPr="001D24AE">
          <w:rPr>
            <w:rStyle w:val="Hyperlink"/>
            <w:rFonts w:eastAsia="Times New Roman"/>
            <w:sz w:val="24"/>
            <w:szCs w:val="24"/>
            <w:u w:val="none"/>
          </w:rPr>
          <w:t>DOI</w:t>
        </w:r>
      </w:hyperlink>
      <w:r w:rsidR="003C27CD">
        <w:t>:</w:t>
      </w:r>
      <w:r w:rsidR="003C27CD" w:rsidRPr="003C27CD">
        <w:t xml:space="preserve"> </w:t>
      </w:r>
      <w:hyperlink r:id="rId69" w:tgtFrame="_blank" w:tooltip="Persistent link using digital object identifier" w:history="1">
        <w:r w:rsidR="003C27CD" w:rsidRPr="001D24AE">
          <w:rPr>
            <w:rStyle w:val="Hyperlink"/>
            <w:sz w:val="24"/>
            <w:szCs w:val="24"/>
          </w:rPr>
          <w:t>https://doi.org/10.1016/j.psychres.2022.114644</w:t>
        </w:r>
      </w:hyperlink>
    </w:p>
    <w:p w14:paraId="19C17322" w14:textId="69CE3F3E" w:rsidR="0083447D" w:rsidRPr="00EC36C8" w:rsidRDefault="1B67BB65" w:rsidP="00D751A7">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101. *Huffman-Goodgame, L &amp; </w:t>
      </w:r>
      <w:r w:rsidRPr="00EC36C8">
        <w:rPr>
          <w:rFonts w:eastAsia="Times New Roman"/>
          <w:b/>
          <w:bCs/>
          <w:color w:val="000000" w:themeColor="text1"/>
          <w:sz w:val="24"/>
          <w:szCs w:val="24"/>
        </w:rPr>
        <w:t xml:space="preserve">Oshri, A. </w:t>
      </w:r>
      <w:r w:rsidRPr="00EC36C8">
        <w:rPr>
          <w:rFonts w:eastAsia="Times New Roman"/>
          <w:color w:val="000000" w:themeColor="text1"/>
          <w:sz w:val="24"/>
          <w:szCs w:val="24"/>
        </w:rPr>
        <w:t xml:space="preserve">(2022). Neural signatures of the development of </w:t>
      </w:r>
    </w:p>
    <w:p w14:paraId="08E37607" w14:textId="4407A71B" w:rsidR="00B05893" w:rsidRPr="001D24AE" w:rsidRDefault="1B67BB65" w:rsidP="00D751A7">
      <w:pPr>
        <w:ind w:left="720"/>
        <w:rPr>
          <w:sz w:val="24"/>
          <w:szCs w:val="24"/>
        </w:rPr>
      </w:pPr>
      <w:r w:rsidRPr="00EC36C8">
        <w:rPr>
          <w:rFonts w:eastAsia="Times New Roman"/>
          <w:color w:val="000000" w:themeColor="text1"/>
          <w:sz w:val="24"/>
          <w:szCs w:val="24"/>
        </w:rPr>
        <w:t xml:space="preserve">antisocial behaviors &amp; callous-unemotional traits among youth: the moderating role of parental support. </w:t>
      </w:r>
      <w:r w:rsidRPr="00EC36C8">
        <w:rPr>
          <w:rFonts w:eastAsia="Times New Roman"/>
          <w:i/>
          <w:iCs/>
          <w:color w:val="000000" w:themeColor="text1"/>
          <w:sz w:val="24"/>
          <w:szCs w:val="24"/>
        </w:rPr>
        <w:t>International Journal of Developmental Neuroscience, 82</w:t>
      </w:r>
      <w:r w:rsidRPr="00EC36C8">
        <w:rPr>
          <w:rFonts w:eastAsia="Times New Roman"/>
          <w:color w:val="000000" w:themeColor="text1"/>
          <w:sz w:val="24"/>
          <w:szCs w:val="24"/>
        </w:rPr>
        <w:t xml:space="preserve">(3), 205-221. </w:t>
      </w:r>
      <w:hyperlink r:id="rId70">
        <w:r w:rsidRPr="001D24AE">
          <w:rPr>
            <w:rStyle w:val="Hyperlink"/>
            <w:rFonts w:eastAsia="Times New Roman"/>
            <w:sz w:val="24"/>
            <w:szCs w:val="24"/>
            <w:u w:val="none"/>
          </w:rPr>
          <w:t>DOI</w:t>
        </w:r>
      </w:hyperlink>
      <w:r w:rsidR="00B05893">
        <w:t>:</w:t>
      </w:r>
      <w:r w:rsidR="00B05893" w:rsidRPr="00B05893">
        <w:t> </w:t>
      </w:r>
      <w:hyperlink r:id="rId71" w:history="1">
        <w:r w:rsidR="00B05893" w:rsidRPr="001D24AE">
          <w:rPr>
            <w:rStyle w:val="Hyperlink"/>
            <w:sz w:val="24"/>
            <w:szCs w:val="24"/>
          </w:rPr>
          <w:t>https://doi.org/10.1002/jdn.10173</w:t>
        </w:r>
      </w:hyperlink>
    </w:p>
    <w:p w14:paraId="1CCCB8DD" w14:textId="18026EB8" w:rsidR="1ED02D16" w:rsidRPr="00A2364F" w:rsidRDefault="1B67BB65" w:rsidP="00B85581">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100. Oddo, L. E., Acuff, S. F., Arenson, M.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Chronis-Tuscano, A., MacKillop, J.,  &amp; Murphy, J. G. (2022). Unique and transdiagnostic dimensions of reward functioning in attention-deficit/hyperactivity disorder and alcohol use disorder symptoms. </w:t>
      </w:r>
      <w:r w:rsidRPr="00EC36C8">
        <w:rPr>
          <w:rFonts w:eastAsia="Times New Roman"/>
          <w:i/>
          <w:iCs/>
          <w:color w:val="000000" w:themeColor="text1"/>
          <w:sz w:val="24"/>
          <w:szCs w:val="24"/>
        </w:rPr>
        <w:t>Alcohol and Alcoholism,</w:t>
      </w:r>
      <w:r w:rsidRPr="00EC36C8">
        <w:rPr>
          <w:rFonts w:eastAsia="Times New Roman"/>
          <w:color w:val="212121"/>
          <w:sz w:val="24"/>
          <w:szCs w:val="24"/>
        </w:rPr>
        <w:t xml:space="preserve"> </w:t>
      </w:r>
      <w:r w:rsidRPr="00EC36C8">
        <w:rPr>
          <w:rFonts w:eastAsia="Times New Roman"/>
          <w:i/>
          <w:iCs/>
          <w:color w:val="000000" w:themeColor="text1"/>
          <w:sz w:val="24"/>
          <w:szCs w:val="24"/>
        </w:rPr>
        <w:t>57(</w:t>
      </w:r>
      <w:r w:rsidRPr="00EC36C8">
        <w:rPr>
          <w:rFonts w:eastAsia="Times New Roman"/>
          <w:color w:val="000000" w:themeColor="text1"/>
          <w:sz w:val="24"/>
          <w:szCs w:val="24"/>
        </w:rPr>
        <w:t>4), 452-459</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72">
        <w:r w:rsidRPr="001D24AE">
          <w:rPr>
            <w:rStyle w:val="Hyperlink"/>
            <w:rFonts w:eastAsia="Times New Roman"/>
            <w:sz w:val="24"/>
            <w:szCs w:val="24"/>
            <w:u w:val="none"/>
          </w:rPr>
          <w:t>DOI</w:t>
        </w:r>
      </w:hyperlink>
      <w:r w:rsidR="009C61FC" w:rsidRPr="001D24AE">
        <w:rPr>
          <w:sz w:val="24"/>
          <w:szCs w:val="24"/>
        </w:rPr>
        <w:t xml:space="preserve">: </w:t>
      </w:r>
      <w:hyperlink r:id="rId73" w:history="1">
        <w:r w:rsidR="009C61FC" w:rsidRPr="001D24AE">
          <w:rPr>
            <w:rStyle w:val="Hyperlink"/>
            <w:sz w:val="24"/>
            <w:szCs w:val="24"/>
          </w:rPr>
          <w:t>https://doi.org/10.1093/alcalc/agab070</w:t>
        </w:r>
      </w:hyperlink>
    </w:p>
    <w:p w14:paraId="2F903C17" w14:textId="0EC1C717" w:rsidR="1ED02D16" w:rsidRPr="00A2364F" w:rsidRDefault="1B67BB65" w:rsidP="00B85581">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99. *Zhang, L., *Cui, Z., *Sasser J., *Carvalho, C.,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(2022). Family stress during</w:t>
      </w:r>
      <w:r w:rsidR="134727A9" w:rsidRPr="00EC36C8">
        <w:rPr>
          <w:rFonts w:eastAsia="Times New Roman"/>
          <w:color w:val="000000" w:themeColor="text1"/>
          <w:sz w:val="24"/>
          <w:szCs w:val="24"/>
        </w:rPr>
        <w:t xml:space="preserve"> </w:t>
      </w:r>
      <w:r w:rsidRPr="00EC36C8">
        <w:rPr>
          <w:rFonts w:eastAsia="Times New Roman"/>
          <w:color w:val="000000" w:themeColor="text1"/>
          <w:sz w:val="24"/>
          <w:szCs w:val="24"/>
        </w:rPr>
        <w:t xml:space="preserve">the pandemic worsens the effect of adverse parenting on adolescent sleep quality. </w:t>
      </w:r>
      <w:r w:rsidRPr="00EC36C8">
        <w:rPr>
          <w:rFonts w:eastAsia="Times New Roman"/>
          <w:i/>
          <w:iCs/>
          <w:color w:val="000000" w:themeColor="text1"/>
          <w:sz w:val="24"/>
          <w:szCs w:val="24"/>
        </w:rPr>
        <w:t xml:space="preserve">Child Abuse &amp; Neglect, 123, </w:t>
      </w:r>
      <w:r w:rsidRPr="00EC36C8">
        <w:rPr>
          <w:rFonts w:eastAsia="Times New Roman"/>
          <w:color w:val="000000" w:themeColor="text1"/>
          <w:sz w:val="24"/>
          <w:szCs w:val="24"/>
        </w:rPr>
        <w:t>105390</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74">
        <w:r w:rsidRPr="001D24AE">
          <w:rPr>
            <w:rStyle w:val="Hyperlink"/>
            <w:rFonts w:eastAsia="Times New Roman"/>
            <w:sz w:val="24"/>
            <w:szCs w:val="24"/>
            <w:u w:val="none"/>
          </w:rPr>
          <w:t>DOI</w:t>
        </w:r>
      </w:hyperlink>
      <w:r w:rsidR="00D252EC" w:rsidRPr="001D24AE">
        <w:rPr>
          <w:sz w:val="24"/>
          <w:szCs w:val="24"/>
        </w:rPr>
        <w:t xml:space="preserve">: </w:t>
      </w:r>
      <w:hyperlink r:id="rId75" w:tgtFrame="_blank" w:tooltip="Persistent link using digital object identifier" w:history="1">
        <w:r w:rsidR="00D252EC" w:rsidRPr="001D24AE">
          <w:rPr>
            <w:rStyle w:val="Hyperlink"/>
            <w:sz w:val="24"/>
            <w:szCs w:val="24"/>
          </w:rPr>
          <w:t>https://doi.org/10.1016/j.chiabu.2021.105390</w:t>
        </w:r>
      </w:hyperlink>
    </w:p>
    <w:p w14:paraId="3AD69BEB" w14:textId="1C932282" w:rsidR="0083447D" w:rsidRPr="00EC36C8" w:rsidRDefault="1B67BB65" w:rsidP="00B85581">
      <w:pPr>
        <w:spacing w:before="80" w:after="120"/>
        <w:ind w:left="720" w:hanging="720"/>
        <w:rPr>
          <w:rFonts w:eastAsia="Times New Roman"/>
          <w:color w:val="467886"/>
          <w:sz w:val="24"/>
          <w:szCs w:val="24"/>
        </w:rPr>
      </w:pPr>
      <w:r w:rsidRPr="00EC36C8">
        <w:rPr>
          <w:rFonts w:eastAsia="Times New Roman"/>
          <w:color w:val="000000" w:themeColor="text1"/>
          <w:sz w:val="24"/>
          <w:szCs w:val="24"/>
        </w:rPr>
        <w:t xml:space="preserve">98. *Goodgame Huffman, L.,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Mackillop, J. (2022). Latent typologies of psychiatric symptom comorbidity with substance use: associations with adverse childhood experiences. </w:t>
      </w:r>
      <w:r w:rsidRPr="00EC36C8">
        <w:rPr>
          <w:rFonts w:eastAsia="Times New Roman"/>
          <w:i/>
          <w:iCs/>
          <w:color w:val="000000" w:themeColor="text1"/>
          <w:sz w:val="24"/>
          <w:szCs w:val="24"/>
        </w:rPr>
        <w:t>Journal of Studies on Alcohol &amp; Drugs. 83</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185-194. </w:t>
      </w:r>
      <w:hyperlink r:id="rId76">
        <w:r w:rsidRPr="001D24AE">
          <w:rPr>
            <w:rStyle w:val="Hyperlink"/>
            <w:rFonts w:eastAsia="Times New Roman"/>
            <w:sz w:val="24"/>
            <w:szCs w:val="24"/>
            <w:u w:val="none"/>
          </w:rPr>
          <w:t>DOI</w:t>
        </w:r>
      </w:hyperlink>
      <w:r w:rsidR="005B27CA">
        <w:t>:</w:t>
      </w:r>
      <w:r w:rsidR="005B27CA" w:rsidRPr="005B27CA">
        <w:t xml:space="preserve"> </w:t>
      </w:r>
      <w:hyperlink r:id="rId77" w:history="1">
        <w:r w:rsidR="005B27CA" w:rsidRPr="001D24AE">
          <w:rPr>
            <w:rStyle w:val="Hyperlink"/>
            <w:sz w:val="24"/>
            <w:szCs w:val="24"/>
          </w:rPr>
          <w:t>https://doi.org/10.15288/jsad.2022.83.185</w:t>
        </w:r>
      </w:hyperlink>
    </w:p>
    <w:p w14:paraId="6181DB16" w14:textId="2C3E3F59" w:rsidR="006B3FEA" w:rsidRPr="006B3FEA" w:rsidRDefault="1B67BB65" w:rsidP="00D751A7">
      <w:pPr>
        <w:ind w:left="720" w:hanging="720"/>
      </w:pPr>
      <w:r w:rsidRPr="00EC36C8">
        <w:rPr>
          <w:rFonts w:eastAsia="Times New Roman"/>
          <w:color w:val="000000" w:themeColor="text1"/>
          <w:sz w:val="24"/>
          <w:szCs w:val="24"/>
        </w:rPr>
        <w:t xml:space="preserve">97. *Sasser, J.,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*Duprey, E. B., Doane, L. D., &amp; Peltz, J. S. (2021). Daytime sleepiness underlies the link between adverse parenting and youth psychopathology among adolescent girls. </w:t>
      </w:r>
      <w:r w:rsidRPr="00EC36C8">
        <w:rPr>
          <w:rFonts w:eastAsia="Times New Roman"/>
          <w:i/>
          <w:iCs/>
          <w:color w:val="000000" w:themeColor="text1"/>
          <w:sz w:val="24"/>
          <w:szCs w:val="24"/>
        </w:rPr>
        <w:t>Journal of Adolescence, 90</w:t>
      </w:r>
      <w:r w:rsidRPr="00EC36C8">
        <w:rPr>
          <w:rFonts w:eastAsia="Times New Roman"/>
          <w:color w:val="000000" w:themeColor="text1"/>
          <w:sz w:val="24"/>
          <w:szCs w:val="24"/>
        </w:rPr>
        <w:t xml:space="preserve">, 32–44. </w:t>
      </w:r>
      <w:hyperlink r:id="rId78">
        <w:r w:rsidRPr="001D24AE">
          <w:rPr>
            <w:rStyle w:val="Hyperlink"/>
            <w:rFonts w:eastAsia="Times New Roman"/>
            <w:sz w:val="24"/>
            <w:szCs w:val="24"/>
            <w:u w:val="none"/>
          </w:rPr>
          <w:t>DOI</w:t>
        </w:r>
      </w:hyperlink>
      <w:r w:rsidR="006B3FEA">
        <w:t>:</w:t>
      </w:r>
      <w:r w:rsidR="006B3FEA" w:rsidRPr="006B3FEA">
        <w:t> </w:t>
      </w:r>
    </w:p>
    <w:p w14:paraId="4DBEBCA0" w14:textId="1DC47B4D" w:rsidR="006B3FEA" w:rsidRPr="001D24AE" w:rsidRDefault="006B3FEA" w:rsidP="00D751A7">
      <w:pPr>
        <w:spacing w:after="120"/>
        <w:ind w:left="720"/>
        <w:rPr>
          <w:sz w:val="24"/>
          <w:szCs w:val="24"/>
        </w:rPr>
      </w:pPr>
      <w:hyperlink r:id="rId79" w:history="1">
        <w:r w:rsidRPr="001D24AE">
          <w:rPr>
            <w:rStyle w:val="Hyperlink"/>
            <w:sz w:val="24"/>
            <w:szCs w:val="24"/>
          </w:rPr>
          <w:t>https://doi.org/10.1016/j.adolescence.2021.05.010</w:t>
        </w:r>
      </w:hyperlink>
    </w:p>
    <w:p w14:paraId="210FB73B" w14:textId="2D5454A6" w:rsidR="1ED02D16" w:rsidRPr="00A2364F"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96. *Liu, S.,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Kogan, S. M., Wickrama, K.A.S., &amp; Sweet, L. (2021). </w:t>
      </w:r>
      <w:proofErr w:type="spellStart"/>
      <w:r w:rsidRPr="00EC36C8">
        <w:rPr>
          <w:rFonts w:eastAsia="Times New Roman"/>
          <w:color w:val="000000" w:themeColor="text1"/>
          <w:sz w:val="24"/>
          <w:szCs w:val="24"/>
        </w:rPr>
        <w:t>Amygdalar</w:t>
      </w:r>
      <w:proofErr w:type="spellEnd"/>
      <w:r w:rsidRPr="00EC36C8">
        <w:rPr>
          <w:rFonts w:eastAsia="Times New Roman"/>
          <w:color w:val="000000" w:themeColor="text1"/>
          <w:sz w:val="24"/>
          <w:szCs w:val="24"/>
        </w:rPr>
        <w:t xml:space="preserve"> activation </w:t>
      </w:r>
      <w:proofErr w:type="gramStart"/>
      <w:r w:rsidRPr="00EC36C8">
        <w:rPr>
          <w:rFonts w:eastAsia="Times New Roman"/>
          <w:color w:val="000000" w:themeColor="text1"/>
          <w:sz w:val="24"/>
          <w:szCs w:val="24"/>
        </w:rPr>
        <w:t>as</w:t>
      </w:r>
      <w:proofErr w:type="gramEnd"/>
      <w:r w:rsidRPr="00EC36C8">
        <w:rPr>
          <w:rFonts w:eastAsia="Times New Roman"/>
          <w:color w:val="000000" w:themeColor="text1"/>
          <w:sz w:val="24"/>
          <w:szCs w:val="24"/>
        </w:rPr>
        <w:t xml:space="preserve"> a neurobiological marker of differential sensitivity in the effects of family rearing experiences on youths’ psychopathology. </w:t>
      </w:r>
      <w:r w:rsidRPr="00EC36C8">
        <w:rPr>
          <w:rFonts w:eastAsia="Times New Roman"/>
          <w:i/>
          <w:iCs/>
          <w:color w:val="000000" w:themeColor="text1"/>
          <w:sz w:val="24"/>
          <w:szCs w:val="24"/>
        </w:rPr>
        <w:t>Biological Psychiatry: Cognitive Neuroscience and Neuroimaging, 6</w:t>
      </w:r>
      <w:r w:rsidRPr="00EC36C8">
        <w:rPr>
          <w:rFonts w:eastAsia="Times New Roman"/>
          <w:color w:val="000000" w:themeColor="text1"/>
          <w:sz w:val="24"/>
          <w:szCs w:val="24"/>
        </w:rPr>
        <w:t>(11), 1052-1062</w:t>
      </w:r>
      <w:r w:rsidRPr="00EC36C8">
        <w:rPr>
          <w:rFonts w:eastAsia="Times New Roman"/>
          <w:i/>
          <w:iCs/>
          <w:color w:val="000000" w:themeColor="text1"/>
          <w:sz w:val="24"/>
          <w:szCs w:val="24"/>
        </w:rPr>
        <w:t>.</w:t>
      </w:r>
      <w:r w:rsidRPr="00EC36C8">
        <w:rPr>
          <w:rFonts w:eastAsia="Times New Roman"/>
          <w:color w:val="000000" w:themeColor="text1"/>
          <w:sz w:val="24"/>
          <w:szCs w:val="24"/>
        </w:rPr>
        <w:t> </w:t>
      </w:r>
      <w:hyperlink r:id="rId80">
        <w:r w:rsidRPr="001D24AE">
          <w:rPr>
            <w:rStyle w:val="Hyperlink"/>
            <w:rFonts w:eastAsia="Times New Roman"/>
            <w:sz w:val="24"/>
            <w:szCs w:val="24"/>
            <w:u w:val="none"/>
          </w:rPr>
          <w:t>DOI</w:t>
        </w:r>
      </w:hyperlink>
      <w:r w:rsidR="00005164">
        <w:t>:</w:t>
      </w:r>
      <w:r w:rsidR="00005164" w:rsidRPr="00005164">
        <w:t xml:space="preserve"> </w:t>
      </w:r>
      <w:hyperlink r:id="rId81" w:tgtFrame="_blank" w:tooltip="Persistent link using digital object identifier" w:history="1">
        <w:r w:rsidR="00005164" w:rsidRPr="00465D77">
          <w:rPr>
            <w:rStyle w:val="Hyperlink"/>
            <w:sz w:val="24"/>
            <w:szCs w:val="24"/>
          </w:rPr>
          <w:t>https://doi.org/10.1016/j.bpsc.2021.04.017</w:t>
        </w:r>
      </w:hyperlink>
    </w:p>
    <w:p w14:paraId="3A242AC5" w14:textId="1F651E5F" w:rsidR="009129AC" w:rsidRPr="009129AC" w:rsidRDefault="1B67BB65" w:rsidP="00B85581">
      <w:pPr>
        <w:spacing w:before="80" w:after="120"/>
        <w:ind w:left="720" w:hanging="720"/>
      </w:pPr>
      <w:r w:rsidRPr="00EC36C8">
        <w:rPr>
          <w:rFonts w:eastAsia="Times New Roman"/>
          <w:color w:val="000000" w:themeColor="text1"/>
          <w:sz w:val="24"/>
          <w:szCs w:val="24"/>
        </w:rPr>
        <w:t xml:space="preserve">95. Lopez-Quintero, C., Warren, T., Falise, A., Sharma, V., Bares, C.,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(2021). Prevalence and drug use correlates of extra-medical use of prescription medications for sleep among adults in the United States: Results of the 2015–2018 National Survey on Drug Use and Health. </w:t>
      </w:r>
      <w:r w:rsidRPr="00EC36C8">
        <w:rPr>
          <w:rFonts w:eastAsia="Times New Roman"/>
          <w:i/>
          <w:iCs/>
          <w:color w:val="000000" w:themeColor="text1"/>
          <w:sz w:val="24"/>
          <w:szCs w:val="24"/>
        </w:rPr>
        <w:t>Pharmacology Biochemistry and Behavior</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204</w:t>
      </w:r>
      <w:r w:rsidRPr="00EC36C8">
        <w:rPr>
          <w:rFonts w:eastAsia="Times New Roman"/>
          <w:color w:val="000000" w:themeColor="text1"/>
          <w:sz w:val="24"/>
          <w:szCs w:val="24"/>
        </w:rPr>
        <w:t xml:space="preserve">, 173169. </w:t>
      </w:r>
      <w:hyperlink r:id="rId82">
        <w:r w:rsidRPr="001D24AE">
          <w:rPr>
            <w:rStyle w:val="Hyperlink"/>
            <w:rFonts w:eastAsia="Times New Roman"/>
            <w:sz w:val="24"/>
            <w:szCs w:val="24"/>
            <w:u w:val="none"/>
          </w:rPr>
          <w:t>DOI</w:t>
        </w:r>
      </w:hyperlink>
      <w:r w:rsidR="009129AC">
        <w:t>:</w:t>
      </w:r>
      <w:r w:rsidR="009129AC" w:rsidRPr="009129AC">
        <w:rPr>
          <w:rFonts w:ascii="Arial" w:eastAsia="Times New Roman" w:hAnsi="Arial" w:cs="Arial"/>
          <w:color w:val="1F1F1F"/>
          <w:sz w:val="21"/>
          <w:szCs w:val="21"/>
        </w:rPr>
        <w:t xml:space="preserve"> </w:t>
      </w:r>
      <w:hyperlink r:id="rId83" w:tgtFrame="_blank" w:tooltip="Persistent link using digital object identifier" w:history="1">
        <w:r w:rsidR="009129AC" w:rsidRPr="001D24AE">
          <w:rPr>
            <w:rStyle w:val="Hyperlink"/>
            <w:sz w:val="24"/>
            <w:szCs w:val="24"/>
          </w:rPr>
          <w:t>https://doi.org/10.1016/j.pbb.2021.173169</w:t>
        </w:r>
      </w:hyperlink>
      <w:hyperlink r:id="rId84" w:tgtFrame="_blank" w:history="1">
        <w:r w:rsidR="009129AC" w:rsidRPr="001D24AE">
          <w:rPr>
            <w:rStyle w:val="Hyperlink"/>
            <w:sz w:val="24"/>
            <w:szCs w:val="24"/>
          </w:rPr>
          <w:t>Get rights and content</w:t>
        </w:r>
      </w:hyperlink>
    </w:p>
    <w:p w14:paraId="6F496830" w14:textId="77777777" w:rsidR="00B85581"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94. Tubman, J. G.,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*Duprey, E. B., &amp; Sutton, T. E. (2021). Childhood maltreatment, psychiatric symptoms, and suicidal thoughts among adolescents receiving substance use treatment services. </w:t>
      </w:r>
      <w:r w:rsidRPr="00EC36C8">
        <w:rPr>
          <w:rFonts w:eastAsia="Times New Roman"/>
          <w:i/>
          <w:iCs/>
          <w:color w:val="000000" w:themeColor="text1"/>
          <w:sz w:val="24"/>
          <w:szCs w:val="24"/>
        </w:rPr>
        <w:t>Journal of Adolescence, 89</w:t>
      </w:r>
      <w:r w:rsidRPr="00EC36C8">
        <w:rPr>
          <w:rFonts w:eastAsia="Times New Roman"/>
          <w:color w:val="000000" w:themeColor="text1"/>
          <w:sz w:val="24"/>
          <w:szCs w:val="24"/>
        </w:rPr>
        <w:t xml:space="preserve">, 18-27. </w:t>
      </w:r>
    </w:p>
    <w:p w14:paraId="3AADA46D" w14:textId="111704BD" w:rsidR="00312F1E" w:rsidRPr="006002F6" w:rsidRDefault="00B85581" w:rsidP="00B85581">
      <w:pPr>
        <w:spacing w:after="120"/>
        <w:ind w:left="720"/>
        <w:rPr>
          <w:sz w:val="24"/>
          <w:szCs w:val="24"/>
        </w:rPr>
      </w:pPr>
      <w:hyperlink r:id="rId85" w:history="1">
        <w:r w:rsidRPr="005460A2">
          <w:rPr>
            <w:rStyle w:val="Hyperlink"/>
            <w:rFonts w:eastAsia="Times New Roman"/>
            <w:sz w:val="24"/>
            <w:szCs w:val="24"/>
          </w:rPr>
          <w:t>DOI</w:t>
        </w:r>
      </w:hyperlink>
      <w:r w:rsidR="00312F1E">
        <w:t>:</w:t>
      </w:r>
      <w:r w:rsidR="00312F1E" w:rsidRPr="00312F1E">
        <w:rPr>
          <w:rFonts w:ascii="Open Sans" w:eastAsia="Times New Roman" w:hAnsi="Open Sans" w:cs="Open Sans"/>
          <w:color w:val="767676"/>
          <w:sz w:val="21"/>
          <w:szCs w:val="21"/>
          <w:shd w:val="clear" w:color="auto" w:fill="FFFFFF"/>
        </w:rPr>
        <w:t xml:space="preserve"> </w:t>
      </w:r>
      <w:hyperlink r:id="rId86" w:history="1">
        <w:r w:rsidR="006002F6" w:rsidRPr="001D24AE">
          <w:rPr>
            <w:rStyle w:val="Hyperlink"/>
            <w:sz w:val="24"/>
            <w:szCs w:val="24"/>
          </w:rPr>
          <w:t>https://doi.org/10.1016/j.adolescence.2021.03.002</w:t>
        </w:r>
      </w:hyperlink>
    </w:p>
    <w:p w14:paraId="654189A6" w14:textId="734916A3" w:rsidR="0083447D" w:rsidRPr="00EC36C8" w:rsidRDefault="1B67BB65" w:rsidP="00B85581">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93. Patel H., Holshausen, K.,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Andrews, K., Penta, S., Raymond, H., McKinnon, M., </w:t>
      </w:r>
    </w:p>
    <w:p w14:paraId="4BC0DBA9" w14:textId="1AA88FA9" w:rsidR="0083447D" w:rsidRPr="00EC36C8" w:rsidRDefault="1B67BB65" w:rsidP="00B85581">
      <w:pPr>
        <w:ind w:left="720"/>
        <w:rPr>
          <w:rFonts w:eastAsia="Times New Roman"/>
          <w:color w:val="000000" w:themeColor="text1"/>
          <w:sz w:val="24"/>
          <w:szCs w:val="24"/>
        </w:rPr>
      </w:pPr>
      <w:r w:rsidRPr="00EC36C8">
        <w:rPr>
          <w:rFonts w:eastAsia="Times New Roman"/>
          <w:color w:val="000000" w:themeColor="text1"/>
          <w:sz w:val="24"/>
          <w:szCs w:val="24"/>
        </w:rPr>
        <w:t xml:space="preserve">Brasch, J., MacKillop, J., &amp; Amlung, M. (2021). Posttraumatic stress disorder and </w:t>
      </w:r>
    </w:p>
    <w:p w14:paraId="4308D468" w14:textId="15FD5587" w:rsidR="0083447D" w:rsidRPr="00EC36C8" w:rsidRDefault="1B67BB65" w:rsidP="00B85581">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substance use in an outpatient concurrent disorders sample. </w:t>
      </w:r>
      <w:r w:rsidRPr="00EC36C8">
        <w:rPr>
          <w:rFonts w:eastAsia="Times New Roman"/>
          <w:i/>
          <w:iCs/>
          <w:color w:val="000000" w:themeColor="text1"/>
          <w:sz w:val="24"/>
          <w:szCs w:val="24"/>
        </w:rPr>
        <w:t>Canadian Journal of Psychiatry</w:t>
      </w:r>
      <w:r w:rsidRPr="00EC36C8">
        <w:rPr>
          <w:rFonts w:eastAsia="Times New Roman"/>
          <w:color w:val="212121"/>
          <w:sz w:val="24"/>
          <w:szCs w:val="24"/>
        </w:rPr>
        <w:t xml:space="preserve"> </w:t>
      </w:r>
      <w:r w:rsidRPr="00EC36C8">
        <w:rPr>
          <w:rFonts w:eastAsia="Times New Roman"/>
          <w:i/>
          <w:iCs/>
          <w:color w:val="000000" w:themeColor="text1"/>
          <w:sz w:val="24"/>
          <w:szCs w:val="24"/>
        </w:rPr>
        <w:t>66</w:t>
      </w:r>
      <w:r w:rsidRPr="00EC36C8">
        <w:rPr>
          <w:rFonts w:eastAsia="Times New Roman"/>
          <w:color w:val="000000" w:themeColor="text1"/>
          <w:sz w:val="24"/>
          <w:szCs w:val="24"/>
        </w:rPr>
        <w:t>(9), 788-797</w:t>
      </w:r>
      <w:r w:rsidRPr="00EC36C8">
        <w:rPr>
          <w:rFonts w:eastAsia="Times New Roman"/>
          <w:i/>
          <w:iCs/>
          <w:color w:val="000000" w:themeColor="text1"/>
          <w:sz w:val="24"/>
          <w:szCs w:val="24"/>
        </w:rPr>
        <w:t xml:space="preserve">. </w:t>
      </w:r>
      <w:hyperlink r:id="rId87">
        <w:r w:rsidRPr="001D24AE">
          <w:rPr>
            <w:rStyle w:val="Hyperlink"/>
            <w:rFonts w:eastAsia="Times New Roman"/>
            <w:sz w:val="24"/>
            <w:szCs w:val="24"/>
            <w:u w:val="none"/>
          </w:rPr>
          <w:t>DOI</w:t>
        </w:r>
      </w:hyperlink>
      <w:r w:rsidR="00F83318">
        <w:t>:</w:t>
      </w:r>
      <w:r w:rsidR="00F83318" w:rsidRPr="00F83318">
        <w:t xml:space="preserve"> </w:t>
      </w:r>
      <w:hyperlink r:id="rId88" w:history="1">
        <w:r w:rsidR="00F83318" w:rsidRPr="001D24AE">
          <w:rPr>
            <w:rStyle w:val="Hyperlink"/>
            <w:sz w:val="24"/>
            <w:szCs w:val="24"/>
          </w:rPr>
          <w:t>https://doi.org/10.1177/07067437211011851</w:t>
        </w:r>
      </w:hyperlink>
    </w:p>
    <w:p w14:paraId="08F4CA0B" w14:textId="0494E307"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92. *Osborne, K. R., Duprey, E.,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(2021). Parents’ maltreatment </w:t>
      </w:r>
    </w:p>
    <w:p w14:paraId="40966F04" w14:textId="69A39C10" w:rsidR="0083447D" w:rsidRPr="00EC36C8" w:rsidRDefault="1B67BB65" w:rsidP="00CF3465">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history, dimensions of emotion regulation, and connections to offspring self-regulation: A sex-specific transmission pathway. </w:t>
      </w:r>
      <w:r w:rsidRPr="00EC36C8">
        <w:rPr>
          <w:rFonts w:eastAsia="Times New Roman"/>
          <w:i/>
          <w:iCs/>
          <w:color w:val="000000" w:themeColor="text1"/>
          <w:sz w:val="24"/>
          <w:szCs w:val="24"/>
        </w:rPr>
        <w:t>Journal of Psychopathology and Behavioral Assessment. 43</w:t>
      </w:r>
      <w:r w:rsidRPr="00EC36C8">
        <w:rPr>
          <w:rFonts w:eastAsia="Times New Roman"/>
          <w:color w:val="000000" w:themeColor="text1"/>
          <w:sz w:val="24"/>
          <w:szCs w:val="24"/>
        </w:rPr>
        <w:t xml:space="preserve">(4):717-729. </w:t>
      </w:r>
      <w:hyperlink r:id="rId89">
        <w:r w:rsidRPr="001D24AE">
          <w:rPr>
            <w:rStyle w:val="Hyperlink"/>
            <w:rFonts w:eastAsia="Times New Roman"/>
            <w:sz w:val="24"/>
            <w:szCs w:val="24"/>
            <w:u w:val="none"/>
          </w:rPr>
          <w:t>DOI</w:t>
        </w:r>
      </w:hyperlink>
      <w:r w:rsidR="00C96FFE" w:rsidRPr="001D24AE">
        <w:rPr>
          <w:sz w:val="24"/>
          <w:szCs w:val="24"/>
        </w:rPr>
        <w:t>:</w:t>
      </w:r>
      <w:r w:rsidR="00C96FFE" w:rsidRPr="001D24AE">
        <w:rPr>
          <w:rFonts w:ascii="Merriweather Sans" w:hAnsi="Merriweather Sans"/>
          <w:color w:val="222222"/>
          <w:sz w:val="24"/>
          <w:szCs w:val="24"/>
          <w:shd w:val="clear" w:color="auto" w:fill="FFFFFF"/>
        </w:rPr>
        <w:t xml:space="preserve"> </w:t>
      </w:r>
      <w:hyperlink r:id="rId90" w:history="1">
        <w:r w:rsidR="00C96FFE" w:rsidRPr="001D24AE">
          <w:rPr>
            <w:rStyle w:val="Hyperlink"/>
            <w:sz w:val="24"/>
            <w:szCs w:val="24"/>
          </w:rPr>
          <w:t>https://doi.org/10.1007/s10862-021-09881-4</w:t>
        </w:r>
      </w:hyperlink>
    </w:p>
    <w:p w14:paraId="54260DB6" w14:textId="5BDF282B" w:rsidR="0083447D" w:rsidRPr="00EC36C8" w:rsidRDefault="1B67BB65" w:rsidP="001B400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91.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Goodgame-Huffman, L. &amp; Koss, K. (2021). Firm parenting and youth </w:t>
      </w:r>
    </w:p>
    <w:p w14:paraId="74464C3A" w14:textId="6C5C951F" w:rsidR="00794B83" w:rsidRPr="00794B83" w:rsidRDefault="1B67BB65" w:rsidP="001B400A">
      <w:pPr>
        <w:ind w:left="720"/>
      </w:pPr>
      <w:r w:rsidRPr="00EC36C8">
        <w:rPr>
          <w:rFonts w:eastAsia="Times New Roman"/>
          <w:color w:val="000000" w:themeColor="text1"/>
          <w:sz w:val="24"/>
          <w:szCs w:val="24"/>
        </w:rPr>
        <w:t xml:space="preserve">adjustment: stress reactivity and dyadic synchrony of respiratory sinus arrhythmia. </w:t>
      </w:r>
      <w:r w:rsidRPr="00EC36C8">
        <w:rPr>
          <w:rFonts w:eastAsia="Times New Roman"/>
          <w:i/>
          <w:iCs/>
          <w:color w:val="000000" w:themeColor="text1"/>
          <w:sz w:val="24"/>
          <w:szCs w:val="24"/>
        </w:rPr>
        <w:t>Developmental Psychobiology, 63</w:t>
      </w:r>
      <w:r w:rsidRPr="00EC36C8">
        <w:rPr>
          <w:rFonts w:eastAsia="Times New Roman"/>
          <w:color w:val="000000" w:themeColor="text1"/>
          <w:sz w:val="24"/>
          <w:szCs w:val="24"/>
        </w:rPr>
        <w:t>(3), 470-480</w:t>
      </w:r>
      <w:r w:rsidRPr="00EC36C8">
        <w:rPr>
          <w:rFonts w:eastAsia="Times New Roman"/>
          <w:i/>
          <w:iCs/>
          <w:color w:val="000000" w:themeColor="text1"/>
          <w:sz w:val="24"/>
          <w:szCs w:val="24"/>
        </w:rPr>
        <w:t xml:space="preserve">. </w:t>
      </w:r>
      <w:hyperlink r:id="rId91">
        <w:r w:rsidRPr="001D24AE">
          <w:rPr>
            <w:rStyle w:val="Hyperlink"/>
            <w:rFonts w:eastAsia="Times New Roman"/>
            <w:sz w:val="24"/>
            <w:szCs w:val="24"/>
            <w:u w:val="none"/>
          </w:rPr>
          <w:t>DOI</w:t>
        </w:r>
      </w:hyperlink>
      <w:r w:rsidR="00794B83">
        <w:t>:</w:t>
      </w:r>
      <w:r w:rsidR="00794B83" w:rsidRPr="00794B83">
        <w:rPr>
          <w:rFonts w:ascii="Open Sans" w:eastAsia="Times New Roman" w:hAnsi="Open Sans" w:cs="Open Sans"/>
          <w:color w:val="767676"/>
          <w:sz w:val="21"/>
          <w:szCs w:val="21"/>
          <w:shd w:val="clear" w:color="auto" w:fill="FFFFFF"/>
        </w:rPr>
        <w:t xml:space="preserve"> </w:t>
      </w:r>
      <w:r w:rsidR="00794B83" w:rsidRPr="00794B83">
        <w:t> </w:t>
      </w:r>
    </w:p>
    <w:p w14:paraId="47E74CE6" w14:textId="77777777" w:rsidR="00794B83" w:rsidRPr="001D24AE" w:rsidRDefault="00794B83" w:rsidP="00794B83">
      <w:pPr>
        <w:spacing w:after="120" w:line="278" w:lineRule="auto"/>
        <w:ind w:left="720"/>
        <w:rPr>
          <w:sz w:val="24"/>
          <w:szCs w:val="24"/>
        </w:rPr>
      </w:pPr>
      <w:hyperlink r:id="rId92" w:history="1">
        <w:r w:rsidRPr="001D24AE">
          <w:rPr>
            <w:rStyle w:val="Hyperlink"/>
            <w:sz w:val="24"/>
            <w:szCs w:val="24"/>
          </w:rPr>
          <w:t>https://doi.org/10.1002/dev.22019</w:t>
        </w:r>
      </w:hyperlink>
    </w:p>
    <w:p w14:paraId="12F03ED1" w14:textId="4DE40F9E" w:rsidR="1ED02D16" w:rsidRPr="00A2364F" w:rsidRDefault="1B67BB65" w:rsidP="006C0450">
      <w:pPr>
        <w:spacing w:after="120"/>
        <w:ind w:left="720" w:hanging="720"/>
        <w:rPr>
          <w:rFonts w:eastAsia="Times New Roman"/>
          <w:color w:val="467886"/>
          <w:sz w:val="24"/>
          <w:szCs w:val="24"/>
        </w:rPr>
      </w:pPr>
      <w:r w:rsidRPr="00EC36C8">
        <w:rPr>
          <w:rFonts w:eastAsia="Times New Roman"/>
          <w:color w:val="000000" w:themeColor="text1"/>
          <w:sz w:val="24"/>
          <w:szCs w:val="24"/>
        </w:rPr>
        <w:t xml:space="preserve">90. Curtis, M. G.,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Bryant, C. M., Bermudez, M., &amp; Kogan, S. M. (2021)  Contextual adversity and rural Black men’s masculinity ideology during emerging adulthood. </w:t>
      </w:r>
      <w:r w:rsidRPr="00EC36C8">
        <w:rPr>
          <w:rFonts w:eastAsia="Times New Roman"/>
          <w:i/>
          <w:iCs/>
          <w:color w:val="000000" w:themeColor="text1"/>
          <w:sz w:val="24"/>
          <w:szCs w:val="24"/>
          <w:lang w:val="en"/>
        </w:rPr>
        <w:t xml:space="preserve">Psychology of Men and </w:t>
      </w:r>
      <w:r w:rsidRPr="00EC36C8">
        <w:rPr>
          <w:rFonts w:eastAsia="Times New Roman"/>
          <w:i/>
          <w:iCs/>
          <w:color w:val="000000" w:themeColor="text1"/>
          <w:sz w:val="24"/>
          <w:szCs w:val="24"/>
        </w:rPr>
        <w:t>Masculinities, 22</w:t>
      </w:r>
      <w:r w:rsidRPr="00EC36C8">
        <w:rPr>
          <w:rFonts w:eastAsia="Times New Roman"/>
          <w:color w:val="000000" w:themeColor="text1"/>
          <w:sz w:val="24"/>
          <w:szCs w:val="24"/>
        </w:rPr>
        <w:t>(2), 217–226</w:t>
      </w:r>
      <w:r w:rsidRPr="00EC36C8">
        <w:rPr>
          <w:rFonts w:eastAsia="Times New Roman"/>
          <w:color w:val="000000" w:themeColor="text1"/>
          <w:sz w:val="24"/>
          <w:szCs w:val="24"/>
          <w:lang w:val="en"/>
        </w:rPr>
        <w:t xml:space="preserve">. </w:t>
      </w:r>
      <w:hyperlink r:id="rId93">
        <w:r w:rsidRPr="001D24AE">
          <w:rPr>
            <w:rStyle w:val="Hyperlink"/>
            <w:rFonts w:eastAsia="Times New Roman"/>
            <w:sz w:val="24"/>
            <w:szCs w:val="24"/>
            <w:u w:val="none"/>
          </w:rPr>
          <w:t>DOI</w:t>
        </w:r>
      </w:hyperlink>
      <w:r w:rsidR="00EC08F7">
        <w:t>:</w:t>
      </w:r>
      <w:r w:rsidR="00EC08F7" w:rsidRPr="00EC08F7">
        <w:t xml:space="preserve"> </w:t>
      </w:r>
      <w:hyperlink r:id="rId94" w:tgtFrame="_blank" w:history="1">
        <w:r w:rsidR="00EC08F7" w:rsidRPr="001D24AE">
          <w:rPr>
            <w:rStyle w:val="Hyperlink"/>
            <w:sz w:val="24"/>
            <w:szCs w:val="24"/>
          </w:rPr>
          <w:t>https://doi.org/10.1037/men0000319</w:t>
        </w:r>
      </w:hyperlink>
    </w:p>
    <w:p w14:paraId="7103671B" w14:textId="3A134BC4" w:rsidR="0083447D" w:rsidRPr="00EC36C8" w:rsidRDefault="1B67BB65" w:rsidP="00CF3465">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89. *Duprey, E.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Kogan, S. M., &amp;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(2021). Physiological </w:t>
      </w:r>
    </w:p>
    <w:p w14:paraId="181EF4F9" w14:textId="5BE270A4" w:rsidR="0083447D" w:rsidRPr="00EC36C8" w:rsidRDefault="1B67BB65" w:rsidP="00CF3465">
      <w:pPr>
        <w:ind w:left="720"/>
        <w:rPr>
          <w:rFonts w:eastAsia="Times New Roman"/>
          <w:color w:val="000000" w:themeColor="text1"/>
          <w:sz w:val="24"/>
          <w:szCs w:val="24"/>
        </w:rPr>
      </w:pPr>
      <w:r w:rsidRPr="00EC36C8">
        <w:rPr>
          <w:rFonts w:eastAsia="Times New Roman"/>
          <w:color w:val="000000" w:themeColor="text1"/>
          <w:sz w:val="24"/>
          <w:szCs w:val="24"/>
        </w:rPr>
        <w:t xml:space="preserve">stress response reactivity mediates the link between emotional abuse and youth </w:t>
      </w:r>
    </w:p>
    <w:p w14:paraId="5F114A27" w14:textId="4AD26983" w:rsidR="0083447D" w:rsidRPr="00EC36C8" w:rsidRDefault="1B67BB65" w:rsidP="00CF3465">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internalizing problems. </w:t>
      </w:r>
      <w:r w:rsidRPr="00EC36C8">
        <w:rPr>
          <w:rFonts w:eastAsia="Times New Roman"/>
          <w:i/>
          <w:iCs/>
          <w:color w:val="000000" w:themeColor="text1"/>
          <w:sz w:val="24"/>
          <w:szCs w:val="24"/>
        </w:rPr>
        <w:t>Child Psychiatry and Human Development,</w:t>
      </w:r>
      <w:r w:rsidRPr="00EC36C8">
        <w:rPr>
          <w:rFonts w:eastAsia="Times New Roman"/>
          <w:color w:val="212121"/>
          <w:sz w:val="24"/>
          <w:szCs w:val="24"/>
        </w:rPr>
        <w:t xml:space="preserve"> </w:t>
      </w:r>
      <w:r w:rsidRPr="00EC36C8">
        <w:rPr>
          <w:rFonts w:eastAsia="Times New Roman"/>
          <w:i/>
          <w:iCs/>
          <w:color w:val="212121"/>
          <w:sz w:val="24"/>
          <w:szCs w:val="24"/>
        </w:rPr>
        <w:t>52</w:t>
      </w:r>
      <w:r w:rsidRPr="00EC36C8">
        <w:rPr>
          <w:rFonts w:eastAsia="Times New Roman"/>
          <w:color w:val="000000" w:themeColor="text1"/>
          <w:sz w:val="24"/>
          <w:szCs w:val="24"/>
        </w:rPr>
        <w:t>(3), 450-463</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95">
        <w:r w:rsidRPr="001D24AE">
          <w:rPr>
            <w:rStyle w:val="Hyperlink"/>
            <w:rFonts w:eastAsia="Times New Roman"/>
            <w:sz w:val="24"/>
            <w:szCs w:val="24"/>
            <w:u w:val="none"/>
          </w:rPr>
          <w:t>DOI</w:t>
        </w:r>
      </w:hyperlink>
      <w:r w:rsidR="00FF4E56">
        <w:t>:</w:t>
      </w:r>
      <w:r w:rsidR="00164459" w:rsidRPr="00164459">
        <w:t xml:space="preserve"> </w:t>
      </w:r>
      <w:hyperlink r:id="rId96" w:history="1">
        <w:r w:rsidR="007F6D5A" w:rsidRPr="00465D77">
          <w:rPr>
            <w:rStyle w:val="Hyperlink"/>
            <w:sz w:val="24"/>
            <w:szCs w:val="24"/>
          </w:rPr>
          <w:t>https://link.springer.com/article/10.1007/s10578-020-01033-1</w:t>
        </w:r>
      </w:hyperlink>
    </w:p>
    <w:p w14:paraId="0A37F3F8" w14:textId="64765908" w:rsidR="1ED02D16" w:rsidRPr="00A2364F" w:rsidRDefault="1B67BB65" w:rsidP="00CF3465">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88. Osborne, K. R.,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w:t>
      </w:r>
      <w:r w:rsidRPr="00EC36C8">
        <w:rPr>
          <w:rFonts w:eastAsia="Times New Roman"/>
          <w:b/>
          <w:bCs/>
          <w:color w:val="000000" w:themeColor="text1"/>
          <w:sz w:val="24"/>
          <w:szCs w:val="24"/>
        </w:rPr>
        <w:t>Oshri, A</w:t>
      </w:r>
      <w:r w:rsidRPr="00EC36C8">
        <w:rPr>
          <w:rFonts w:eastAsia="Times New Roman"/>
          <w:color w:val="000000" w:themeColor="text1"/>
          <w:sz w:val="24"/>
          <w:szCs w:val="24"/>
        </w:rPr>
        <w:t>., Smith, E. P., &amp; Owen, M. T. (2021). Racism and preparation for bias within African American families. </w:t>
      </w:r>
      <w:r w:rsidRPr="00EC36C8">
        <w:rPr>
          <w:rFonts w:eastAsia="Times New Roman"/>
          <w:i/>
          <w:iCs/>
          <w:color w:val="000000" w:themeColor="text1"/>
          <w:sz w:val="24"/>
          <w:szCs w:val="24"/>
        </w:rPr>
        <w:t>Cultural Diversity &amp; Ethnic Minority Psychology,</w:t>
      </w:r>
      <w:r w:rsidRPr="00EC36C8">
        <w:rPr>
          <w:rFonts w:eastAsia="Times New Roman"/>
          <w:i/>
          <w:iCs/>
          <w:color w:val="333333"/>
          <w:sz w:val="24"/>
          <w:szCs w:val="24"/>
        </w:rPr>
        <w:t xml:space="preserve"> </w:t>
      </w:r>
      <w:r w:rsidRPr="00EC36C8">
        <w:rPr>
          <w:rFonts w:eastAsia="Times New Roman"/>
          <w:i/>
          <w:iCs/>
          <w:color w:val="000000" w:themeColor="text1"/>
          <w:sz w:val="24"/>
          <w:szCs w:val="24"/>
        </w:rPr>
        <w:t>27</w:t>
      </w:r>
      <w:r w:rsidRPr="00EC36C8">
        <w:rPr>
          <w:rFonts w:eastAsia="Times New Roman"/>
          <w:color w:val="000000" w:themeColor="text1"/>
          <w:sz w:val="24"/>
          <w:szCs w:val="24"/>
        </w:rPr>
        <w:t xml:space="preserve">(2), 269–279. </w:t>
      </w:r>
      <w:hyperlink r:id="rId97">
        <w:r w:rsidRPr="001D24AE">
          <w:rPr>
            <w:rStyle w:val="Hyperlink"/>
            <w:rFonts w:eastAsia="Times New Roman"/>
            <w:sz w:val="24"/>
            <w:szCs w:val="24"/>
            <w:u w:val="none"/>
          </w:rPr>
          <w:t>DOI</w:t>
        </w:r>
      </w:hyperlink>
      <w:r w:rsidR="0087121E">
        <w:t>:</w:t>
      </w:r>
      <w:r w:rsidR="0087121E" w:rsidRPr="001D24AE">
        <w:rPr>
          <w:sz w:val="24"/>
          <w:szCs w:val="24"/>
        </w:rPr>
        <w:t xml:space="preserve"> </w:t>
      </w:r>
      <w:hyperlink r:id="rId98" w:tgtFrame="_blank" w:history="1">
        <w:r w:rsidR="0087121E" w:rsidRPr="001D24AE">
          <w:rPr>
            <w:rStyle w:val="Hyperlink"/>
            <w:sz w:val="24"/>
            <w:szCs w:val="24"/>
          </w:rPr>
          <w:t>https://doi.org/10.1037/cdp0000339</w:t>
        </w:r>
      </w:hyperlink>
    </w:p>
    <w:p w14:paraId="1DEC1E14" w14:textId="31C482A7" w:rsidR="0083447D" w:rsidRPr="00CF3465" w:rsidRDefault="1B67BB65" w:rsidP="00CF3465">
      <w:pPr>
        <w:spacing w:after="120"/>
        <w:ind w:left="720" w:hanging="720"/>
      </w:pPr>
      <w:r w:rsidRPr="00EC36C8">
        <w:rPr>
          <w:rFonts w:eastAsia="Times New Roman"/>
          <w:color w:val="000000" w:themeColor="text1"/>
          <w:sz w:val="24"/>
          <w:szCs w:val="24"/>
        </w:rPr>
        <w:t xml:space="preserve">87. *Yu, D., Smith, E. P.,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(2021). Exploring racial-ethnic pride &amp; perceived barriers in positive youth development: A latent profile analysis. </w:t>
      </w:r>
      <w:r w:rsidRPr="00EC36C8">
        <w:rPr>
          <w:rFonts w:eastAsia="Times New Roman"/>
          <w:i/>
          <w:iCs/>
          <w:color w:val="000000" w:themeColor="text1"/>
          <w:sz w:val="24"/>
          <w:szCs w:val="24"/>
        </w:rPr>
        <w:t>Applied Developmental Science, 25</w:t>
      </w:r>
      <w:r w:rsidRPr="00EC36C8">
        <w:rPr>
          <w:rFonts w:eastAsia="Times New Roman"/>
          <w:color w:val="000000" w:themeColor="text1"/>
          <w:sz w:val="24"/>
          <w:szCs w:val="24"/>
        </w:rPr>
        <w:t xml:space="preserve">(4), 332–350. </w:t>
      </w:r>
      <w:hyperlink r:id="rId99">
        <w:r w:rsidRPr="001D24AE">
          <w:rPr>
            <w:rStyle w:val="Hyperlink"/>
            <w:rFonts w:eastAsia="Times New Roman"/>
            <w:sz w:val="24"/>
            <w:szCs w:val="24"/>
            <w:u w:val="none"/>
          </w:rPr>
          <w:t>DOI</w:t>
        </w:r>
      </w:hyperlink>
      <w:r w:rsidR="006B3638" w:rsidRPr="001D24AE">
        <w:rPr>
          <w:sz w:val="24"/>
          <w:szCs w:val="24"/>
        </w:rPr>
        <w:t>:</w:t>
      </w:r>
      <w:r w:rsidR="006B3638" w:rsidRPr="001D24AE">
        <w:rPr>
          <w:rFonts w:ascii="Open Sans" w:eastAsia="Times New Roman" w:hAnsi="Open Sans" w:cs="Open Sans"/>
          <w:b/>
          <w:color w:val="333333"/>
          <w:sz w:val="24"/>
          <w:szCs w:val="24"/>
        </w:rPr>
        <w:t xml:space="preserve"> </w:t>
      </w:r>
      <w:hyperlink r:id="rId100" w:history="1">
        <w:r w:rsidR="006B3638" w:rsidRPr="001D24AE">
          <w:rPr>
            <w:rStyle w:val="Hyperlink"/>
            <w:sz w:val="24"/>
            <w:szCs w:val="24"/>
          </w:rPr>
          <w:t>https://doi.org/10.1080/10888691.2019.1640607</w:t>
        </w:r>
      </w:hyperlink>
    </w:p>
    <w:p w14:paraId="37A07DA4" w14:textId="629CB66D" w:rsidR="0083447D" w:rsidRPr="00EC36C8" w:rsidRDefault="1B67BB65" w:rsidP="00CF3465">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86. Yu, D.,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B., Smith, E. P.,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Owen, M. T. (2020). Severe poverty and growth in behavioral self-regulation: The mediating role of parenting. </w:t>
      </w:r>
      <w:r w:rsidRPr="00EC36C8">
        <w:rPr>
          <w:rFonts w:eastAsia="Times New Roman"/>
          <w:i/>
          <w:iCs/>
          <w:color w:val="000000" w:themeColor="text1"/>
          <w:sz w:val="24"/>
          <w:szCs w:val="24"/>
        </w:rPr>
        <w:t>Journal of Applied Developmental Psychology, 68</w:t>
      </w:r>
      <w:r w:rsidRPr="00EC36C8">
        <w:rPr>
          <w:rFonts w:eastAsia="Times New Roman"/>
          <w:color w:val="000000" w:themeColor="text1"/>
          <w:sz w:val="24"/>
          <w:szCs w:val="24"/>
        </w:rPr>
        <w:t xml:space="preserve">, 101135. </w:t>
      </w:r>
      <w:hyperlink r:id="rId101">
        <w:r w:rsidRPr="001D24AE">
          <w:rPr>
            <w:rStyle w:val="Hyperlink"/>
            <w:rFonts w:eastAsia="Times New Roman"/>
            <w:sz w:val="24"/>
            <w:szCs w:val="24"/>
            <w:u w:val="none"/>
          </w:rPr>
          <w:t>DOI</w:t>
        </w:r>
      </w:hyperlink>
      <w:r w:rsidR="004A7FA3">
        <w:t>:</w:t>
      </w:r>
      <w:r w:rsidR="004A7FA3" w:rsidRPr="004A7FA3">
        <w:t xml:space="preserve"> </w:t>
      </w:r>
      <w:hyperlink r:id="rId102" w:tgtFrame="_blank" w:tooltip="Persistent link using digital object identifier" w:history="1">
        <w:r w:rsidR="004A7FA3" w:rsidRPr="001D24AE">
          <w:rPr>
            <w:rStyle w:val="Hyperlink"/>
            <w:sz w:val="24"/>
            <w:szCs w:val="24"/>
          </w:rPr>
          <w:t>https://doi.org/10.1016/j.appdev.2020.101135</w:t>
        </w:r>
      </w:hyperlink>
    </w:p>
    <w:p w14:paraId="3277839B" w14:textId="74AE40E5" w:rsidR="0083447D" w:rsidRPr="00EC36C8" w:rsidRDefault="1B67BB65" w:rsidP="00CF3465">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85. Syan, S.K., Minhas,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Costello, J., Sousa, S., Samokhvalov, A.V., Rush, B. &amp; MacKillop, J., (2020). </w:t>
      </w:r>
      <w:r w:rsidRPr="00CF3465">
        <w:rPr>
          <w:rFonts w:eastAsia="Times New Roman"/>
          <w:i/>
          <w:iCs/>
          <w:color w:val="000000" w:themeColor="text1"/>
          <w:sz w:val="24"/>
          <w:szCs w:val="24"/>
        </w:rPr>
        <w:t>Predictors</w:t>
      </w:r>
      <w:r w:rsidRPr="00EC36C8">
        <w:rPr>
          <w:rFonts w:eastAsia="Times New Roman"/>
          <w:color w:val="000000" w:themeColor="text1"/>
          <w:sz w:val="24"/>
          <w:szCs w:val="24"/>
        </w:rPr>
        <w:t xml:space="preserve"> of premature treatment termination in a large residential addiction medicine program. </w:t>
      </w:r>
      <w:r w:rsidRPr="00EC36C8">
        <w:rPr>
          <w:rFonts w:eastAsia="Times New Roman"/>
          <w:i/>
          <w:iCs/>
          <w:color w:val="000000" w:themeColor="text1"/>
          <w:sz w:val="24"/>
          <w:szCs w:val="24"/>
        </w:rPr>
        <w:t xml:space="preserve">Journal of Substance Abuse Treatment 117, </w:t>
      </w:r>
      <w:r w:rsidRPr="00EC36C8">
        <w:rPr>
          <w:rFonts w:eastAsia="Times New Roman"/>
          <w:color w:val="000000" w:themeColor="text1"/>
          <w:sz w:val="24"/>
          <w:szCs w:val="24"/>
        </w:rPr>
        <w:t>108077</w:t>
      </w:r>
      <w:r w:rsidRPr="00EC36C8">
        <w:rPr>
          <w:rFonts w:eastAsia="Times New Roman"/>
          <w:i/>
          <w:iCs/>
          <w:color w:val="000000" w:themeColor="text1"/>
          <w:sz w:val="24"/>
          <w:szCs w:val="24"/>
        </w:rPr>
        <w:t xml:space="preserve"> </w:t>
      </w:r>
      <w:r w:rsidRPr="00EC36C8">
        <w:rPr>
          <w:rFonts w:eastAsia="Times New Roman"/>
          <w:b/>
          <w:bCs/>
          <w:color w:val="000000" w:themeColor="text1"/>
          <w:sz w:val="24"/>
          <w:szCs w:val="24"/>
        </w:rPr>
        <w:t>(IF=3.08)</w:t>
      </w:r>
      <w:r w:rsidRPr="00EC36C8">
        <w:rPr>
          <w:rFonts w:eastAsia="Times New Roman"/>
          <w:color w:val="000000" w:themeColor="text1"/>
          <w:sz w:val="24"/>
          <w:szCs w:val="24"/>
        </w:rPr>
        <w:t> </w:t>
      </w:r>
      <w:r w:rsidR="001B5A18">
        <w:rPr>
          <w:rFonts w:eastAsia="Times New Roman"/>
          <w:color w:val="000000" w:themeColor="text1"/>
          <w:sz w:val="24"/>
          <w:szCs w:val="24"/>
        </w:rPr>
        <w:t>DOI:</w:t>
      </w:r>
      <w:r w:rsidR="001B5A18" w:rsidRPr="001B5A18">
        <w:t xml:space="preserve"> </w:t>
      </w:r>
      <w:hyperlink r:id="rId103" w:tgtFrame="_blank" w:tooltip="Persistent link using digital object identifier" w:history="1">
        <w:r w:rsidR="001B5A18" w:rsidRPr="001B5A18">
          <w:rPr>
            <w:rStyle w:val="Hyperlink"/>
            <w:rFonts w:eastAsia="Times New Roman"/>
            <w:sz w:val="24"/>
            <w:szCs w:val="24"/>
          </w:rPr>
          <w:t>https://doi.org/10.1016/j.jsat.2020.108077</w:t>
        </w:r>
      </w:hyperlink>
    </w:p>
    <w:p w14:paraId="0C3ECC4A" w14:textId="19D71601" w:rsidR="1ED02D16" w:rsidRPr="00A2364F" w:rsidRDefault="1B67BB65" w:rsidP="0098678F">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84. *Goodgame-Huffman, L.,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(2020). An autonomic nervous system context of harsh parenting and youth aggression versus delinquency. </w:t>
      </w:r>
      <w:r w:rsidRPr="00EC36C8">
        <w:rPr>
          <w:rFonts w:eastAsia="Times New Roman"/>
          <w:i/>
          <w:iCs/>
          <w:color w:val="000000" w:themeColor="text1"/>
          <w:sz w:val="24"/>
          <w:szCs w:val="24"/>
        </w:rPr>
        <w:t xml:space="preserve">Biological Psychology, 156, </w:t>
      </w:r>
      <w:r w:rsidRPr="00EC36C8">
        <w:rPr>
          <w:rFonts w:eastAsia="Times New Roman"/>
          <w:color w:val="000000" w:themeColor="text1"/>
          <w:sz w:val="24"/>
          <w:szCs w:val="24"/>
        </w:rPr>
        <w:t>107966.</w:t>
      </w:r>
      <w:r w:rsidRPr="00EC36C8">
        <w:rPr>
          <w:rFonts w:eastAsia="Times New Roman"/>
          <w:i/>
          <w:iCs/>
          <w:color w:val="000000" w:themeColor="text1"/>
          <w:sz w:val="24"/>
          <w:szCs w:val="24"/>
        </w:rPr>
        <w:t xml:space="preserve">  </w:t>
      </w:r>
      <w:hyperlink r:id="rId104">
        <w:r w:rsidRPr="001D24AE">
          <w:rPr>
            <w:rStyle w:val="Hyperlink"/>
            <w:rFonts w:eastAsia="Times New Roman"/>
            <w:sz w:val="24"/>
            <w:szCs w:val="24"/>
            <w:u w:val="none"/>
          </w:rPr>
          <w:t>DOI</w:t>
        </w:r>
      </w:hyperlink>
      <w:r w:rsidR="0065390F">
        <w:t>:</w:t>
      </w:r>
      <w:r w:rsidR="0065390F" w:rsidRPr="0065390F">
        <w:rPr>
          <w:sz w:val="24"/>
          <w:szCs w:val="24"/>
        </w:rPr>
        <w:t xml:space="preserve"> </w:t>
      </w:r>
      <w:hyperlink r:id="rId105" w:tgtFrame="_blank" w:tooltip="Persistent link using digital object identifier" w:history="1">
        <w:r w:rsidR="0065390F" w:rsidRPr="0065390F">
          <w:rPr>
            <w:rStyle w:val="Hyperlink"/>
            <w:sz w:val="24"/>
            <w:szCs w:val="24"/>
          </w:rPr>
          <w:t>https://doi.org/10.1016/j.biopsycho.2020.107966</w:t>
        </w:r>
      </w:hyperlink>
    </w:p>
    <w:p w14:paraId="4B066EAA" w14:textId="37A64FD1"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83. Costello, M.J., Viel, C., Li, Y.,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MacKillop, J. (2020). Psychometric validation of </w:t>
      </w:r>
    </w:p>
    <w:p w14:paraId="39853BA9" w14:textId="3FA85334" w:rsidR="0083447D" w:rsidRPr="0098678F" w:rsidRDefault="1B67BB65" w:rsidP="0098678F">
      <w:pPr>
        <w:spacing w:after="120"/>
        <w:ind w:left="720"/>
      </w:pPr>
      <w:proofErr w:type="gramStart"/>
      <w:r w:rsidRPr="00EC36C8">
        <w:rPr>
          <w:rFonts w:eastAsia="Times New Roman"/>
          <w:color w:val="000000" w:themeColor="text1"/>
          <w:sz w:val="24"/>
          <w:szCs w:val="24"/>
        </w:rPr>
        <w:t>an</w:t>
      </w:r>
      <w:proofErr w:type="gramEnd"/>
      <w:r w:rsidRPr="00EC36C8">
        <w:rPr>
          <w:rFonts w:eastAsia="Times New Roman"/>
          <w:color w:val="000000" w:themeColor="text1"/>
          <w:sz w:val="24"/>
          <w:szCs w:val="24"/>
        </w:rPr>
        <w:t xml:space="preserve"> adaptation of the Penn Alcohol Craving Scale to assess aggregated drug craving. </w:t>
      </w:r>
      <w:r w:rsidRPr="00EC36C8">
        <w:rPr>
          <w:rFonts w:eastAsia="Times New Roman"/>
          <w:i/>
          <w:iCs/>
          <w:color w:val="000000" w:themeColor="text1"/>
          <w:sz w:val="24"/>
          <w:szCs w:val="24"/>
        </w:rPr>
        <w:t>Journal of Substance Abuse Treatment,</w:t>
      </w:r>
      <w:r w:rsidRPr="00EC36C8">
        <w:rPr>
          <w:rFonts w:eastAsia="Times New Roman"/>
          <w:color w:val="212121"/>
          <w:sz w:val="24"/>
          <w:szCs w:val="24"/>
        </w:rPr>
        <w:t xml:space="preserve"> </w:t>
      </w:r>
      <w:r w:rsidRPr="00EC36C8">
        <w:rPr>
          <w:rFonts w:eastAsia="Times New Roman"/>
          <w:i/>
          <w:iCs/>
          <w:color w:val="000000" w:themeColor="text1"/>
          <w:sz w:val="24"/>
          <w:szCs w:val="24"/>
        </w:rPr>
        <w:t>119</w:t>
      </w:r>
      <w:r w:rsidRPr="00EC36C8">
        <w:rPr>
          <w:rFonts w:eastAsia="Times New Roman"/>
          <w:color w:val="000000" w:themeColor="text1"/>
          <w:sz w:val="24"/>
          <w:szCs w:val="24"/>
        </w:rPr>
        <w:t xml:space="preserve">, 108127. </w:t>
      </w:r>
      <w:hyperlink r:id="rId106">
        <w:r w:rsidRPr="001D24AE">
          <w:rPr>
            <w:rStyle w:val="Hyperlink"/>
            <w:rFonts w:eastAsia="Times New Roman"/>
            <w:sz w:val="24"/>
            <w:szCs w:val="24"/>
            <w:u w:val="none"/>
          </w:rPr>
          <w:t>DOI</w:t>
        </w:r>
      </w:hyperlink>
      <w:r w:rsidR="0095021D">
        <w:t>:</w:t>
      </w:r>
      <w:r w:rsidR="0095021D" w:rsidRPr="0095021D">
        <w:rPr>
          <w:rFonts w:ascii="Arial" w:eastAsia="Times New Roman" w:hAnsi="Arial" w:cs="Arial"/>
          <w:color w:val="1F1F1F"/>
          <w:sz w:val="21"/>
          <w:szCs w:val="21"/>
        </w:rPr>
        <w:t xml:space="preserve"> </w:t>
      </w:r>
      <w:hyperlink r:id="rId107" w:tgtFrame="_blank" w:tooltip="Persistent link using digital object identifier" w:history="1">
        <w:r w:rsidR="0095021D" w:rsidRPr="001D24AE">
          <w:rPr>
            <w:rStyle w:val="Hyperlink"/>
            <w:sz w:val="24"/>
            <w:szCs w:val="24"/>
          </w:rPr>
          <w:t>https://doi.org/10.1016/j.jsat.2020.108127</w:t>
        </w:r>
      </w:hyperlink>
      <w:hyperlink r:id="rId108" w:tgtFrame="_blank" w:history="1">
        <w:r w:rsidR="0095021D" w:rsidRPr="001D24AE">
          <w:rPr>
            <w:rStyle w:val="Hyperlink"/>
            <w:sz w:val="24"/>
            <w:szCs w:val="24"/>
          </w:rPr>
          <w:t>Get rights and content</w:t>
        </w:r>
      </w:hyperlink>
    </w:p>
    <w:p w14:paraId="364F85C8" w14:textId="631F7E22" w:rsidR="0083447D" w:rsidRPr="00EC36C8" w:rsidRDefault="1B67BB65" w:rsidP="0098678F">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lastRenderedPageBreak/>
        <w:t xml:space="preserve">82. Minhas,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Amlung, M., Dennhardt, A., Ferro, M., Halladay, J., Munn, C., Tucker, J., Murphy, J., &amp; MacKillop, J. (2020). Latent profile analysis of heavy episodic drinking in emerging adults:  a reinforcer pathology approach. </w:t>
      </w:r>
      <w:r w:rsidRPr="00EC36C8">
        <w:rPr>
          <w:rFonts w:eastAsia="Times New Roman"/>
          <w:i/>
          <w:iCs/>
          <w:color w:val="000000" w:themeColor="text1"/>
          <w:sz w:val="24"/>
          <w:szCs w:val="24"/>
        </w:rPr>
        <w:t>Alcohol Clinical &amp; Experimental Research,</w:t>
      </w:r>
      <w:r w:rsidRPr="00EC36C8">
        <w:rPr>
          <w:rFonts w:eastAsia="Times New Roman"/>
          <w:color w:val="212121"/>
          <w:sz w:val="24"/>
          <w:szCs w:val="24"/>
        </w:rPr>
        <w:t xml:space="preserve"> </w:t>
      </w:r>
      <w:r w:rsidRPr="00EC36C8">
        <w:rPr>
          <w:rFonts w:eastAsia="Times New Roman"/>
          <w:i/>
          <w:iCs/>
          <w:color w:val="000000" w:themeColor="text1"/>
          <w:sz w:val="24"/>
          <w:szCs w:val="24"/>
        </w:rPr>
        <w:t>44</w:t>
      </w:r>
      <w:r w:rsidRPr="00EC36C8">
        <w:rPr>
          <w:rFonts w:eastAsia="Times New Roman"/>
          <w:color w:val="000000" w:themeColor="text1"/>
          <w:sz w:val="24"/>
          <w:szCs w:val="24"/>
        </w:rPr>
        <w:t>(10), 2130-2140.</w:t>
      </w:r>
      <w:r w:rsidRPr="00EC36C8">
        <w:rPr>
          <w:rFonts w:eastAsia="Times New Roman"/>
          <w:i/>
          <w:iCs/>
          <w:color w:val="000000" w:themeColor="text1"/>
          <w:sz w:val="24"/>
          <w:szCs w:val="24"/>
        </w:rPr>
        <w:t xml:space="preserve"> </w:t>
      </w:r>
      <w:hyperlink r:id="rId109">
        <w:r w:rsidRPr="001D24AE">
          <w:rPr>
            <w:rStyle w:val="Hyperlink"/>
            <w:rFonts w:eastAsia="Times New Roman"/>
            <w:sz w:val="24"/>
            <w:szCs w:val="24"/>
            <w:u w:val="none"/>
          </w:rPr>
          <w:t>DOI</w:t>
        </w:r>
      </w:hyperlink>
      <w:r w:rsidR="00823888">
        <w:t>:</w:t>
      </w:r>
      <w:r w:rsidR="00823888" w:rsidRPr="001D24AE">
        <w:rPr>
          <w:sz w:val="24"/>
          <w:szCs w:val="24"/>
        </w:rPr>
        <w:t xml:space="preserve"> </w:t>
      </w:r>
      <w:hyperlink r:id="rId110" w:history="1">
        <w:r w:rsidR="00823888" w:rsidRPr="001D24AE">
          <w:rPr>
            <w:rStyle w:val="Hyperlink"/>
            <w:sz w:val="24"/>
            <w:szCs w:val="24"/>
          </w:rPr>
          <w:t>https://doi.org/10.1111/acer.14438</w:t>
        </w:r>
      </w:hyperlink>
    </w:p>
    <w:p w14:paraId="272BED29" w14:textId="6AE7BA99" w:rsidR="0083447D" w:rsidRPr="00EC36C8" w:rsidRDefault="1B67BB65" w:rsidP="0098678F">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81. *Liu, S., Cui, Z., Duprey, E.B., Kogan S.M.,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(2020). Adverse parenting is indirectly linked to delayed reward discounting via blunted RSA reactivity: The protective role of a shift-and-persist coping strategy. </w:t>
      </w:r>
      <w:r w:rsidRPr="00EC36C8">
        <w:rPr>
          <w:rFonts w:eastAsia="Times New Roman"/>
          <w:i/>
          <w:iCs/>
          <w:color w:val="000000" w:themeColor="text1"/>
          <w:sz w:val="24"/>
          <w:szCs w:val="24"/>
        </w:rPr>
        <w:t>Adversity and Resilience Science. 1</w:t>
      </w:r>
      <w:r w:rsidRPr="00EC36C8">
        <w:rPr>
          <w:rFonts w:eastAsia="Times New Roman"/>
          <w:color w:val="000000" w:themeColor="text1"/>
          <w:sz w:val="24"/>
          <w:szCs w:val="24"/>
        </w:rPr>
        <w:t>, 149-163</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111">
        <w:r w:rsidRPr="001D24AE">
          <w:rPr>
            <w:rStyle w:val="Hyperlink"/>
            <w:rFonts w:eastAsia="Times New Roman"/>
            <w:sz w:val="24"/>
            <w:szCs w:val="24"/>
            <w:u w:val="none"/>
          </w:rPr>
          <w:t>DOI</w:t>
        </w:r>
      </w:hyperlink>
      <w:r w:rsidR="00B25F7A" w:rsidRPr="001D24AE">
        <w:rPr>
          <w:sz w:val="24"/>
          <w:szCs w:val="24"/>
        </w:rPr>
        <w:t>:</w:t>
      </w:r>
      <w:r w:rsidR="00B25F7A" w:rsidRPr="001D24AE">
        <w:rPr>
          <w:rFonts w:ascii="Merriweather Sans" w:hAnsi="Merriweather Sans"/>
          <w:color w:val="222222"/>
          <w:sz w:val="24"/>
          <w:szCs w:val="24"/>
          <w:shd w:val="clear" w:color="auto" w:fill="FFFFFF"/>
        </w:rPr>
        <w:t xml:space="preserve"> </w:t>
      </w:r>
      <w:hyperlink r:id="rId112" w:history="1">
        <w:r w:rsidR="00B25F7A" w:rsidRPr="00465D77">
          <w:rPr>
            <w:rStyle w:val="Hyperlink"/>
            <w:sz w:val="24"/>
            <w:szCs w:val="24"/>
          </w:rPr>
          <w:t>https://doi.org/10.1007/s42844-020-00012-8</w:t>
        </w:r>
      </w:hyperlink>
    </w:p>
    <w:p w14:paraId="50B1083B" w14:textId="0E1BD9F6" w:rsidR="0083447D" w:rsidRPr="00C06A02" w:rsidRDefault="1B67BB65" w:rsidP="0098678F">
      <w:pPr>
        <w:spacing w:before="80" w:after="120"/>
        <w:ind w:left="720" w:hanging="720"/>
        <w:rPr>
          <w:rFonts w:eastAsia="Times New Roman"/>
          <w:color w:val="000000" w:themeColor="text1"/>
          <w:sz w:val="24"/>
          <w:szCs w:val="24"/>
          <w:lang w:val="fr-FR"/>
        </w:rPr>
      </w:pPr>
      <w:r w:rsidRPr="00EC36C8">
        <w:rPr>
          <w:rFonts w:eastAsia="Times New Roman"/>
          <w:color w:val="000000" w:themeColor="text1"/>
          <w:sz w:val="24"/>
          <w:szCs w:val="24"/>
        </w:rPr>
        <w:t xml:space="preserve">80. Petker, T., DeJesus, J., Lee, A., Gillard, J., Owens, M.M., Balodis, I.M., Amlung, M.T.,  George, T., </w:t>
      </w:r>
      <w:r w:rsidRPr="0098678F">
        <w:rPr>
          <w:rFonts w:eastAsia="Times New Roman"/>
          <w:color w:val="000000" w:themeColor="text1"/>
          <w:sz w:val="24"/>
          <w:szCs w:val="24"/>
        </w:rPr>
        <w:t>Oshri</w:t>
      </w:r>
      <w:r w:rsidRPr="00EC36C8">
        <w:rPr>
          <w:rFonts w:eastAsia="Times New Roman"/>
          <w:b/>
          <w:bCs/>
          <w:color w:val="000000" w:themeColor="text1"/>
          <w:sz w:val="24"/>
          <w:szCs w:val="24"/>
        </w:rPr>
        <w:t>, A</w:t>
      </w:r>
      <w:r w:rsidRPr="00EC36C8">
        <w:rPr>
          <w:rFonts w:eastAsia="Times New Roman"/>
          <w:color w:val="000000" w:themeColor="text1"/>
          <w:sz w:val="24"/>
          <w:szCs w:val="24"/>
        </w:rPr>
        <w:t>., Hall, G., Schmidt, L. &amp; MacKillop J. (2020). Cannabis use, cognitive performance, and symptoms of attention deficit/hyperactivity disorder in community adults. </w:t>
      </w:r>
      <w:proofErr w:type="spellStart"/>
      <w:r w:rsidRPr="00C06A02">
        <w:rPr>
          <w:rFonts w:eastAsia="Times New Roman"/>
          <w:i/>
          <w:iCs/>
          <w:color w:val="000000" w:themeColor="text1"/>
          <w:sz w:val="24"/>
          <w:szCs w:val="24"/>
          <w:lang w:val="fr-FR"/>
        </w:rPr>
        <w:t>Experimental</w:t>
      </w:r>
      <w:proofErr w:type="spellEnd"/>
      <w:r w:rsidRPr="00C06A02">
        <w:rPr>
          <w:rFonts w:eastAsia="Times New Roman"/>
          <w:i/>
          <w:iCs/>
          <w:color w:val="000000" w:themeColor="text1"/>
          <w:sz w:val="24"/>
          <w:szCs w:val="24"/>
          <w:lang w:val="fr-FR"/>
        </w:rPr>
        <w:t xml:space="preserve"> &amp; </w:t>
      </w:r>
      <w:proofErr w:type="spellStart"/>
      <w:r w:rsidRPr="00C06A02">
        <w:rPr>
          <w:rFonts w:eastAsia="Times New Roman"/>
          <w:i/>
          <w:iCs/>
          <w:color w:val="000000" w:themeColor="text1"/>
          <w:sz w:val="24"/>
          <w:szCs w:val="24"/>
          <w:lang w:val="fr-FR"/>
        </w:rPr>
        <w:t>Clinical</w:t>
      </w:r>
      <w:proofErr w:type="spellEnd"/>
      <w:r w:rsidRPr="00C06A02">
        <w:rPr>
          <w:rFonts w:eastAsia="Times New Roman"/>
          <w:i/>
          <w:iCs/>
          <w:color w:val="000000" w:themeColor="text1"/>
          <w:sz w:val="24"/>
          <w:szCs w:val="24"/>
          <w:lang w:val="fr-FR"/>
        </w:rPr>
        <w:t xml:space="preserve"> </w:t>
      </w:r>
      <w:proofErr w:type="spellStart"/>
      <w:r w:rsidRPr="00C06A02">
        <w:rPr>
          <w:rFonts w:eastAsia="Times New Roman"/>
          <w:i/>
          <w:iCs/>
          <w:color w:val="000000" w:themeColor="text1"/>
          <w:sz w:val="24"/>
          <w:szCs w:val="24"/>
          <w:lang w:val="fr-FR"/>
        </w:rPr>
        <w:t>Psychopharmacology</w:t>
      </w:r>
      <w:proofErr w:type="spellEnd"/>
      <w:r w:rsidRPr="00C06A02">
        <w:rPr>
          <w:rFonts w:eastAsia="Times New Roman"/>
          <w:color w:val="000000" w:themeColor="text1"/>
          <w:sz w:val="24"/>
          <w:szCs w:val="24"/>
          <w:lang w:val="fr-FR"/>
        </w:rPr>
        <w:t xml:space="preserve">, </w:t>
      </w:r>
      <w:r w:rsidRPr="00C06A02">
        <w:rPr>
          <w:rFonts w:eastAsia="Times New Roman"/>
          <w:i/>
          <w:iCs/>
          <w:color w:val="000000" w:themeColor="text1"/>
          <w:sz w:val="24"/>
          <w:szCs w:val="24"/>
          <w:lang w:val="fr-FR"/>
        </w:rPr>
        <w:t>28</w:t>
      </w:r>
      <w:r w:rsidRPr="00C06A02">
        <w:rPr>
          <w:rFonts w:eastAsia="Times New Roman"/>
          <w:color w:val="000000" w:themeColor="text1"/>
          <w:sz w:val="24"/>
          <w:szCs w:val="24"/>
          <w:lang w:val="fr-FR"/>
        </w:rPr>
        <w:t>(6), 638-648.</w:t>
      </w:r>
      <w:r w:rsidRPr="00C06A02">
        <w:rPr>
          <w:rFonts w:eastAsia="Times New Roman"/>
          <w:i/>
          <w:iCs/>
          <w:color w:val="000000" w:themeColor="text1"/>
          <w:sz w:val="24"/>
          <w:szCs w:val="24"/>
          <w:lang w:val="fr-FR"/>
        </w:rPr>
        <w:t xml:space="preserve"> </w:t>
      </w:r>
      <w:hyperlink r:id="rId113">
        <w:r w:rsidRPr="001D24AE">
          <w:rPr>
            <w:rStyle w:val="Hyperlink"/>
            <w:rFonts w:eastAsia="Times New Roman"/>
            <w:sz w:val="24"/>
            <w:szCs w:val="24"/>
            <w:u w:val="none"/>
            <w:lang w:val="fr-FR"/>
          </w:rPr>
          <w:t>DOI</w:t>
        </w:r>
      </w:hyperlink>
      <w:r w:rsidR="007576BB">
        <w:t>:</w:t>
      </w:r>
      <w:r w:rsidR="007576BB" w:rsidRPr="007576BB">
        <w:t xml:space="preserve"> </w:t>
      </w:r>
      <w:hyperlink r:id="rId114" w:tgtFrame="_blank" w:history="1">
        <w:r w:rsidR="007576BB" w:rsidRPr="001D24AE">
          <w:rPr>
            <w:rStyle w:val="Hyperlink"/>
            <w:sz w:val="24"/>
            <w:szCs w:val="24"/>
          </w:rPr>
          <w:t>https://doi.org/10.1037/pha0000354</w:t>
        </w:r>
      </w:hyperlink>
    </w:p>
    <w:p w14:paraId="7111DF86" w14:textId="1D6DF475" w:rsidR="0083447D" w:rsidRPr="00EC36C8" w:rsidRDefault="1B67BB65" w:rsidP="001B400A">
      <w:pPr>
        <w:ind w:left="720" w:hanging="720"/>
        <w:rPr>
          <w:rFonts w:eastAsia="Times New Roman"/>
          <w:color w:val="000000" w:themeColor="text1"/>
          <w:sz w:val="24"/>
          <w:szCs w:val="24"/>
        </w:rPr>
      </w:pPr>
      <w:r w:rsidRPr="00C06A02">
        <w:rPr>
          <w:rFonts w:eastAsia="Times New Roman"/>
          <w:color w:val="000000" w:themeColor="text1"/>
          <w:sz w:val="24"/>
          <w:szCs w:val="24"/>
          <w:lang w:val="fr-FR"/>
        </w:rPr>
        <w:t xml:space="preserve">79. *Cui, Z., </w:t>
      </w:r>
      <w:r w:rsidRPr="00C06A02">
        <w:rPr>
          <w:rFonts w:eastAsia="Times New Roman"/>
          <w:b/>
          <w:bCs/>
          <w:color w:val="000000" w:themeColor="text1"/>
          <w:sz w:val="24"/>
          <w:szCs w:val="24"/>
          <w:lang w:val="fr-FR"/>
        </w:rPr>
        <w:t>Oshri, A</w:t>
      </w:r>
      <w:r w:rsidRPr="00C06A02">
        <w:rPr>
          <w:rFonts w:eastAsia="Times New Roman"/>
          <w:color w:val="000000" w:themeColor="text1"/>
          <w:sz w:val="24"/>
          <w:szCs w:val="24"/>
          <w:lang w:val="fr-FR"/>
        </w:rPr>
        <w:t xml:space="preserve">., Liu, S., Smith, P. E., Kogan, S. M. (2020). </w:t>
      </w:r>
      <w:r w:rsidRPr="00EC36C8">
        <w:rPr>
          <w:rFonts w:eastAsia="Times New Roman"/>
          <w:color w:val="000000" w:themeColor="text1"/>
          <w:sz w:val="24"/>
          <w:szCs w:val="24"/>
        </w:rPr>
        <w:t xml:space="preserve">Child maltreatment and </w:t>
      </w:r>
    </w:p>
    <w:p w14:paraId="7584205D" w14:textId="163B359F" w:rsidR="0083447D" w:rsidRPr="00EC36C8" w:rsidRDefault="1B67BB65" w:rsidP="001B400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resilience: The promotive and protective role of future orientation. </w:t>
      </w:r>
      <w:r w:rsidRPr="00EC36C8">
        <w:rPr>
          <w:rFonts w:eastAsia="Times New Roman"/>
          <w:i/>
          <w:iCs/>
          <w:color w:val="000000" w:themeColor="text1"/>
          <w:sz w:val="24"/>
          <w:szCs w:val="24"/>
        </w:rPr>
        <w:t>Journal of Youth and</w:t>
      </w:r>
      <w:r w:rsidR="445F75BA" w:rsidRPr="00EC36C8">
        <w:rPr>
          <w:rFonts w:eastAsia="Times New Roman"/>
          <w:i/>
          <w:iCs/>
          <w:color w:val="000000" w:themeColor="text1"/>
          <w:sz w:val="24"/>
          <w:szCs w:val="24"/>
        </w:rPr>
        <w:t xml:space="preserve"> </w:t>
      </w:r>
      <w:r w:rsidRPr="00EC36C8">
        <w:rPr>
          <w:rFonts w:eastAsia="Times New Roman"/>
          <w:i/>
          <w:iCs/>
          <w:color w:val="000000" w:themeColor="text1"/>
          <w:sz w:val="24"/>
          <w:szCs w:val="24"/>
        </w:rPr>
        <w:t>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49</w:t>
      </w:r>
      <w:r w:rsidRPr="00EC36C8">
        <w:rPr>
          <w:rFonts w:eastAsia="Times New Roman"/>
          <w:color w:val="000000" w:themeColor="text1"/>
          <w:sz w:val="24"/>
          <w:szCs w:val="24"/>
        </w:rPr>
        <w:t>, 2075-2089</w:t>
      </w:r>
      <w:r w:rsidRPr="00EC36C8">
        <w:rPr>
          <w:rFonts w:eastAsia="Times New Roman"/>
          <w:i/>
          <w:iCs/>
          <w:color w:val="000000" w:themeColor="text1"/>
          <w:sz w:val="24"/>
          <w:szCs w:val="24"/>
        </w:rPr>
        <w:t xml:space="preserve">. </w:t>
      </w:r>
      <w:hyperlink r:id="rId115">
        <w:r w:rsidRPr="001D24AE">
          <w:rPr>
            <w:rStyle w:val="Hyperlink"/>
            <w:rFonts w:eastAsia="Times New Roman"/>
            <w:sz w:val="24"/>
            <w:szCs w:val="24"/>
            <w:u w:val="none"/>
          </w:rPr>
          <w:t>DOI</w:t>
        </w:r>
      </w:hyperlink>
      <w:r w:rsidR="00AF662F">
        <w:t>:</w:t>
      </w:r>
      <w:r w:rsidR="00AF662F" w:rsidRPr="00AF662F">
        <w:rPr>
          <w:rFonts w:ascii="Merriweather Sans" w:hAnsi="Merriweather Sans"/>
          <w:color w:val="222222"/>
          <w:shd w:val="clear" w:color="auto" w:fill="FFFFFF"/>
        </w:rPr>
        <w:t xml:space="preserve"> </w:t>
      </w:r>
      <w:hyperlink r:id="rId116" w:history="1">
        <w:r w:rsidR="00AF662F" w:rsidRPr="001D24AE">
          <w:rPr>
            <w:rStyle w:val="Hyperlink"/>
            <w:sz w:val="24"/>
            <w:szCs w:val="24"/>
          </w:rPr>
          <w:t>https://doi.org/10.1007/s10964-020-01227-9</w:t>
        </w:r>
      </w:hyperlink>
    </w:p>
    <w:p w14:paraId="377F70A2" w14:textId="38056D61"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78. Morris, V., *Goodgame Huffman, L., Naish, K., Holshausen, K., </w:t>
      </w:r>
      <w:r w:rsidRPr="00EC36C8">
        <w:rPr>
          <w:rFonts w:eastAsia="Times New Roman"/>
          <w:b/>
          <w:bCs/>
          <w:color w:val="000000" w:themeColor="text1"/>
          <w:sz w:val="24"/>
          <w:szCs w:val="24"/>
        </w:rPr>
        <w:t>Oshri, A</w:t>
      </w:r>
      <w:r w:rsidRPr="00EC36C8">
        <w:rPr>
          <w:rFonts w:eastAsia="Times New Roman"/>
          <w:color w:val="000000" w:themeColor="text1"/>
          <w:sz w:val="24"/>
          <w:szCs w:val="24"/>
        </w:rPr>
        <w:t>., McKinnon, M.,</w:t>
      </w:r>
    </w:p>
    <w:p w14:paraId="282837AB" w14:textId="3CC2377C" w:rsidR="0083447D" w:rsidRPr="00EC36C8" w:rsidRDefault="1B67BB65" w:rsidP="001B400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Amlung, M. (2020). Impulsivity as a mediating factor in the association between post-traumatic stress disorder symptoms and substance use. </w:t>
      </w:r>
      <w:r w:rsidRPr="00EC36C8">
        <w:rPr>
          <w:rFonts w:eastAsia="Times New Roman"/>
          <w:i/>
          <w:iCs/>
          <w:color w:val="000000" w:themeColor="text1"/>
          <w:sz w:val="24"/>
          <w:szCs w:val="24"/>
        </w:rPr>
        <w:t>Psychological Trauma: Theory, Research, Practice, and Policy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12</w:t>
      </w:r>
      <w:r w:rsidRPr="00EC36C8">
        <w:rPr>
          <w:rFonts w:eastAsia="Times New Roman"/>
          <w:color w:val="000000" w:themeColor="text1"/>
          <w:sz w:val="24"/>
          <w:szCs w:val="24"/>
        </w:rPr>
        <w:t xml:space="preserve">(6), 659–668. </w:t>
      </w:r>
      <w:hyperlink r:id="rId117">
        <w:r w:rsidRPr="001D24AE">
          <w:rPr>
            <w:rStyle w:val="Hyperlink"/>
            <w:rFonts w:eastAsia="Times New Roman"/>
            <w:sz w:val="24"/>
            <w:szCs w:val="24"/>
            <w:u w:val="none"/>
          </w:rPr>
          <w:t>DOI</w:t>
        </w:r>
      </w:hyperlink>
      <w:r w:rsidR="00665E88" w:rsidRPr="00665E88">
        <w:rPr>
          <w:rFonts w:eastAsia="Times New Roman"/>
          <w:color w:val="000000" w:themeColor="text1"/>
          <w:sz w:val="24"/>
          <w:szCs w:val="24"/>
        </w:rPr>
        <w:t>:</w:t>
      </w:r>
      <w:r w:rsidR="00665E88" w:rsidRPr="00665E88">
        <w:t xml:space="preserve"> </w:t>
      </w:r>
      <w:hyperlink r:id="rId118" w:tgtFrame="_blank" w:history="1">
        <w:r w:rsidR="00665E88" w:rsidRPr="00665E88">
          <w:rPr>
            <w:rStyle w:val="Hyperlink"/>
            <w:rFonts w:eastAsia="Times New Roman"/>
            <w:sz w:val="24"/>
            <w:szCs w:val="24"/>
          </w:rPr>
          <w:t>https://doi.org/10.1037/tra0000588</w:t>
        </w:r>
      </w:hyperlink>
    </w:p>
    <w:p w14:paraId="20493A84" w14:textId="3B61D946" w:rsidR="00947CA1" w:rsidRDefault="1B67BB65" w:rsidP="001B400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77. *Liu, S.,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*Duprey, E. B. (2020). Heart rate variability reactivity moderates the indirect link between child maltreatment and young adult alcohol use problems via depressive symptoms. </w:t>
      </w:r>
      <w:r w:rsidRPr="00EC36C8">
        <w:rPr>
          <w:rFonts w:eastAsia="Times New Roman"/>
          <w:i/>
          <w:iCs/>
          <w:color w:val="000000" w:themeColor="text1"/>
          <w:sz w:val="24"/>
          <w:szCs w:val="24"/>
        </w:rPr>
        <w:t>The American Journal on Addictions.</w:t>
      </w:r>
      <w:r w:rsidRPr="00EC36C8">
        <w:rPr>
          <w:rFonts w:eastAsia="Times New Roman"/>
          <w:b/>
          <w:bCs/>
          <w:color w:val="000000" w:themeColor="text1"/>
          <w:sz w:val="24"/>
          <w:szCs w:val="24"/>
        </w:rPr>
        <w:t xml:space="preserve"> </w:t>
      </w:r>
      <w:r w:rsidRPr="00EC36C8">
        <w:rPr>
          <w:rFonts w:eastAsia="Times New Roman"/>
          <w:i/>
          <w:iCs/>
          <w:color w:val="000000" w:themeColor="text1"/>
          <w:sz w:val="24"/>
          <w:szCs w:val="24"/>
        </w:rPr>
        <w:t>29</w:t>
      </w:r>
      <w:r w:rsidRPr="00EC36C8">
        <w:rPr>
          <w:rFonts w:eastAsia="Times New Roman"/>
          <w:color w:val="000000" w:themeColor="text1"/>
          <w:sz w:val="24"/>
          <w:szCs w:val="24"/>
        </w:rPr>
        <w:t xml:space="preserve">(2), 141-150. </w:t>
      </w:r>
      <w:hyperlink r:id="rId119">
        <w:r w:rsidRPr="001D24AE">
          <w:rPr>
            <w:rStyle w:val="Hyperlink"/>
            <w:rFonts w:eastAsia="Times New Roman"/>
            <w:sz w:val="24"/>
            <w:szCs w:val="24"/>
            <w:u w:val="none"/>
          </w:rPr>
          <w:t>DOI</w:t>
        </w:r>
      </w:hyperlink>
      <w:r w:rsidR="00DE41A4" w:rsidRPr="00DE41A4">
        <w:rPr>
          <w:rFonts w:eastAsia="Times New Roman"/>
          <w:color w:val="000000" w:themeColor="text1"/>
          <w:sz w:val="24"/>
          <w:szCs w:val="24"/>
        </w:rPr>
        <w:t>:</w:t>
      </w:r>
      <w:r w:rsidR="00DE41A4" w:rsidRPr="00DE41A4">
        <w:t xml:space="preserve"> </w:t>
      </w:r>
      <w:hyperlink r:id="rId120" w:history="1">
        <w:r w:rsidR="00DE41A4" w:rsidRPr="001D24AE">
          <w:rPr>
            <w:rStyle w:val="Hyperlink"/>
            <w:rFonts w:eastAsia="Times New Roman"/>
            <w:sz w:val="24"/>
            <w:szCs w:val="24"/>
          </w:rPr>
          <w:t>https://doi.org/10.1111/ajad.13004</w:t>
        </w:r>
      </w:hyperlink>
    </w:p>
    <w:p w14:paraId="5592CEB6" w14:textId="20921C02" w:rsidR="0083447D" w:rsidRPr="00EC36C8" w:rsidRDefault="1B67BB65" w:rsidP="00251334">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76.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*Duprey, E., *Liu, S., &amp; Ehrlich, K. (2020). Harsh parenting and youth systemic </w:t>
      </w:r>
    </w:p>
    <w:p w14:paraId="4134800A" w14:textId="2FD1876F" w:rsidR="0083447D" w:rsidRPr="00EC36C8" w:rsidRDefault="74DDA610" w:rsidP="00251334">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Inflammation: Modulation by the autonomic nervous system. </w:t>
      </w:r>
      <w:r w:rsidRPr="00EC36C8">
        <w:rPr>
          <w:rFonts w:eastAsia="Times New Roman"/>
          <w:i/>
          <w:iCs/>
          <w:color w:val="000000" w:themeColor="text1"/>
          <w:sz w:val="24"/>
          <w:szCs w:val="24"/>
        </w:rPr>
        <w:t>Health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39</w:t>
      </w:r>
      <w:r w:rsidRPr="00EC36C8">
        <w:rPr>
          <w:rFonts w:eastAsia="Times New Roman"/>
          <w:color w:val="000000" w:themeColor="text1"/>
          <w:sz w:val="24"/>
          <w:szCs w:val="24"/>
        </w:rPr>
        <w:t>(6)</w:t>
      </w:r>
      <w:r w:rsidR="6F9D3C78" w:rsidRPr="00EC36C8">
        <w:rPr>
          <w:rFonts w:eastAsia="Times New Roman"/>
          <w:color w:val="000000" w:themeColor="text1"/>
          <w:sz w:val="24"/>
          <w:szCs w:val="24"/>
        </w:rPr>
        <w:t xml:space="preserve">, </w:t>
      </w:r>
      <w:r w:rsidRPr="00EC36C8">
        <w:rPr>
          <w:rFonts w:eastAsia="Times New Roman"/>
          <w:color w:val="000000" w:themeColor="text1"/>
          <w:sz w:val="24"/>
          <w:szCs w:val="24"/>
        </w:rPr>
        <w:t xml:space="preserve">482-496. </w:t>
      </w:r>
      <w:hyperlink r:id="rId121">
        <w:r w:rsidRPr="001D24AE">
          <w:rPr>
            <w:rStyle w:val="Hyperlink"/>
            <w:rFonts w:eastAsia="Times New Roman"/>
            <w:sz w:val="24"/>
            <w:szCs w:val="24"/>
            <w:u w:val="none"/>
          </w:rPr>
          <w:t>DOI</w:t>
        </w:r>
      </w:hyperlink>
      <w:r w:rsidR="00BF0EEA" w:rsidRPr="001D24AE">
        <w:rPr>
          <w:sz w:val="24"/>
          <w:szCs w:val="24"/>
        </w:rPr>
        <w:t xml:space="preserve">: </w:t>
      </w:r>
      <w:hyperlink r:id="rId122" w:tgtFrame="_blank" w:history="1">
        <w:r w:rsidR="00BF0EEA" w:rsidRPr="001D24AE">
          <w:rPr>
            <w:rStyle w:val="Hyperlink"/>
            <w:sz w:val="24"/>
            <w:szCs w:val="24"/>
          </w:rPr>
          <w:t>https://doi.org/10.1037/hea0000852</w:t>
        </w:r>
      </w:hyperlink>
    </w:p>
    <w:p w14:paraId="1612720B" w14:textId="7F92595F" w:rsidR="0083447D" w:rsidRPr="00EC36C8" w:rsidRDefault="1B67BB65" w:rsidP="00251334">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75. *Duprey, E. B.,</w:t>
      </w:r>
      <w:r w:rsidRPr="00EC36C8">
        <w:rPr>
          <w:rFonts w:eastAsia="Times New Roman"/>
          <w:b/>
          <w:bCs/>
          <w:color w:val="000000" w:themeColor="text1"/>
          <w:sz w:val="24"/>
          <w:szCs w:val="24"/>
        </w:rPr>
        <w:t> Oshri, A</w:t>
      </w:r>
      <w:r w:rsidRPr="00EC36C8">
        <w:rPr>
          <w:rFonts w:eastAsia="Times New Roman"/>
          <w:color w:val="000000" w:themeColor="text1"/>
          <w:sz w:val="24"/>
          <w:szCs w:val="24"/>
        </w:rPr>
        <w:t>., &amp; *Liu, S. (2020). Developmental pathways from child maltreatment to adolescent suicide-related behaviors: The internalizing and externalizing comorbidity hypothesis. </w:t>
      </w:r>
      <w:r w:rsidRPr="00EC36C8">
        <w:rPr>
          <w:rFonts w:eastAsia="Times New Roman"/>
          <w:i/>
          <w:iCs/>
          <w:color w:val="000000" w:themeColor="text1"/>
          <w:sz w:val="24"/>
          <w:szCs w:val="24"/>
        </w:rPr>
        <w:t>Development and Psychopathology, 32</w:t>
      </w:r>
      <w:r w:rsidRPr="00EC36C8">
        <w:rPr>
          <w:rFonts w:eastAsia="Times New Roman"/>
          <w:color w:val="000000" w:themeColor="text1"/>
          <w:sz w:val="24"/>
          <w:szCs w:val="24"/>
        </w:rPr>
        <w:t xml:space="preserve">(3), 945-959. </w:t>
      </w:r>
      <w:hyperlink r:id="rId123">
        <w:r w:rsidRPr="001D24AE">
          <w:rPr>
            <w:rStyle w:val="Hyperlink"/>
            <w:rFonts w:eastAsia="Times New Roman"/>
            <w:sz w:val="24"/>
            <w:szCs w:val="24"/>
            <w:u w:val="none"/>
          </w:rPr>
          <w:t>DOI</w:t>
        </w:r>
      </w:hyperlink>
      <w:r w:rsidR="00991542">
        <w:t>:</w:t>
      </w:r>
      <w:r w:rsidR="00991542" w:rsidRPr="00706785">
        <w:rPr>
          <w:rFonts w:ascii="Noto Sans" w:hAnsi="Noto Sans" w:cs="Noto Sans"/>
          <w:color w:val="333333"/>
          <w:sz w:val="24"/>
          <w:szCs w:val="24"/>
          <w:shd w:val="clear" w:color="auto" w:fill="F3F3F3"/>
        </w:rPr>
        <w:t xml:space="preserve"> </w:t>
      </w:r>
      <w:r w:rsidR="00991542" w:rsidRPr="001D24AE">
        <w:rPr>
          <w:sz w:val="24"/>
          <w:szCs w:val="24"/>
        </w:rPr>
        <w:t>DOI: </w:t>
      </w:r>
      <w:hyperlink r:id="rId124" w:tgtFrame="_blank" w:history="1">
        <w:r w:rsidR="00991542" w:rsidRPr="001D24AE">
          <w:rPr>
            <w:rStyle w:val="Hyperlink"/>
            <w:sz w:val="24"/>
            <w:szCs w:val="24"/>
          </w:rPr>
          <w:t>https://doi.org/10.1017/S0954579419000919</w:t>
        </w:r>
      </w:hyperlink>
    </w:p>
    <w:p w14:paraId="52A5DD02" w14:textId="117991E6" w:rsidR="0083447D" w:rsidRPr="00EC36C8" w:rsidRDefault="1B67BB65" w:rsidP="00063D4C">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74. Mallette, J. K.,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Brown, G. L. (2020). Paternal support and involvement in unmarried fragile families: Impacts on long‐term maternal mental</w:t>
      </w:r>
      <w:r w:rsidR="008B42CF">
        <w:rPr>
          <w:rFonts w:eastAsia="Times New Roman"/>
          <w:color w:val="000000" w:themeColor="text1"/>
          <w:sz w:val="24"/>
          <w:szCs w:val="24"/>
        </w:rPr>
        <w:tab/>
      </w:r>
      <w:r w:rsidR="008B42CF">
        <w:rPr>
          <w:rFonts w:eastAsia="Times New Roman"/>
          <w:color w:val="000000" w:themeColor="text1"/>
          <w:sz w:val="24"/>
          <w:szCs w:val="24"/>
        </w:rPr>
        <w:tab/>
      </w:r>
      <w:r w:rsidRPr="00EC36C8">
        <w:rPr>
          <w:rFonts w:eastAsia="Times New Roman"/>
          <w:color w:val="000000" w:themeColor="text1"/>
          <w:sz w:val="24"/>
          <w:szCs w:val="24"/>
        </w:rPr>
        <w:t xml:space="preserve">    </w:t>
      </w:r>
    </w:p>
    <w:p w14:paraId="0C9FE84F" w14:textId="7DDC867F" w:rsidR="0083447D" w:rsidRPr="00EC36C8" w:rsidRDefault="1B67BB65" w:rsidP="00063D4C">
      <w:pPr>
        <w:spacing w:after="120"/>
        <w:ind w:left="720"/>
        <w:rPr>
          <w:rFonts w:eastAsia="Times New Roman"/>
          <w:color w:val="000000" w:themeColor="text1"/>
          <w:sz w:val="24"/>
          <w:szCs w:val="24"/>
        </w:rPr>
      </w:pPr>
      <w:r w:rsidRPr="00EC36C8">
        <w:rPr>
          <w:rFonts w:eastAsia="Times New Roman"/>
          <w:color w:val="000000" w:themeColor="text1"/>
          <w:sz w:val="24"/>
          <w:szCs w:val="24"/>
        </w:rPr>
        <w:t>health. </w:t>
      </w:r>
      <w:r w:rsidRPr="00EC36C8">
        <w:rPr>
          <w:rFonts w:eastAsia="Times New Roman"/>
          <w:i/>
          <w:iCs/>
          <w:color w:val="000000" w:themeColor="text1"/>
          <w:sz w:val="24"/>
          <w:szCs w:val="24"/>
        </w:rPr>
        <w:t>Family Process, 59</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789-806. </w:t>
      </w:r>
      <w:hyperlink r:id="rId125">
        <w:r w:rsidRPr="001D24AE">
          <w:rPr>
            <w:rStyle w:val="Hyperlink"/>
            <w:rFonts w:eastAsia="Times New Roman"/>
            <w:sz w:val="24"/>
            <w:szCs w:val="24"/>
            <w:u w:val="none"/>
          </w:rPr>
          <w:t>DOI</w:t>
        </w:r>
      </w:hyperlink>
      <w:r w:rsidR="00CD780B" w:rsidRPr="001D24AE">
        <w:rPr>
          <w:sz w:val="24"/>
          <w:szCs w:val="24"/>
        </w:rPr>
        <w:t xml:space="preserve">: </w:t>
      </w:r>
      <w:hyperlink r:id="rId126" w:history="1">
        <w:r w:rsidR="00CD780B" w:rsidRPr="001D24AE">
          <w:rPr>
            <w:rStyle w:val="Hyperlink"/>
            <w:sz w:val="24"/>
            <w:szCs w:val="24"/>
          </w:rPr>
          <w:t>https://doi.org/10.1111/famp.12456</w:t>
        </w:r>
      </w:hyperlink>
    </w:p>
    <w:p w14:paraId="71F88CC0" w14:textId="07EBB51C" w:rsidR="00947CA1" w:rsidRDefault="1B67BB65" w:rsidP="00063D4C">
      <w:pPr>
        <w:spacing w:after="120"/>
        <w:ind w:left="720" w:hanging="720"/>
      </w:pPr>
      <w:r w:rsidRPr="00EC36C8">
        <w:rPr>
          <w:rFonts w:eastAsia="Times New Roman"/>
          <w:color w:val="000000" w:themeColor="text1"/>
          <w:sz w:val="24"/>
          <w:szCs w:val="24"/>
        </w:rPr>
        <w:t xml:space="preserve">73. West, K.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Mitaro</w:t>
      </w:r>
      <w:proofErr w:type="spellEnd"/>
      <w:r w:rsidRPr="00EC36C8">
        <w:rPr>
          <w:rFonts w:eastAsia="Times New Roman"/>
          <w:color w:val="000000" w:themeColor="text1"/>
          <w:sz w:val="24"/>
          <w:szCs w:val="24"/>
        </w:rPr>
        <w:t xml:space="preserve">, E.,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&amp; </w:t>
      </w:r>
      <w:proofErr w:type="spellStart"/>
      <w:r w:rsidRPr="00EC36C8">
        <w:rPr>
          <w:rFonts w:eastAsia="Times New Roman"/>
          <w:color w:val="000000" w:themeColor="text1"/>
          <w:sz w:val="24"/>
          <w:szCs w:val="24"/>
        </w:rPr>
        <w:t>Suveg</w:t>
      </w:r>
      <w:proofErr w:type="spellEnd"/>
      <w:r w:rsidRPr="00EC36C8">
        <w:rPr>
          <w:rFonts w:eastAsia="Times New Roman"/>
          <w:color w:val="000000" w:themeColor="text1"/>
          <w:sz w:val="24"/>
          <w:szCs w:val="24"/>
        </w:rPr>
        <w:t>, C. (2020). Maternal depression and preadolescent symptoms: An examination of dyad-level moderators in an economically impoverished sample. </w:t>
      </w:r>
      <w:r w:rsidRPr="00EC36C8">
        <w:rPr>
          <w:rFonts w:eastAsia="Times New Roman"/>
          <w:i/>
          <w:iCs/>
          <w:color w:val="000000" w:themeColor="text1"/>
          <w:sz w:val="24"/>
          <w:szCs w:val="24"/>
        </w:rPr>
        <w:t>Journal of Family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34</w:t>
      </w:r>
      <w:r w:rsidRPr="00EC36C8">
        <w:rPr>
          <w:rFonts w:eastAsia="Times New Roman"/>
          <w:color w:val="000000" w:themeColor="text1"/>
          <w:sz w:val="24"/>
          <w:szCs w:val="24"/>
        </w:rPr>
        <w:t xml:space="preserve">(3), 333-341. </w:t>
      </w:r>
      <w:hyperlink r:id="rId127">
        <w:r w:rsidRPr="001D24AE">
          <w:rPr>
            <w:rStyle w:val="Hyperlink"/>
            <w:rFonts w:eastAsia="Times New Roman"/>
            <w:sz w:val="24"/>
            <w:szCs w:val="24"/>
            <w:u w:val="none"/>
          </w:rPr>
          <w:t>DOI</w:t>
        </w:r>
      </w:hyperlink>
      <w:r w:rsidR="00287735">
        <w:t>:</w:t>
      </w:r>
      <w:r w:rsidR="00287735" w:rsidRPr="00287735">
        <w:t xml:space="preserve"> </w:t>
      </w:r>
      <w:hyperlink r:id="rId128" w:tgtFrame="_blank" w:history="1">
        <w:r w:rsidR="00287735" w:rsidRPr="001D24AE">
          <w:rPr>
            <w:rStyle w:val="Hyperlink"/>
            <w:sz w:val="24"/>
            <w:szCs w:val="24"/>
          </w:rPr>
          <w:t>https://doi.org/10.1037/fam0000610</w:t>
        </w:r>
      </w:hyperlink>
    </w:p>
    <w:p w14:paraId="019F516B" w14:textId="33D96C6E" w:rsidR="00B34A98" w:rsidRPr="00B34A98" w:rsidRDefault="1B67BB65" w:rsidP="00063D4C">
      <w:pPr>
        <w:ind w:left="720" w:hanging="720"/>
      </w:pPr>
      <w:r w:rsidRPr="00EC36C8">
        <w:rPr>
          <w:rFonts w:eastAsia="Times New Roman"/>
          <w:color w:val="000000" w:themeColor="text1"/>
          <w:sz w:val="24"/>
          <w:szCs w:val="24"/>
        </w:rPr>
        <w:t xml:space="preserve">72. Levitt, E.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Clifton, A., Stout, R., Costello, J., VanDellen, M., </w:t>
      </w:r>
      <w:r w:rsidR="001F715F" w:rsidRPr="00EC36C8">
        <w:rPr>
          <w:rFonts w:eastAsia="Times New Roman"/>
          <w:color w:val="000000" w:themeColor="text1"/>
          <w:sz w:val="24"/>
          <w:szCs w:val="24"/>
        </w:rPr>
        <w:t>Kelly, J.</w:t>
      </w:r>
      <w:r w:rsidRPr="00EC36C8">
        <w:rPr>
          <w:rFonts w:eastAsia="Times New Roman"/>
          <w:color w:val="000000" w:themeColor="text1"/>
          <w:sz w:val="24"/>
          <w:szCs w:val="24"/>
        </w:rPr>
        <w:t xml:space="preserve"> &amp; MacKillop, J. (2020). Psychometric validation of the Brief Alcohol Social Density Assessment (BASDA in an adult community sample. </w:t>
      </w:r>
      <w:r w:rsidRPr="00EC36C8">
        <w:rPr>
          <w:rFonts w:eastAsia="Times New Roman"/>
          <w:i/>
          <w:iCs/>
          <w:color w:val="000000" w:themeColor="text1"/>
          <w:sz w:val="24"/>
          <w:szCs w:val="24"/>
        </w:rPr>
        <w:t>Alcoholism: Clinical and Experimental Research. 44</w:t>
      </w:r>
      <w:r w:rsidRPr="00EC36C8">
        <w:rPr>
          <w:rFonts w:eastAsia="Times New Roman"/>
          <w:color w:val="000000" w:themeColor="text1"/>
          <w:sz w:val="24"/>
          <w:szCs w:val="24"/>
        </w:rPr>
        <w:t>(1)</w:t>
      </w:r>
      <w:r w:rsidRPr="00EC36C8">
        <w:rPr>
          <w:rFonts w:eastAsia="Times New Roman"/>
          <w:i/>
          <w:iCs/>
          <w:color w:val="000000" w:themeColor="text1"/>
          <w:sz w:val="24"/>
          <w:szCs w:val="24"/>
        </w:rPr>
        <w:t>, 212-218</w:t>
      </w:r>
      <w:r w:rsidRPr="00EC36C8">
        <w:rPr>
          <w:rFonts w:eastAsia="Times New Roman"/>
          <w:color w:val="222222"/>
          <w:sz w:val="24"/>
          <w:szCs w:val="24"/>
        </w:rPr>
        <w:t>.</w:t>
      </w:r>
      <w:r w:rsidRPr="00EC36C8">
        <w:rPr>
          <w:rFonts w:eastAsia="Times New Roman"/>
          <w:color w:val="000000" w:themeColor="text1"/>
          <w:sz w:val="24"/>
          <w:szCs w:val="24"/>
        </w:rPr>
        <w:t xml:space="preserve"> </w:t>
      </w:r>
      <w:hyperlink r:id="rId129">
        <w:r w:rsidRPr="001D24AE">
          <w:rPr>
            <w:rStyle w:val="Hyperlink"/>
            <w:rFonts w:eastAsia="Times New Roman"/>
            <w:sz w:val="24"/>
            <w:szCs w:val="24"/>
            <w:u w:val="none"/>
          </w:rPr>
          <w:t>DOI</w:t>
        </w:r>
      </w:hyperlink>
      <w:r w:rsidR="00B34A98">
        <w:t>:</w:t>
      </w:r>
    </w:p>
    <w:p w14:paraId="580324A0" w14:textId="464784A8" w:rsidR="00B34A98" w:rsidRPr="001D24AE" w:rsidRDefault="00D05C49" w:rsidP="00063D4C">
      <w:pPr>
        <w:spacing w:after="120"/>
        <w:ind w:left="720"/>
        <w:rPr>
          <w:sz w:val="24"/>
          <w:szCs w:val="24"/>
        </w:rPr>
      </w:pPr>
      <w:hyperlink r:id="rId130" w:history="1">
        <w:r w:rsidRPr="001D24AE">
          <w:rPr>
            <w:rStyle w:val="Hyperlink"/>
            <w:sz w:val="24"/>
            <w:szCs w:val="24"/>
          </w:rPr>
          <w:t>https://doi.org/10.1111/acer.14227</w:t>
        </w:r>
      </w:hyperlink>
    </w:p>
    <w:p w14:paraId="5B61D4DB" w14:textId="61D073C8"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lastRenderedPageBreak/>
        <w:t xml:space="preserve">71. Davis, J. A.G., Alto, M.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Cicchetti, D., &amp; Toth, S. L. (2020). The </w:t>
      </w:r>
    </w:p>
    <w:p w14:paraId="2C27EED6" w14:textId="7B502DDA" w:rsidR="000449DE" w:rsidRDefault="1B67BB65" w:rsidP="00063D4C">
      <w:pPr>
        <w:spacing w:after="120"/>
        <w:ind w:left="720"/>
      </w:pPr>
      <w:r w:rsidRPr="00EC36C8">
        <w:rPr>
          <w:rFonts w:eastAsia="Times New Roman"/>
          <w:color w:val="000000" w:themeColor="text1"/>
          <w:sz w:val="24"/>
          <w:szCs w:val="24"/>
        </w:rPr>
        <w:t xml:space="preserve">effect of maternal depression on mental representations and child negative </w:t>
      </w:r>
      <w:proofErr w:type="gramStart"/>
      <w:r w:rsidRPr="00EC36C8">
        <w:rPr>
          <w:rFonts w:eastAsia="Times New Roman"/>
          <w:color w:val="000000" w:themeColor="text1"/>
          <w:sz w:val="24"/>
          <w:szCs w:val="24"/>
        </w:rPr>
        <w:t>affect</w:t>
      </w:r>
      <w:proofErr w:type="gramEnd"/>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Journal of Affective Disorders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261,</w:t>
      </w:r>
      <w:r w:rsidRPr="00EC36C8">
        <w:rPr>
          <w:rFonts w:eastAsia="Times New Roman"/>
          <w:color w:val="000000" w:themeColor="text1"/>
          <w:sz w:val="24"/>
          <w:szCs w:val="24"/>
        </w:rPr>
        <w:t xml:space="preserve"> 9–20. </w:t>
      </w:r>
      <w:hyperlink r:id="rId131">
        <w:r w:rsidRPr="001D24AE">
          <w:rPr>
            <w:rStyle w:val="Hyperlink"/>
            <w:rFonts w:eastAsia="Times New Roman"/>
            <w:sz w:val="24"/>
            <w:szCs w:val="24"/>
            <w:u w:val="none"/>
          </w:rPr>
          <w:t>DOI</w:t>
        </w:r>
      </w:hyperlink>
      <w:r w:rsidR="002212DD" w:rsidRPr="001D24AE">
        <w:rPr>
          <w:sz w:val="24"/>
          <w:szCs w:val="24"/>
        </w:rPr>
        <w:t xml:space="preserve">: </w:t>
      </w:r>
      <w:hyperlink r:id="rId132" w:tgtFrame="_blank" w:history="1">
        <w:r w:rsidR="002212DD" w:rsidRPr="001D24AE">
          <w:rPr>
            <w:rStyle w:val="Hyperlink"/>
            <w:sz w:val="24"/>
            <w:szCs w:val="24"/>
          </w:rPr>
          <w:t>https://doi.org/10.1016/j.jad.2019.09.073</w:t>
        </w:r>
      </w:hyperlink>
    </w:p>
    <w:p w14:paraId="4B4405D1" w14:textId="7EA21C63" w:rsidR="0083447D" w:rsidRPr="00EC36C8" w:rsidRDefault="1B67BB65" w:rsidP="00063D4C">
      <w:pPr>
        <w:rPr>
          <w:rFonts w:eastAsia="Times New Roman"/>
          <w:color w:val="000000" w:themeColor="text1"/>
          <w:sz w:val="24"/>
          <w:szCs w:val="24"/>
        </w:rPr>
      </w:pPr>
      <w:r w:rsidRPr="00EC36C8">
        <w:rPr>
          <w:rFonts w:eastAsia="Times New Roman"/>
          <w:color w:val="000000" w:themeColor="text1"/>
          <w:sz w:val="24"/>
          <w:szCs w:val="24"/>
        </w:rPr>
        <w:t xml:space="preserve">70.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Carlson, M. W., *Duprey, E., *Liu, S., *Goodgame-Huffman, L &amp; Kogan, S. M. </w:t>
      </w:r>
    </w:p>
    <w:p w14:paraId="4943CAE3" w14:textId="000FD7A3" w:rsidR="000449DE" w:rsidRDefault="1B67BB65" w:rsidP="00063D4C">
      <w:pPr>
        <w:spacing w:after="120"/>
        <w:ind w:left="720"/>
      </w:pPr>
      <w:r w:rsidRPr="00EC36C8">
        <w:rPr>
          <w:rFonts w:eastAsia="Times New Roman"/>
          <w:color w:val="000000" w:themeColor="text1"/>
          <w:sz w:val="24"/>
          <w:szCs w:val="24"/>
        </w:rPr>
        <w:t xml:space="preserve">(2019) Child abuse and neglect, callous-unemotional traits, and substance use problems: The moderating role of stress response reactivity, </w:t>
      </w:r>
      <w:r w:rsidRPr="00EC36C8">
        <w:rPr>
          <w:rFonts w:eastAsia="Times New Roman"/>
          <w:i/>
          <w:iCs/>
          <w:color w:val="000000" w:themeColor="text1"/>
          <w:sz w:val="24"/>
          <w:szCs w:val="24"/>
        </w:rPr>
        <w:t>Journal of Child &amp; Adolescent Trauma.</w:t>
      </w:r>
      <w:r w:rsidRPr="00EC36C8">
        <w:rPr>
          <w:rFonts w:eastAsia="Times New Roman"/>
          <w:b/>
          <w:bCs/>
          <w:color w:val="000000" w:themeColor="text1"/>
          <w:sz w:val="24"/>
          <w:szCs w:val="24"/>
        </w:rPr>
        <w:t xml:space="preserve"> </w:t>
      </w:r>
      <w:r w:rsidRPr="00EC36C8">
        <w:rPr>
          <w:rFonts w:eastAsia="Times New Roman"/>
          <w:i/>
          <w:iCs/>
          <w:color w:val="000000" w:themeColor="text1"/>
          <w:sz w:val="24"/>
          <w:szCs w:val="24"/>
        </w:rPr>
        <w:t>13</w:t>
      </w:r>
      <w:r w:rsidRPr="00EC36C8">
        <w:rPr>
          <w:rFonts w:eastAsia="Times New Roman"/>
          <w:color w:val="000000" w:themeColor="text1"/>
          <w:sz w:val="24"/>
          <w:szCs w:val="24"/>
        </w:rPr>
        <w:t xml:space="preserve">(4), 389-398. </w:t>
      </w:r>
      <w:hyperlink r:id="rId133">
        <w:r w:rsidRPr="001D24AE">
          <w:rPr>
            <w:rStyle w:val="Hyperlink"/>
            <w:rFonts w:eastAsia="Times New Roman"/>
            <w:sz w:val="24"/>
            <w:szCs w:val="24"/>
            <w:u w:val="none"/>
          </w:rPr>
          <w:t>DOI</w:t>
        </w:r>
      </w:hyperlink>
      <w:r w:rsidR="00BD6620" w:rsidRPr="001D24AE">
        <w:rPr>
          <w:sz w:val="24"/>
          <w:szCs w:val="24"/>
        </w:rPr>
        <w:t>:</w:t>
      </w:r>
      <w:r w:rsidR="00BD6620" w:rsidRPr="001D24AE">
        <w:rPr>
          <w:rFonts w:ascii="Merriweather Sans" w:hAnsi="Merriweather Sans"/>
          <w:color w:val="222222"/>
          <w:sz w:val="24"/>
          <w:szCs w:val="24"/>
          <w:shd w:val="clear" w:color="auto" w:fill="FFFFFF"/>
        </w:rPr>
        <w:t xml:space="preserve"> </w:t>
      </w:r>
      <w:hyperlink r:id="rId134" w:history="1">
        <w:r w:rsidR="00BD6620" w:rsidRPr="001D24AE">
          <w:rPr>
            <w:rStyle w:val="Hyperlink"/>
            <w:sz w:val="24"/>
            <w:szCs w:val="24"/>
          </w:rPr>
          <w:t>https://doi.org/10.1007/s40653-019-00291-z</w:t>
        </w:r>
      </w:hyperlink>
    </w:p>
    <w:p w14:paraId="071131FC" w14:textId="58AB936E" w:rsidR="0083447D" w:rsidRPr="00EC36C8" w:rsidRDefault="1B67BB65" w:rsidP="000449DE">
      <w:pPr>
        <w:spacing w:line="278" w:lineRule="auto"/>
        <w:rPr>
          <w:rFonts w:eastAsia="Times New Roman"/>
          <w:color w:val="000000" w:themeColor="text1"/>
          <w:sz w:val="24"/>
          <w:szCs w:val="24"/>
        </w:rPr>
      </w:pPr>
      <w:r w:rsidRPr="00EC36C8">
        <w:rPr>
          <w:rFonts w:eastAsia="Times New Roman"/>
          <w:color w:val="000000" w:themeColor="text1"/>
          <w:sz w:val="24"/>
          <w:szCs w:val="24"/>
        </w:rPr>
        <w:t xml:space="preserve">69. *Sasser, J., *Duprey, E. B.,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(2019). A longitudinal investigation of protective </w:t>
      </w:r>
    </w:p>
    <w:p w14:paraId="552004C6" w14:textId="1013B5C0" w:rsidR="000449DE" w:rsidRDefault="1B67BB65" w:rsidP="009901A2">
      <w:pPr>
        <w:spacing w:after="120"/>
        <w:ind w:left="720"/>
      </w:pPr>
      <w:r w:rsidRPr="00EC36C8">
        <w:rPr>
          <w:rFonts w:eastAsia="Times New Roman"/>
          <w:color w:val="000000" w:themeColor="text1"/>
          <w:sz w:val="24"/>
          <w:szCs w:val="24"/>
        </w:rPr>
        <w:t>factors for bereaved maltreated youth. </w:t>
      </w:r>
      <w:r w:rsidRPr="00EC36C8">
        <w:rPr>
          <w:rFonts w:eastAsia="Times New Roman"/>
          <w:i/>
          <w:iCs/>
          <w:color w:val="000000" w:themeColor="text1"/>
          <w:sz w:val="24"/>
          <w:szCs w:val="24"/>
        </w:rPr>
        <w:t>Child Abuse &amp; Neglect, 96</w:t>
      </w:r>
      <w:r w:rsidRPr="00EC36C8">
        <w:rPr>
          <w:rFonts w:eastAsia="Times New Roman"/>
          <w:color w:val="000000" w:themeColor="text1"/>
          <w:sz w:val="24"/>
          <w:szCs w:val="24"/>
        </w:rPr>
        <w:t xml:space="preserve">, 104135. </w:t>
      </w:r>
      <w:hyperlink r:id="rId135">
        <w:r w:rsidRPr="001D24AE">
          <w:rPr>
            <w:rStyle w:val="Hyperlink"/>
            <w:rFonts w:eastAsia="Times New Roman"/>
            <w:sz w:val="24"/>
            <w:szCs w:val="24"/>
            <w:u w:val="none"/>
          </w:rPr>
          <w:t>DOI</w:t>
        </w:r>
      </w:hyperlink>
      <w:r w:rsidR="00993E93">
        <w:t>:</w:t>
      </w:r>
      <w:r w:rsidR="00993E93" w:rsidRPr="00993E93">
        <w:t xml:space="preserve"> </w:t>
      </w:r>
      <w:hyperlink r:id="rId136" w:tgtFrame="_blank" w:history="1">
        <w:r w:rsidR="00993E93" w:rsidRPr="001D24AE">
          <w:rPr>
            <w:rStyle w:val="Hyperlink"/>
            <w:sz w:val="24"/>
            <w:szCs w:val="24"/>
          </w:rPr>
          <w:t>https://doi.org/10.1016/j.chiabu.2019.104135</w:t>
        </w:r>
      </w:hyperlink>
    </w:p>
    <w:p w14:paraId="322E6E4C" w14:textId="5154A98B" w:rsidR="00654191" w:rsidRPr="00654191" w:rsidRDefault="1B67BB65" w:rsidP="009901A2">
      <w:pPr>
        <w:spacing w:after="120"/>
        <w:ind w:left="720" w:hanging="720"/>
      </w:pPr>
      <w:r w:rsidRPr="00EC36C8">
        <w:rPr>
          <w:rFonts w:eastAsia="Times New Roman"/>
          <w:color w:val="000000" w:themeColor="text1"/>
          <w:sz w:val="24"/>
          <w:szCs w:val="24"/>
        </w:rPr>
        <w:t xml:space="preserve">68. Morris, V. L., Owens, M. M., Syan, S. K., Petker, T. D., Sweet, L. H., </w:t>
      </w:r>
      <w:r w:rsidRPr="000449DE">
        <w:rPr>
          <w:rFonts w:eastAsia="Times New Roman"/>
          <w:color w:val="000000" w:themeColor="text1"/>
          <w:sz w:val="24"/>
          <w:szCs w:val="24"/>
        </w:rPr>
        <w:t>Oshri, A.,</w:t>
      </w:r>
      <w:r w:rsidRPr="00EC36C8">
        <w:rPr>
          <w:rFonts w:eastAsia="Times New Roman"/>
          <w:color w:val="000000" w:themeColor="text1"/>
          <w:sz w:val="24"/>
          <w:szCs w:val="24"/>
        </w:rPr>
        <w:t xml:space="preserve"> MacKillop, J., &amp; Amlung, M. (2019). Associations between drinking and cortical thickness in younger adult drinkers: Findings from the human connectome project. </w:t>
      </w:r>
      <w:r w:rsidRPr="000449DE">
        <w:rPr>
          <w:rFonts w:eastAsia="Times New Roman"/>
          <w:color w:val="000000" w:themeColor="text1"/>
          <w:sz w:val="24"/>
          <w:szCs w:val="24"/>
        </w:rPr>
        <w:t>Alcoholism: Clinical and Experimental Research. 43</w:t>
      </w:r>
      <w:r w:rsidRPr="00EC36C8">
        <w:rPr>
          <w:rFonts w:eastAsia="Times New Roman"/>
          <w:color w:val="000000" w:themeColor="text1"/>
          <w:sz w:val="24"/>
          <w:szCs w:val="24"/>
        </w:rPr>
        <w:t xml:space="preserve">(9), 1918-1927. </w:t>
      </w:r>
      <w:hyperlink r:id="rId137">
        <w:r w:rsidRPr="001D24AE">
          <w:rPr>
            <w:color w:val="000000" w:themeColor="text1"/>
            <w:sz w:val="24"/>
            <w:szCs w:val="24"/>
          </w:rPr>
          <w:t>DOI</w:t>
        </w:r>
      </w:hyperlink>
      <w:r w:rsidR="00654191" w:rsidRPr="001D24AE">
        <w:rPr>
          <w:sz w:val="24"/>
          <w:szCs w:val="24"/>
        </w:rPr>
        <w:t>:</w:t>
      </w:r>
      <w:r w:rsidR="00654191" w:rsidRPr="00654191">
        <w:rPr>
          <w:rFonts w:ascii="Open Sans" w:eastAsia="Times New Roman" w:hAnsi="Open Sans" w:cs="Open Sans"/>
          <w:color w:val="767676"/>
          <w:sz w:val="21"/>
          <w:szCs w:val="21"/>
          <w:shd w:val="clear" w:color="auto" w:fill="FFFFFF"/>
        </w:rPr>
        <w:t xml:space="preserve"> </w:t>
      </w:r>
      <w:r w:rsidR="00654191" w:rsidRPr="00654191">
        <w:t> </w:t>
      </w:r>
    </w:p>
    <w:p w14:paraId="3A4A1926" w14:textId="43FA9AF4" w:rsidR="00654191" w:rsidRPr="001D24AE" w:rsidRDefault="00654191" w:rsidP="001D24AE">
      <w:pPr>
        <w:spacing w:after="120" w:line="278" w:lineRule="auto"/>
        <w:ind w:left="720"/>
        <w:rPr>
          <w:sz w:val="24"/>
          <w:szCs w:val="24"/>
        </w:rPr>
      </w:pPr>
      <w:hyperlink r:id="rId138" w:history="1">
        <w:r w:rsidRPr="001D24AE">
          <w:rPr>
            <w:rStyle w:val="Hyperlink"/>
            <w:sz w:val="24"/>
            <w:szCs w:val="24"/>
          </w:rPr>
          <w:t>https://doi.org/10.1111/acer.14147</w:t>
        </w:r>
      </w:hyperlink>
    </w:p>
    <w:p w14:paraId="67D410EC" w14:textId="766E8C02" w:rsidR="007F4ED2" w:rsidRPr="001F0536" w:rsidRDefault="1B67BB65" w:rsidP="00185500">
      <w:pPr>
        <w:ind w:left="720" w:hanging="720"/>
        <w:rPr>
          <w:sz w:val="24"/>
          <w:szCs w:val="24"/>
        </w:rPr>
      </w:pPr>
      <w:r w:rsidRPr="00EC36C8">
        <w:rPr>
          <w:rFonts w:eastAsia="Times New Roman"/>
          <w:color w:val="000000" w:themeColor="text1"/>
          <w:sz w:val="24"/>
          <w:szCs w:val="24"/>
        </w:rPr>
        <w:t xml:space="preserve">67. Mallette, J. K.,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Brown, G. L. (20</w:t>
      </w:r>
      <w:r w:rsidR="00D4370C" w:rsidRPr="00EC36C8">
        <w:rPr>
          <w:rFonts w:eastAsia="Times New Roman"/>
          <w:color w:val="000000" w:themeColor="text1"/>
          <w:sz w:val="24"/>
          <w:szCs w:val="24"/>
        </w:rPr>
        <w:t>19</w:t>
      </w:r>
      <w:r w:rsidRPr="00EC36C8">
        <w:rPr>
          <w:rFonts w:eastAsia="Times New Roman"/>
          <w:color w:val="000000" w:themeColor="text1"/>
          <w:sz w:val="24"/>
          <w:szCs w:val="24"/>
        </w:rPr>
        <w:t xml:space="preserve">). Paternal support and  involvement in unmarried fragile families: Impacts on long‐term maternal mental health. </w:t>
      </w:r>
      <w:r w:rsidRPr="00EC36C8">
        <w:rPr>
          <w:rFonts w:eastAsia="Times New Roman"/>
          <w:i/>
          <w:iCs/>
          <w:color w:val="000000" w:themeColor="text1"/>
          <w:sz w:val="24"/>
          <w:szCs w:val="24"/>
        </w:rPr>
        <w:t>Family process.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59</w:t>
      </w:r>
      <w:r w:rsidRPr="00EC36C8">
        <w:rPr>
          <w:rFonts w:eastAsia="Times New Roman"/>
          <w:color w:val="000000" w:themeColor="text1"/>
          <w:sz w:val="24"/>
          <w:szCs w:val="24"/>
        </w:rPr>
        <w:t>(2), 789-806.</w:t>
      </w:r>
      <w:r w:rsidRPr="00EC36C8">
        <w:rPr>
          <w:rFonts w:eastAsia="Times New Roman"/>
          <w:i/>
          <w:iCs/>
          <w:color w:val="000000" w:themeColor="text1"/>
          <w:sz w:val="24"/>
          <w:szCs w:val="24"/>
        </w:rPr>
        <w:t xml:space="preserve"> </w:t>
      </w:r>
      <w:hyperlink r:id="rId139">
        <w:r w:rsidRPr="001D24AE">
          <w:rPr>
            <w:rStyle w:val="Hyperlink"/>
            <w:rFonts w:eastAsia="Times New Roman"/>
            <w:sz w:val="24"/>
            <w:szCs w:val="24"/>
            <w:u w:val="none"/>
          </w:rPr>
          <w:t>DOI</w:t>
        </w:r>
      </w:hyperlink>
      <w:r w:rsidR="007F4ED2" w:rsidRPr="001F0536">
        <w:rPr>
          <w:sz w:val="24"/>
          <w:szCs w:val="24"/>
        </w:rPr>
        <w:t>:</w:t>
      </w:r>
      <w:r w:rsidR="007F4ED2" w:rsidRPr="001F0536">
        <w:rPr>
          <w:rFonts w:ascii="Open Sans" w:eastAsia="Times New Roman" w:hAnsi="Open Sans" w:cs="Open Sans"/>
          <w:color w:val="767676"/>
          <w:sz w:val="24"/>
          <w:szCs w:val="24"/>
          <w:shd w:val="clear" w:color="auto" w:fill="FFFFFF"/>
        </w:rPr>
        <w:t xml:space="preserve"> </w:t>
      </w:r>
      <w:r w:rsidR="007F4ED2" w:rsidRPr="001F0536">
        <w:rPr>
          <w:sz w:val="24"/>
          <w:szCs w:val="24"/>
        </w:rPr>
        <w:t> </w:t>
      </w:r>
    </w:p>
    <w:p w14:paraId="4D9A25EB" w14:textId="77E84958" w:rsidR="007F4ED2" w:rsidRPr="001D24AE" w:rsidRDefault="001F0536" w:rsidP="00185500">
      <w:pPr>
        <w:spacing w:after="120"/>
        <w:ind w:left="720"/>
        <w:rPr>
          <w:sz w:val="24"/>
          <w:szCs w:val="24"/>
        </w:rPr>
      </w:pPr>
      <w:hyperlink r:id="rId140" w:history="1">
        <w:r w:rsidRPr="001D24AE">
          <w:rPr>
            <w:rStyle w:val="Hyperlink"/>
            <w:sz w:val="24"/>
            <w:szCs w:val="24"/>
          </w:rPr>
          <w:t>https://doi.org/10.1111/famp.12456</w:t>
        </w:r>
      </w:hyperlink>
    </w:p>
    <w:p w14:paraId="07EC1884" w14:textId="47FF2BAD" w:rsidR="1ED02D16" w:rsidRPr="00EC36C8" w:rsidRDefault="1B67BB65" w:rsidP="00D7700C">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66. Mallette, J. K.,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Brown, G. L.,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(2019). Cooperative, compromising, conflictual, and uninvolved coparenting among teenaged parents. </w:t>
      </w:r>
      <w:r w:rsidRPr="00EC36C8">
        <w:rPr>
          <w:rFonts w:eastAsia="Times New Roman"/>
          <w:i/>
          <w:iCs/>
          <w:color w:val="000000" w:themeColor="text1"/>
          <w:sz w:val="24"/>
          <w:szCs w:val="24"/>
        </w:rPr>
        <w:t>Journal of Family Issues,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40</w:t>
      </w:r>
      <w:r w:rsidRPr="00EC36C8">
        <w:rPr>
          <w:rFonts w:eastAsia="Times New Roman"/>
          <w:color w:val="000000" w:themeColor="text1"/>
          <w:sz w:val="24"/>
          <w:szCs w:val="24"/>
        </w:rPr>
        <w:t xml:space="preserve">(11), 1534–1560. </w:t>
      </w:r>
      <w:hyperlink r:id="rId141">
        <w:r w:rsidRPr="001D24AE">
          <w:rPr>
            <w:rStyle w:val="Hyperlink"/>
            <w:rFonts w:eastAsia="Times New Roman"/>
            <w:sz w:val="24"/>
            <w:szCs w:val="24"/>
            <w:u w:val="none"/>
          </w:rPr>
          <w:t>DOI</w:t>
        </w:r>
      </w:hyperlink>
      <w:r w:rsidR="00B42839" w:rsidRPr="00B42839">
        <w:rPr>
          <w:rFonts w:eastAsia="Times New Roman"/>
          <w:color w:val="000000" w:themeColor="text1"/>
          <w:sz w:val="24"/>
          <w:szCs w:val="24"/>
        </w:rPr>
        <w:t>:</w:t>
      </w:r>
      <w:r w:rsidR="00B42839" w:rsidRPr="00B42839">
        <w:rPr>
          <w:sz w:val="24"/>
          <w:szCs w:val="24"/>
        </w:rPr>
        <w:t xml:space="preserve"> </w:t>
      </w:r>
      <w:hyperlink r:id="rId142" w:history="1">
        <w:r w:rsidR="00B42839" w:rsidRPr="00B42839">
          <w:rPr>
            <w:rStyle w:val="Hyperlink"/>
            <w:rFonts w:eastAsia="Times New Roman"/>
            <w:sz w:val="24"/>
            <w:szCs w:val="24"/>
          </w:rPr>
          <w:t>https://doi.org/10.1177/0192513X19842239</w:t>
        </w:r>
      </w:hyperlink>
    </w:p>
    <w:p w14:paraId="1E674739" w14:textId="09AF95F1" w:rsidR="0083447D" w:rsidRPr="00EC36C8" w:rsidRDefault="1B67BB65" w:rsidP="00D7700C">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65.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Hallowell, E., Liu, S., MacKillop, J., Galvan, A., Kogan, S., &amp; Sweet, L.  (2019). </w:t>
      </w:r>
      <w:r w:rsidRPr="00D7700C">
        <w:rPr>
          <w:rFonts w:eastAsia="Times New Roman"/>
          <w:i/>
          <w:iCs/>
          <w:color w:val="000000" w:themeColor="text1"/>
          <w:sz w:val="24"/>
          <w:szCs w:val="24"/>
        </w:rPr>
        <w:t>Socioeconomic</w:t>
      </w:r>
      <w:r w:rsidRPr="00EC36C8">
        <w:rPr>
          <w:rFonts w:eastAsia="Times New Roman"/>
          <w:color w:val="000000" w:themeColor="text1"/>
          <w:sz w:val="24"/>
          <w:szCs w:val="24"/>
        </w:rPr>
        <w:t xml:space="preserve"> hardship and delayed reward discounting: Associations with working memory and emotional reactivity. </w:t>
      </w:r>
      <w:r w:rsidRPr="00EC36C8">
        <w:rPr>
          <w:rFonts w:eastAsia="Times New Roman"/>
          <w:i/>
          <w:iCs/>
          <w:color w:val="000000" w:themeColor="text1"/>
          <w:sz w:val="24"/>
          <w:szCs w:val="24"/>
        </w:rPr>
        <w:t xml:space="preserve">Developmental Cognitive Neuroscience, 37, </w:t>
      </w:r>
      <w:r w:rsidRPr="00EC36C8">
        <w:rPr>
          <w:rFonts w:eastAsia="Times New Roman"/>
          <w:color w:val="000000" w:themeColor="text1"/>
          <w:sz w:val="24"/>
          <w:szCs w:val="24"/>
        </w:rPr>
        <w:t>100642.</w:t>
      </w:r>
      <w:r w:rsidRPr="00EC36C8">
        <w:rPr>
          <w:rFonts w:eastAsia="Times New Roman"/>
          <w:i/>
          <w:iCs/>
          <w:color w:val="000000" w:themeColor="text1"/>
          <w:sz w:val="24"/>
          <w:szCs w:val="24"/>
        </w:rPr>
        <w:t xml:space="preserve"> </w:t>
      </w:r>
      <w:hyperlink r:id="rId143">
        <w:r w:rsidRPr="001D24AE">
          <w:rPr>
            <w:rStyle w:val="Hyperlink"/>
            <w:rFonts w:eastAsia="Times New Roman"/>
            <w:sz w:val="24"/>
            <w:szCs w:val="24"/>
            <w:u w:val="none"/>
          </w:rPr>
          <w:t>DOI</w:t>
        </w:r>
      </w:hyperlink>
      <w:r w:rsidR="00320C74" w:rsidRPr="001D24AE">
        <w:rPr>
          <w:sz w:val="24"/>
          <w:szCs w:val="24"/>
        </w:rPr>
        <w:t xml:space="preserve">: </w:t>
      </w:r>
      <w:hyperlink r:id="rId144" w:tgtFrame="_blank" w:history="1">
        <w:r w:rsidR="00320C74" w:rsidRPr="001D24AE">
          <w:rPr>
            <w:rStyle w:val="Hyperlink"/>
            <w:sz w:val="24"/>
            <w:szCs w:val="24"/>
          </w:rPr>
          <w:t>https://doi.org/10.1016/j.dcn.2019.100642</w:t>
        </w:r>
      </w:hyperlink>
    </w:p>
    <w:p w14:paraId="13AD3282" w14:textId="35E40204" w:rsidR="0083447D" w:rsidRPr="00EC36C8" w:rsidRDefault="1B67BB65" w:rsidP="00D7700C">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64. Hallowell, E.S.,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Liebel, S. W., *Liu, S., Duda, B. M., Clark, U. S., Sweet, L.H. </w:t>
      </w:r>
    </w:p>
    <w:p w14:paraId="17FBD0FE" w14:textId="75D23BE4" w:rsidR="00463B65" w:rsidRPr="00463B65" w:rsidRDefault="1B67BB65" w:rsidP="00226763">
      <w:pPr>
        <w:spacing w:after="120"/>
        <w:ind w:left="720"/>
      </w:pPr>
      <w:r w:rsidRPr="00EC36C8">
        <w:rPr>
          <w:rFonts w:eastAsia="Times New Roman"/>
          <w:color w:val="000000" w:themeColor="text1"/>
          <w:sz w:val="24"/>
          <w:szCs w:val="24"/>
        </w:rPr>
        <w:t>(2019). The mediating role of neural activity on the relationship between childhood maltreatment and impulsivity.</w:t>
      </w:r>
      <w:r w:rsidRPr="00EC36C8">
        <w:rPr>
          <w:rFonts w:eastAsia="Times New Roman"/>
          <w:i/>
          <w:iCs/>
          <w:color w:val="000000" w:themeColor="text1"/>
          <w:sz w:val="24"/>
          <w:szCs w:val="24"/>
        </w:rPr>
        <w:t xml:space="preserve"> Child Maltreatment,</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24</w:t>
      </w:r>
      <w:r w:rsidRPr="00EC36C8">
        <w:rPr>
          <w:rFonts w:eastAsia="Times New Roman"/>
          <w:color w:val="000000" w:themeColor="text1"/>
          <w:sz w:val="24"/>
          <w:szCs w:val="24"/>
        </w:rPr>
        <w:t xml:space="preserve">(4), 389-399. </w:t>
      </w:r>
      <w:hyperlink r:id="rId145">
        <w:r w:rsidRPr="001D24AE">
          <w:rPr>
            <w:rStyle w:val="Hyperlink"/>
            <w:rFonts w:eastAsia="Times New Roman"/>
            <w:sz w:val="24"/>
            <w:szCs w:val="24"/>
            <w:u w:val="none"/>
          </w:rPr>
          <w:t>DOI</w:t>
        </w:r>
      </w:hyperlink>
      <w:r w:rsidR="00463B65" w:rsidRPr="001D24AE">
        <w:rPr>
          <w:sz w:val="24"/>
          <w:szCs w:val="24"/>
        </w:rPr>
        <w:t>:</w:t>
      </w:r>
      <w:r w:rsidR="00463B65" w:rsidRPr="001D24AE">
        <w:rPr>
          <w:rFonts w:ascii="Open Sans" w:eastAsia="Times New Roman" w:hAnsi="Open Sans" w:cs="Open Sans"/>
          <w:color w:val="333333"/>
          <w:sz w:val="24"/>
          <w:szCs w:val="24"/>
        </w:rPr>
        <w:t xml:space="preserve"> </w:t>
      </w:r>
      <w:hyperlink r:id="rId146" w:history="1">
        <w:r w:rsidR="00463B65" w:rsidRPr="001D24AE">
          <w:rPr>
            <w:rStyle w:val="Hyperlink"/>
            <w:sz w:val="24"/>
            <w:szCs w:val="24"/>
          </w:rPr>
          <w:t>https://doi.org/10.1177/1077559519835975</w:t>
        </w:r>
      </w:hyperlink>
    </w:p>
    <w:p w14:paraId="0B813CA4" w14:textId="331177D0"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63.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Gray, J., Owens, M., *Liu, S., *Duprey., E., Sweet., L., &amp; MacKillop, J. (2019). </w:t>
      </w:r>
    </w:p>
    <w:p w14:paraId="1B59245A" w14:textId="766FE9A2" w:rsidR="1ED02D16" w:rsidRPr="00FF03F0" w:rsidRDefault="1B67BB65" w:rsidP="00226763">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Adverse childhood experiences and </w:t>
      </w:r>
      <w:proofErr w:type="spellStart"/>
      <w:r w:rsidRPr="00EC36C8">
        <w:rPr>
          <w:rFonts w:eastAsia="Times New Roman"/>
          <w:color w:val="000000" w:themeColor="text1"/>
          <w:sz w:val="24"/>
          <w:szCs w:val="24"/>
        </w:rPr>
        <w:t>amygdalar</w:t>
      </w:r>
      <w:proofErr w:type="spellEnd"/>
      <w:r w:rsidRPr="00EC36C8">
        <w:rPr>
          <w:rFonts w:eastAsia="Times New Roman"/>
          <w:color w:val="000000" w:themeColor="text1"/>
          <w:sz w:val="24"/>
          <w:szCs w:val="24"/>
        </w:rPr>
        <w:t xml:space="preserve"> reduction: High-resolution segmentation reveals associations with subnuclei and psychiatric outcomes, </w:t>
      </w:r>
      <w:r w:rsidRPr="00EC36C8">
        <w:rPr>
          <w:rFonts w:eastAsia="Times New Roman"/>
          <w:i/>
          <w:iCs/>
          <w:color w:val="000000" w:themeColor="text1"/>
          <w:sz w:val="24"/>
          <w:szCs w:val="24"/>
        </w:rPr>
        <w:t>Child Maltreatment,</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24</w:t>
      </w:r>
      <w:r w:rsidRPr="00EC36C8">
        <w:rPr>
          <w:rFonts w:eastAsia="Times New Roman"/>
          <w:color w:val="000000" w:themeColor="text1"/>
          <w:sz w:val="24"/>
          <w:szCs w:val="24"/>
        </w:rPr>
        <w:t xml:space="preserve">(4), 400–410. </w:t>
      </w:r>
      <w:hyperlink r:id="rId147">
        <w:r w:rsidRPr="001D24AE">
          <w:rPr>
            <w:rStyle w:val="Hyperlink"/>
            <w:rFonts w:eastAsia="Times New Roman"/>
            <w:sz w:val="24"/>
            <w:szCs w:val="24"/>
            <w:u w:val="none"/>
          </w:rPr>
          <w:t>DOI</w:t>
        </w:r>
      </w:hyperlink>
      <w:r w:rsidR="00A6520A" w:rsidRPr="001D24AE">
        <w:rPr>
          <w:sz w:val="24"/>
          <w:szCs w:val="24"/>
        </w:rPr>
        <w:t xml:space="preserve">: </w:t>
      </w:r>
      <w:hyperlink r:id="rId148" w:history="1">
        <w:r w:rsidR="00A6520A" w:rsidRPr="001D24AE">
          <w:rPr>
            <w:rStyle w:val="Hyperlink"/>
            <w:sz w:val="24"/>
            <w:szCs w:val="24"/>
          </w:rPr>
          <w:t>https://doi.org/10.1177/1077559519839491</w:t>
        </w:r>
      </w:hyperlink>
      <w:r w:rsidRPr="00EC36C8">
        <w:rPr>
          <w:rFonts w:eastAsia="Times New Roman"/>
          <w:i/>
          <w:iCs/>
          <w:color w:val="000000" w:themeColor="text1"/>
          <w:sz w:val="24"/>
          <w:szCs w:val="24"/>
        </w:rPr>
        <w:t xml:space="preserve"> </w:t>
      </w:r>
    </w:p>
    <w:p w14:paraId="2E7E5050" w14:textId="7E2E8C8A" w:rsidR="0083447D" w:rsidRPr="00EC36C8" w:rsidRDefault="1B67BB65" w:rsidP="00226763">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63. </w:t>
      </w:r>
      <w:proofErr w:type="spellStart"/>
      <w:r w:rsidRPr="00EC36C8">
        <w:rPr>
          <w:rFonts w:eastAsia="Times New Roman"/>
          <w:color w:val="000000" w:themeColor="text1"/>
          <w:sz w:val="24"/>
          <w:szCs w:val="24"/>
        </w:rPr>
        <w:t>Suveg</w:t>
      </w:r>
      <w:proofErr w:type="spellEnd"/>
      <w:r w:rsidRPr="00EC36C8">
        <w:rPr>
          <w:rFonts w:eastAsia="Times New Roman"/>
          <w:color w:val="000000" w:themeColor="text1"/>
          <w:sz w:val="24"/>
          <w:szCs w:val="24"/>
        </w:rPr>
        <w:t xml:space="preserve">, C., Davis, M., Braunstein, K. W.,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Smith, E. 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(2019).</w:t>
      </w:r>
    </w:p>
    <w:p w14:paraId="438C0726" w14:textId="5BA2ED41" w:rsidR="0083447D" w:rsidRPr="00EC36C8" w:rsidRDefault="1B67BB65" w:rsidP="00226763">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Symptoms and synchrony: Mother and child internalizing problems moderate respiratory sinus arrhythmia concordance in mother-preadolescent dyads, </w:t>
      </w:r>
      <w:r w:rsidRPr="00EC36C8">
        <w:rPr>
          <w:rFonts w:eastAsia="Times New Roman"/>
          <w:i/>
          <w:iCs/>
          <w:color w:val="000000" w:themeColor="text1"/>
          <w:sz w:val="24"/>
          <w:szCs w:val="24"/>
        </w:rPr>
        <w:t>Developmental Psychology, 55</w:t>
      </w:r>
      <w:r w:rsidRPr="00EC36C8">
        <w:rPr>
          <w:rFonts w:eastAsia="Times New Roman"/>
          <w:color w:val="000000" w:themeColor="text1"/>
          <w:sz w:val="24"/>
          <w:szCs w:val="24"/>
        </w:rPr>
        <w:t>(2), 366-376.</w:t>
      </w:r>
      <w:r w:rsidRPr="00EC36C8">
        <w:rPr>
          <w:rFonts w:eastAsia="Times New Roman"/>
          <w:b/>
          <w:bCs/>
          <w:color w:val="000000" w:themeColor="text1"/>
          <w:sz w:val="24"/>
          <w:szCs w:val="24"/>
        </w:rPr>
        <w:t xml:space="preserve"> </w:t>
      </w:r>
      <w:hyperlink r:id="rId149">
        <w:r w:rsidRPr="001D24AE">
          <w:rPr>
            <w:rStyle w:val="Hyperlink"/>
            <w:rFonts w:eastAsia="Times New Roman"/>
            <w:sz w:val="24"/>
            <w:szCs w:val="24"/>
            <w:u w:val="none"/>
          </w:rPr>
          <w:t>DOI</w:t>
        </w:r>
      </w:hyperlink>
      <w:r w:rsidR="00A12CAF">
        <w:t>:</w:t>
      </w:r>
      <w:r w:rsidR="00A12CAF" w:rsidRPr="00A12CAF">
        <w:t xml:space="preserve"> </w:t>
      </w:r>
      <w:hyperlink r:id="rId150" w:tgtFrame="_blank" w:history="1">
        <w:r w:rsidR="00A12CAF" w:rsidRPr="00A12CAF">
          <w:rPr>
            <w:rStyle w:val="Hyperlink"/>
            <w:sz w:val="24"/>
            <w:szCs w:val="24"/>
          </w:rPr>
          <w:t>https://doi.org/10.1037/dev0000648</w:t>
        </w:r>
      </w:hyperlink>
      <w:r w:rsidRPr="00EC36C8">
        <w:rPr>
          <w:rFonts w:eastAsia="Times New Roman"/>
          <w:b/>
          <w:bCs/>
          <w:color w:val="000000" w:themeColor="text1"/>
          <w:sz w:val="24"/>
          <w:szCs w:val="24"/>
        </w:rPr>
        <w:t xml:space="preserve">  </w:t>
      </w:r>
    </w:p>
    <w:p w14:paraId="272A0C9D" w14:textId="0F843A81" w:rsidR="0083447D" w:rsidRPr="00EC36C8" w:rsidRDefault="1B67BB65" w:rsidP="00226763">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62. Allen, T.,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Toth, S.,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Cicchetti, D. (2019). Offspring personality </w:t>
      </w:r>
    </w:p>
    <w:p w14:paraId="357F3419" w14:textId="602E3AAF" w:rsidR="0083447D" w:rsidRPr="00EC36C8" w:rsidRDefault="1B67BB65" w:rsidP="00226763">
      <w:pPr>
        <w:ind w:left="720"/>
        <w:rPr>
          <w:rFonts w:eastAsia="Times New Roman"/>
          <w:color w:val="000000" w:themeColor="text1"/>
          <w:sz w:val="24"/>
          <w:szCs w:val="24"/>
        </w:rPr>
      </w:pPr>
      <w:r w:rsidRPr="00EC36C8">
        <w:rPr>
          <w:rFonts w:eastAsia="Times New Roman"/>
          <w:color w:val="000000" w:themeColor="text1"/>
          <w:sz w:val="24"/>
          <w:szCs w:val="24"/>
        </w:rPr>
        <w:t xml:space="preserve">mediates the association between maternal depression and childhood psychopathology. </w:t>
      </w:r>
    </w:p>
    <w:p w14:paraId="73DF7899" w14:textId="36E5C776" w:rsidR="0083447D" w:rsidRPr="00C06A02" w:rsidRDefault="1B67BB65" w:rsidP="00226763">
      <w:pPr>
        <w:spacing w:after="120"/>
        <w:ind w:left="720"/>
        <w:rPr>
          <w:rFonts w:eastAsia="Times New Roman"/>
          <w:color w:val="000000" w:themeColor="text1"/>
          <w:sz w:val="24"/>
          <w:szCs w:val="24"/>
          <w:lang w:val="fr-FR"/>
        </w:rPr>
      </w:pPr>
      <w:r w:rsidRPr="00EC36C8">
        <w:rPr>
          <w:rFonts w:eastAsia="Times New Roman"/>
          <w:i/>
          <w:iCs/>
          <w:color w:val="000000" w:themeColor="text1"/>
          <w:sz w:val="24"/>
          <w:szCs w:val="24"/>
        </w:rPr>
        <w:t xml:space="preserve">Journal of Abnormal Child Psychology. </w:t>
      </w:r>
      <w:r w:rsidRPr="00C06A02">
        <w:rPr>
          <w:rFonts w:eastAsia="Times New Roman"/>
          <w:i/>
          <w:iCs/>
          <w:color w:val="000000" w:themeColor="text1"/>
          <w:sz w:val="24"/>
          <w:szCs w:val="24"/>
          <w:lang w:val="fr-FR"/>
        </w:rPr>
        <w:t>47(2),</w:t>
      </w:r>
      <w:r w:rsidRPr="00C06A02">
        <w:rPr>
          <w:rFonts w:eastAsia="Times New Roman"/>
          <w:color w:val="222222"/>
          <w:sz w:val="24"/>
          <w:szCs w:val="24"/>
          <w:lang w:val="fr-FR"/>
        </w:rPr>
        <w:t xml:space="preserve"> </w:t>
      </w:r>
      <w:r w:rsidRPr="00C06A02">
        <w:rPr>
          <w:rFonts w:eastAsia="Times New Roman"/>
          <w:color w:val="000000" w:themeColor="text1"/>
          <w:sz w:val="24"/>
          <w:szCs w:val="24"/>
          <w:lang w:val="fr-FR"/>
        </w:rPr>
        <w:t xml:space="preserve">345-357. </w:t>
      </w:r>
      <w:hyperlink r:id="rId151">
        <w:r w:rsidRPr="001D24AE">
          <w:rPr>
            <w:rStyle w:val="Hyperlink"/>
            <w:rFonts w:eastAsia="Times New Roman"/>
            <w:sz w:val="24"/>
            <w:szCs w:val="24"/>
            <w:u w:val="none"/>
            <w:lang w:val="fr-FR"/>
          </w:rPr>
          <w:t>DOI</w:t>
        </w:r>
      </w:hyperlink>
      <w:r w:rsidR="00A03041" w:rsidRPr="001D24AE">
        <w:rPr>
          <w:sz w:val="24"/>
          <w:szCs w:val="24"/>
        </w:rPr>
        <w:t>:</w:t>
      </w:r>
      <w:r w:rsidR="00A03041" w:rsidRPr="001D24AE">
        <w:rPr>
          <w:rFonts w:ascii="Merriweather Sans" w:hAnsi="Merriweather Sans"/>
          <w:color w:val="222222"/>
          <w:sz w:val="24"/>
          <w:szCs w:val="24"/>
          <w:shd w:val="clear" w:color="auto" w:fill="FFFFFF"/>
        </w:rPr>
        <w:t xml:space="preserve"> </w:t>
      </w:r>
      <w:hyperlink r:id="rId152" w:history="1">
        <w:r w:rsidR="00A03041" w:rsidRPr="001D24AE">
          <w:rPr>
            <w:rStyle w:val="Hyperlink"/>
            <w:sz w:val="24"/>
            <w:szCs w:val="24"/>
          </w:rPr>
          <w:t>https://doi.org/10.1007/s10802-018-0453-3</w:t>
        </w:r>
      </w:hyperlink>
    </w:p>
    <w:p w14:paraId="7F592497" w14:textId="7CF29429" w:rsidR="0083447D" w:rsidRPr="00EC36C8" w:rsidRDefault="1B67BB65" w:rsidP="00226763">
      <w:pPr>
        <w:ind w:left="720" w:hanging="720"/>
        <w:rPr>
          <w:rFonts w:eastAsia="Times New Roman"/>
          <w:color w:val="000000" w:themeColor="text1"/>
          <w:sz w:val="24"/>
          <w:szCs w:val="24"/>
        </w:rPr>
      </w:pPr>
      <w:r w:rsidRPr="00C06A02">
        <w:rPr>
          <w:rFonts w:eastAsia="Times New Roman"/>
          <w:color w:val="000000" w:themeColor="text1"/>
          <w:sz w:val="24"/>
          <w:szCs w:val="24"/>
          <w:lang w:val="fr-FR"/>
        </w:rPr>
        <w:lastRenderedPageBreak/>
        <w:t xml:space="preserve">61. *Duprey, E. B., Oshri, A., &amp; *Liu, S. (2019). </w:t>
      </w:r>
      <w:r w:rsidRPr="00EC36C8">
        <w:rPr>
          <w:rFonts w:eastAsia="Times New Roman"/>
          <w:color w:val="000000" w:themeColor="text1"/>
          <w:sz w:val="24"/>
          <w:szCs w:val="24"/>
        </w:rPr>
        <w:t xml:space="preserve">Childhood maltreatment, self-esteem, and </w:t>
      </w:r>
    </w:p>
    <w:p w14:paraId="6FEBEC5A" w14:textId="75BFBC83" w:rsidR="0083447D" w:rsidRPr="00EC36C8" w:rsidRDefault="1B67BB65" w:rsidP="00226763">
      <w:pPr>
        <w:ind w:left="720"/>
        <w:rPr>
          <w:rFonts w:eastAsia="Times New Roman"/>
          <w:color w:val="000000" w:themeColor="text1"/>
          <w:sz w:val="24"/>
          <w:szCs w:val="24"/>
        </w:rPr>
      </w:pPr>
      <w:r w:rsidRPr="00EC36C8">
        <w:rPr>
          <w:rFonts w:eastAsia="Times New Roman"/>
          <w:color w:val="000000" w:themeColor="text1"/>
          <w:sz w:val="24"/>
          <w:szCs w:val="24"/>
        </w:rPr>
        <w:t>suicidal ideation in a low-SES emerging adult sample: the moderating role of heart rate</w:t>
      </w:r>
    </w:p>
    <w:p w14:paraId="7874DFC0" w14:textId="54D0651B" w:rsidR="003456B7" w:rsidRPr="003456B7" w:rsidRDefault="1B67BB65" w:rsidP="00226763">
      <w:pPr>
        <w:spacing w:after="120"/>
        <w:ind w:left="720"/>
      </w:pPr>
      <w:r w:rsidRPr="00EC36C8">
        <w:rPr>
          <w:rFonts w:eastAsia="Times New Roman"/>
          <w:color w:val="000000" w:themeColor="text1"/>
          <w:sz w:val="24"/>
          <w:szCs w:val="24"/>
        </w:rPr>
        <w:t>variability. </w:t>
      </w:r>
      <w:r w:rsidRPr="00EC36C8">
        <w:rPr>
          <w:rFonts w:eastAsia="Times New Roman"/>
          <w:i/>
          <w:iCs/>
          <w:color w:val="000000" w:themeColor="text1"/>
          <w:sz w:val="24"/>
          <w:szCs w:val="24"/>
        </w:rPr>
        <w:t>Archives of Suicide Research, 23</w:t>
      </w:r>
      <w:r w:rsidRPr="00EC36C8">
        <w:rPr>
          <w:rFonts w:eastAsia="Times New Roman"/>
          <w:color w:val="000000" w:themeColor="text1"/>
          <w:sz w:val="24"/>
          <w:szCs w:val="24"/>
        </w:rPr>
        <w:t>(2). 333-352.</w:t>
      </w:r>
      <w:r w:rsidRPr="00EC36C8">
        <w:rPr>
          <w:rFonts w:eastAsia="Times New Roman"/>
          <w:b/>
          <w:bCs/>
          <w:color w:val="000000" w:themeColor="text1"/>
          <w:sz w:val="24"/>
          <w:szCs w:val="24"/>
        </w:rPr>
        <w:t xml:space="preserve"> </w:t>
      </w:r>
      <w:hyperlink r:id="rId153">
        <w:r w:rsidRPr="001D24AE">
          <w:rPr>
            <w:rStyle w:val="Hyperlink"/>
            <w:rFonts w:eastAsia="Times New Roman"/>
            <w:sz w:val="24"/>
            <w:szCs w:val="24"/>
            <w:u w:val="none"/>
          </w:rPr>
          <w:t>DOI</w:t>
        </w:r>
      </w:hyperlink>
      <w:r w:rsidR="003456B7">
        <w:t>:</w:t>
      </w:r>
      <w:r w:rsidR="003456B7" w:rsidRPr="001D24AE">
        <w:rPr>
          <w:rFonts w:ascii="Open Sans" w:eastAsia="Times New Roman" w:hAnsi="Open Sans" w:cs="Open Sans"/>
          <w:b/>
          <w:color w:val="333333"/>
          <w:sz w:val="24"/>
          <w:szCs w:val="24"/>
        </w:rPr>
        <w:t xml:space="preserve"> </w:t>
      </w:r>
      <w:hyperlink r:id="rId154" w:history="1">
        <w:r w:rsidR="003456B7" w:rsidRPr="001D24AE">
          <w:rPr>
            <w:rStyle w:val="Hyperlink"/>
            <w:sz w:val="24"/>
            <w:szCs w:val="24"/>
          </w:rPr>
          <w:t>https://doi.org/10.1080/13811118.2018.1430640</w:t>
        </w:r>
      </w:hyperlink>
    </w:p>
    <w:p w14:paraId="4851E1B0" w14:textId="62FB78AF" w:rsidR="0083447D" w:rsidRPr="00EC36C8" w:rsidRDefault="1B67BB65" w:rsidP="00226763">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60.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*Liu, S., *Duprey, E. B., &amp; MacKillop, J. (2018). Child maltreatment, delayed </w:t>
      </w:r>
    </w:p>
    <w:p w14:paraId="618BFC18" w14:textId="261ECDB8" w:rsidR="00F350BD" w:rsidRPr="001D24AE" w:rsidRDefault="1B67BB65" w:rsidP="00226763">
      <w:pPr>
        <w:spacing w:after="120"/>
        <w:ind w:left="720"/>
        <w:rPr>
          <w:sz w:val="24"/>
          <w:szCs w:val="24"/>
        </w:rPr>
      </w:pPr>
      <w:r w:rsidRPr="00EC36C8">
        <w:rPr>
          <w:rFonts w:eastAsia="Times New Roman"/>
          <w:color w:val="000000" w:themeColor="text1"/>
          <w:sz w:val="24"/>
          <w:szCs w:val="24"/>
        </w:rPr>
        <w:t>reward discounting, and alcohol and other drug use problems: the moderating role of heart rate variability. </w:t>
      </w:r>
      <w:r w:rsidRPr="00EC36C8">
        <w:rPr>
          <w:rFonts w:eastAsia="Times New Roman"/>
          <w:i/>
          <w:iCs/>
          <w:color w:val="000000" w:themeColor="text1"/>
          <w:sz w:val="24"/>
          <w:szCs w:val="24"/>
        </w:rPr>
        <w:t>Alcoholism: Clinical and Experimental Research, 42</w:t>
      </w:r>
      <w:r w:rsidRPr="00EC36C8">
        <w:rPr>
          <w:rFonts w:eastAsia="Times New Roman"/>
          <w:color w:val="000000" w:themeColor="text1"/>
          <w:sz w:val="24"/>
          <w:szCs w:val="24"/>
        </w:rPr>
        <w:t>(10), 2033-2046</w:t>
      </w:r>
      <w:r w:rsidRPr="00EC36C8">
        <w:rPr>
          <w:rFonts w:eastAsia="Times New Roman"/>
          <w:b/>
          <w:bCs/>
          <w:color w:val="000000" w:themeColor="text1"/>
          <w:sz w:val="24"/>
          <w:szCs w:val="24"/>
        </w:rPr>
        <w:t xml:space="preserve">. </w:t>
      </w:r>
      <w:hyperlink r:id="rId155">
        <w:r w:rsidRPr="001D24AE">
          <w:rPr>
            <w:rStyle w:val="Hyperlink"/>
            <w:rFonts w:eastAsia="Times New Roman"/>
            <w:sz w:val="24"/>
            <w:szCs w:val="24"/>
            <w:u w:val="none"/>
          </w:rPr>
          <w:t>DOI</w:t>
        </w:r>
      </w:hyperlink>
      <w:r w:rsidR="00F350BD">
        <w:t>:</w:t>
      </w:r>
      <w:r w:rsidR="00F350BD" w:rsidRPr="00F350BD">
        <w:rPr>
          <w:rFonts w:ascii="Open Sans" w:eastAsia="Times New Roman" w:hAnsi="Open Sans" w:cs="Open Sans"/>
          <w:color w:val="767676"/>
          <w:sz w:val="21"/>
          <w:szCs w:val="21"/>
          <w:shd w:val="clear" w:color="auto" w:fill="FFFFFF"/>
        </w:rPr>
        <w:t xml:space="preserve"> </w:t>
      </w:r>
      <w:r w:rsidR="00F350BD" w:rsidRPr="00F350BD">
        <w:t> </w:t>
      </w:r>
      <w:hyperlink r:id="rId156" w:history="1">
        <w:r w:rsidR="00F350BD" w:rsidRPr="001D24AE">
          <w:rPr>
            <w:rStyle w:val="Hyperlink"/>
            <w:sz w:val="24"/>
            <w:szCs w:val="24"/>
          </w:rPr>
          <w:t>https://doi.org/10.1111/acer.13858</w:t>
        </w:r>
      </w:hyperlink>
    </w:p>
    <w:p w14:paraId="2E1AAE7F" w14:textId="31E1674D" w:rsidR="0083447D" w:rsidRPr="00EC36C8" w:rsidRDefault="1B67BB65" w:rsidP="006C0450">
      <w:pPr>
        <w:ind w:left="720" w:hanging="720"/>
        <w:rPr>
          <w:rFonts w:eastAsia="Times New Roman"/>
          <w:color w:val="000000" w:themeColor="text1"/>
          <w:sz w:val="24"/>
          <w:szCs w:val="24"/>
        </w:rPr>
      </w:pPr>
      <w:r w:rsidRPr="00EC36C8">
        <w:rPr>
          <w:rFonts w:eastAsia="Times New Roman"/>
          <w:color w:val="000000" w:themeColor="text1"/>
          <w:sz w:val="24"/>
          <w:szCs w:val="24"/>
        </w:rPr>
        <w:t>59. *Carlson</w:t>
      </w:r>
      <w:r w:rsidRPr="00EC36C8">
        <w:rPr>
          <w:rFonts w:eastAsia="Times New Roman"/>
          <w:b/>
          <w:bCs/>
          <w:color w:val="000000" w:themeColor="text1"/>
          <w:sz w:val="24"/>
          <w:szCs w:val="24"/>
        </w:rPr>
        <w:t xml:space="preserve">, </w:t>
      </w:r>
      <w:r w:rsidRPr="00EC36C8">
        <w:rPr>
          <w:rFonts w:eastAsia="Times New Roman"/>
          <w:color w:val="000000" w:themeColor="text1"/>
          <w:sz w:val="24"/>
          <w:szCs w:val="24"/>
        </w:rPr>
        <w:t xml:space="preserve">M. W.,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(2018). Depressive symptom trajectories among sexually </w:t>
      </w:r>
    </w:p>
    <w:p w14:paraId="1AE06693" w14:textId="0D188388" w:rsidR="004B6A66" w:rsidRPr="004B6A66" w:rsidRDefault="1B67BB65" w:rsidP="006C0450">
      <w:pPr>
        <w:spacing w:after="120"/>
        <w:ind w:left="720"/>
      </w:pPr>
      <w:r w:rsidRPr="00EC36C8">
        <w:rPr>
          <w:rFonts w:eastAsia="Times New Roman"/>
          <w:color w:val="000000" w:themeColor="text1"/>
          <w:sz w:val="24"/>
          <w:szCs w:val="24"/>
        </w:rPr>
        <w:t>abused youth: examining the effects of parental perpetration and age of abuse onset. </w:t>
      </w:r>
      <w:r w:rsidRPr="00EC36C8">
        <w:rPr>
          <w:rFonts w:eastAsia="Times New Roman"/>
          <w:i/>
          <w:iCs/>
          <w:color w:val="000000" w:themeColor="text1"/>
          <w:sz w:val="24"/>
          <w:szCs w:val="24"/>
        </w:rPr>
        <w:t>Child Maltreatment, 23</w:t>
      </w:r>
      <w:r w:rsidRPr="00EC36C8">
        <w:rPr>
          <w:rFonts w:eastAsia="Times New Roman"/>
          <w:color w:val="000000" w:themeColor="text1"/>
          <w:sz w:val="24"/>
          <w:szCs w:val="24"/>
        </w:rPr>
        <w:t xml:space="preserve">(4), 387-398. </w:t>
      </w:r>
      <w:hyperlink r:id="rId157">
        <w:r w:rsidRPr="001D24AE">
          <w:rPr>
            <w:rStyle w:val="Hyperlink"/>
            <w:rFonts w:eastAsia="Times New Roman"/>
            <w:sz w:val="24"/>
            <w:szCs w:val="24"/>
            <w:u w:val="none"/>
          </w:rPr>
          <w:t>DOI</w:t>
        </w:r>
      </w:hyperlink>
      <w:r w:rsidR="004B6A66" w:rsidRPr="001D24AE">
        <w:rPr>
          <w:sz w:val="24"/>
          <w:szCs w:val="24"/>
        </w:rPr>
        <w:t>:</w:t>
      </w:r>
      <w:r w:rsidR="006C0450">
        <w:rPr>
          <w:sz w:val="24"/>
          <w:szCs w:val="24"/>
        </w:rPr>
        <w:t xml:space="preserve"> </w:t>
      </w:r>
      <w:hyperlink r:id="rId158" w:history="1">
        <w:r w:rsidR="006C0450" w:rsidRPr="003C7591">
          <w:rPr>
            <w:rStyle w:val="Hyperlink"/>
            <w:sz w:val="24"/>
            <w:szCs w:val="24"/>
          </w:rPr>
          <w:t>https://doi.org/10.1177/1077559518779755</w:t>
        </w:r>
      </w:hyperlink>
    </w:p>
    <w:p w14:paraId="21856A8F" w14:textId="10D4A2C6" w:rsidR="007E47C5" w:rsidRPr="007E47C5" w:rsidRDefault="1B67BB65" w:rsidP="005F4701">
      <w:pPr>
        <w:spacing w:after="120"/>
        <w:ind w:left="720" w:hanging="720"/>
      </w:pPr>
      <w:r w:rsidRPr="00EC36C8">
        <w:rPr>
          <w:rFonts w:eastAsia="Times New Roman"/>
          <w:color w:val="000000" w:themeColor="text1"/>
          <w:sz w:val="24"/>
          <w:szCs w:val="24"/>
        </w:rPr>
        <w:t>58. Davis, M., Eaton, C. K., Gutierrez-Colina, A. M.,</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Blount, R., &amp; </w:t>
      </w:r>
      <w:proofErr w:type="spellStart"/>
      <w:r w:rsidRPr="00EC36C8">
        <w:rPr>
          <w:rFonts w:eastAsia="Times New Roman"/>
          <w:color w:val="000000" w:themeColor="text1"/>
          <w:sz w:val="24"/>
          <w:szCs w:val="24"/>
        </w:rPr>
        <w:t>Suveg</w:t>
      </w:r>
      <w:proofErr w:type="spellEnd"/>
      <w:r w:rsidRPr="00EC36C8">
        <w:rPr>
          <w:rFonts w:eastAsia="Times New Roman"/>
          <w:color w:val="000000" w:themeColor="text1"/>
          <w:sz w:val="24"/>
          <w:szCs w:val="24"/>
        </w:rPr>
        <w:t>, C. (2018). Relations between positive temperament, substance use, and internalizing problems among adolescents and young adults with and without medical conditions. </w:t>
      </w:r>
      <w:r w:rsidRPr="00EC36C8">
        <w:rPr>
          <w:rFonts w:eastAsia="Times New Roman"/>
          <w:i/>
          <w:iCs/>
          <w:color w:val="000000" w:themeColor="text1"/>
          <w:sz w:val="24"/>
          <w:szCs w:val="24"/>
        </w:rPr>
        <w:t>Substance Use &amp; Misuse</w:t>
      </w:r>
      <w:r w:rsidRPr="00EC36C8">
        <w:rPr>
          <w:rFonts w:eastAsia="Times New Roman"/>
          <w:color w:val="000000" w:themeColor="text1"/>
          <w:sz w:val="24"/>
          <w:szCs w:val="24"/>
        </w:rPr>
        <w:t xml:space="preserve">, 53(10), 1715-1725. </w:t>
      </w:r>
      <w:hyperlink r:id="rId159">
        <w:r w:rsidRPr="001D24AE">
          <w:rPr>
            <w:rStyle w:val="Hyperlink"/>
            <w:rFonts w:eastAsia="Times New Roman"/>
            <w:sz w:val="24"/>
            <w:szCs w:val="24"/>
            <w:u w:val="none"/>
          </w:rPr>
          <w:t>DOI</w:t>
        </w:r>
      </w:hyperlink>
      <w:r w:rsidR="007E47C5">
        <w:t>:</w:t>
      </w:r>
      <w:r w:rsidR="007E47C5" w:rsidRPr="001D24AE">
        <w:rPr>
          <w:rFonts w:ascii="Open Sans" w:eastAsia="Times New Roman" w:hAnsi="Open Sans" w:cs="Open Sans"/>
          <w:b/>
          <w:color w:val="333333"/>
          <w:sz w:val="24"/>
          <w:szCs w:val="24"/>
        </w:rPr>
        <w:t xml:space="preserve"> </w:t>
      </w:r>
      <w:hyperlink r:id="rId160" w:history="1">
        <w:r w:rsidR="007E47C5" w:rsidRPr="001D24AE">
          <w:rPr>
            <w:rStyle w:val="Hyperlink"/>
            <w:sz w:val="24"/>
            <w:szCs w:val="24"/>
          </w:rPr>
          <w:t>https://doi.org/10.1080/10826084.2018.1429474</w:t>
        </w:r>
      </w:hyperlink>
    </w:p>
    <w:p w14:paraId="175FCC4F" w14:textId="5927DBF2" w:rsidR="0083447D" w:rsidRPr="00EC36C8" w:rsidRDefault="1B67BB65" w:rsidP="005F4701">
      <w:pPr>
        <w:ind w:left="720" w:hanging="720"/>
        <w:rPr>
          <w:rFonts w:eastAsia="Times New Roman"/>
          <w:color w:val="000000" w:themeColor="text1"/>
          <w:sz w:val="24"/>
          <w:szCs w:val="24"/>
        </w:rPr>
      </w:pPr>
      <w:r w:rsidRPr="00EC36C8">
        <w:rPr>
          <w:rFonts w:eastAsia="Times New Roman"/>
          <w:color w:val="000000" w:themeColor="text1"/>
          <w:sz w:val="24"/>
          <w:szCs w:val="24"/>
        </w:rPr>
        <w:t>57.</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*Duprey, E.B., Kogan, S., *Carlson, M. W., &amp; *Liu, S., (2018). Growth patterns </w:t>
      </w:r>
    </w:p>
    <w:p w14:paraId="543B7066" w14:textId="0178B92B" w:rsidR="0083447D" w:rsidRPr="00C06A02" w:rsidRDefault="1B67BB65" w:rsidP="005F4701">
      <w:pPr>
        <w:spacing w:after="120"/>
        <w:ind w:left="720"/>
        <w:rPr>
          <w:rFonts w:eastAsia="Times New Roman"/>
          <w:color w:val="000000" w:themeColor="text1"/>
          <w:sz w:val="24"/>
          <w:szCs w:val="24"/>
          <w:lang w:val="fr-FR"/>
        </w:rPr>
      </w:pPr>
      <w:r w:rsidRPr="00EC36C8">
        <w:rPr>
          <w:rFonts w:eastAsia="Times New Roman"/>
          <w:color w:val="000000" w:themeColor="text1"/>
          <w:sz w:val="24"/>
          <w:szCs w:val="24"/>
        </w:rPr>
        <w:t xml:space="preserve">of future orientation among maltreated youth: a prospective examination of the emergence of resilience. </w:t>
      </w:r>
      <w:proofErr w:type="spellStart"/>
      <w:r w:rsidRPr="00C06A02">
        <w:rPr>
          <w:rFonts w:eastAsia="Times New Roman"/>
          <w:i/>
          <w:iCs/>
          <w:color w:val="000000" w:themeColor="text1"/>
          <w:sz w:val="24"/>
          <w:szCs w:val="24"/>
          <w:lang w:val="fr-FR"/>
        </w:rPr>
        <w:t>Developmental</w:t>
      </w:r>
      <w:proofErr w:type="spellEnd"/>
      <w:r w:rsidRPr="00C06A02">
        <w:rPr>
          <w:rFonts w:eastAsia="Times New Roman"/>
          <w:i/>
          <w:iCs/>
          <w:color w:val="000000" w:themeColor="text1"/>
          <w:sz w:val="24"/>
          <w:szCs w:val="24"/>
          <w:lang w:val="fr-FR"/>
        </w:rPr>
        <w:t xml:space="preserve"> Psychology, 54</w:t>
      </w:r>
      <w:r w:rsidRPr="00C06A02">
        <w:rPr>
          <w:rFonts w:eastAsia="Times New Roman"/>
          <w:color w:val="000000" w:themeColor="text1"/>
          <w:sz w:val="24"/>
          <w:szCs w:val="24"/>
          <w:lang w:val="fr-FR"/>
        </w:rPr>
        <w:t xml:space="preserve">(8), 1456-1471. </w:t>
      </w:r>
      <w:hyperlink r:id="rId161">
        <w:r w:rsidRPr="001D24AE">
          <w:rPr>
            <w:rStyle w:val="Hyperlink"/>
            <w:rFonts w:eastAsia="Times New Roman"/>
            <w:sz w:val="24"/>
            <w:szCs w:val="24"/>
            <w:u w:val="none"/>
            <w:lang w:val="fr-FR"/>
          </w:rPr>
          <w:t>DOI</w:t>
        </w:r>
      </w:hyperlink>
      <w:r w:rsidR="00BA1BA1" w:rsidRPr="001D24AE">
        <w:rPr>
          <w:sz w:val="24"/>
          <w:szCs w:val="24"/>
        </w:rPr>
        <w:t xml:space="preserve">: </w:t>
      </w:r>
      <w:hyperlink r:id="rId162" w:tgtFrame="_blank" w:history="1">
        <w:r w:rsidR="00BA1BA1" w:rsidRPr="001D24AE">
          <w:rPr>
            <w:rStyle w:val="Hyperlink"/>
            <w:sz w:val="24"/>
            <w:szCs w:val="24"/>
          </w:rPr>
          <w:t>https://doi.org/10.1037/dev0000528</w:t>
        </w:r>
      </w:hyperlink>
    </w:p>
    <w:p w14:paraId="58ACC394" w14:textId="732CA086" w:rsidR="0083447D" w:rsidRPr="00EC36C8" w:rsidRDefault="1B67BB65" w:rsidP="005F4701">
      <w:pPr>
        <w:ind w:left="720" w:hanging="720"/>
        <w:rPr>
          <w:rFonts w:eastAsia="Times New Roman"/>
          <w:color w:val="000000" w:themeColor="text1"/>
          <w:sz w:val="24"/>
          <w:szCs w:val="24"/>
        </w:rPr>
      </w:pPr>
      <w:r w:rsidRPr="00C06A02">
        <w:rPr>
          <w:rFonts w:eastAsia="Times New Roman"/>
          <w:color w:val="000000" w:themeColor="text1"/>
          <w:sz w:val="24"/>
          <w:szCs w:val="24"/>
          <w:lang w:val="fr-FR"/>
        </w:rPr>
        <w:t xml:space="preserve">56. *Liu, S., </w:t>
      </w:r>
      <w:r w:rsidRPr="00C06A02">
        <w:rPr>
          <w:rFonts w:eastAsia="Times New Roman"/>
          <w:b/>
          <w:bCs/>
          <w:color w:val="000000" w:themeColor="text1"/>
          <w:sz w:val="24"/>
          <w:szCs w:val="24"/>
          <w:lang w:val="fr-FR"/>
        </w:rPr>
        <w:t>Oshri, A</w:t>
      </w:r>
      <w:r w:rsidRPr="00C06A02">
        <w:rPr>
          <w:rFonts w:eastAsia="Times New Roman"/>
          <w:color w:val="000000" w:themeColor="text1"/>
          <w:sz w:val="24"/>
          <w:szCs w:val="24"/>
          <w:lang w:val="fr-FR"/>
        </w:rPr>
        <w:t xml:space="preserve">., &amp; *Duprey, E. B. (2018). </w:t>
      </w:r>
      <w:r w:rsidRPr="00EC36C8">
        <w:rPr>
          <w:rFonts w:eastAsia="Times New Roman"/>
          <w:color w:val="000000" w:themeColor="text1"/>
          <w:sz w:val="24"/>
          <w:szCs w:val="24"/>
        </w:rPr>
        <w:t xml:space="preserve">Alcohol use and depressive symptoms among </w:t>
      </w:r>
    </w:p>
    <w:p w14:paraId="49CC9EBA" w14:textId="337C21C1" w:rsidR="0083447D" w:rsidRPr="00EC36C8" w:rsidRDefault="1B67BB65" w:rsidP="005F4701">
      <w:pPr>
        <w:spacing w:after="120"/>
        <w:ind w:left="720"/>
        <w:rPr>
          <w:rFonts w:eastAsia="Times New Roman"/>
          <w:color w:val="000000" w:themeColor="text1"/>
          <w:sz w:val="24"/>
          <w:szCs w:val="24"/>
        </w:rPr>
      </w:pPr>
      <w:r w:rsidRPr="00EC36C8">
        <w:rPr>
          <w:rFonts w:eastAsia="Times New Roman"/>
          <w:color w:val="000000" w:themeColor="text1"/>
          <w:sz w:val="24"/>
          <w:szCs w:val="24"/>
        </w:rPr>
        <w:t>a nationally representative sample of youth investigated for maltreatment. </w:t>
      </w:r>
      <w:r w:rsidRPr="00EC36C8">
        <w:rPr>
          <w:rFonts w:eastAsia="Times New Roman"/>
          <w:i/>
          <w:iCs/>
          <w:color w:val="000000" w:themeColor="text1"/>
          <w:sz w:val="24"/>
          <w:szCs w:val="24"/>
        </w:rPr>
        <w:t>Journal of Studies on Alcohol and Drugs</w:t>
      </w:r>
      <w:r w:rsidRPr="00EC36C8">
        <w:rPr>
          <w:rFonts w:eastAsia="Times New Roman"/>
          <w:color w:val="000000" w:themeColor="text1"/>
          <w:sz w:val="24"/>
          <w:szCs w:val="24"/>
        </w:rPr>
        <w:t>, </w:t>
      </w:r>
      <w:r w:rsidRPr="00EC36C8">
        <w:rPr>
          <w:rFonts w:eastAsia="Times New Roman"/>
          <w:i/>
          <w:iCs/>
          <w:color w:val="000000" w:themeColor="text1"/>
          <w:sz w:val="24"/>
          <w:szCs w:val="24"/>
        </w:rPr>
        <w:t>79</w:t>
      </w:r>
      <w:r w:rsidRPr="00EC36C8">
        <w:rPr>
          <w:rFonts w:eastAsia="Times New Roman"/>
          <w:color w:val="000000" w:themeColor="text1"/>
          <w:sz w:val="24"/>
          <w:szCs w:val="24"/>
        </w:rPr>
        <w:t xml:space="preserve">(3), 380-390. </w:t>
      </w:r>
      <w:hyperlink r:id="rId163">
        <w:r w:rsidRPr="001D24AE">
          <w:rPr>
            <w:rStyle w:val="Hyperlink"/>
            <w:rFonts w:eastAsia="Times New Roman"/>
            <w:sz w:val="24"/>
            <w:szCs w:val="24"/>
            <w:u w:val="none"/>
          </w:rPr>
          <w:t>DOI</w:t>
        </w:r>
      </w:hyperlink>
      <w:r w:rsidR="00E9515D" w:rsidRPr="001D24AE">
        <w:rPr>
          <w:sz w:val="24"/>
          <w:szCs w:val="24"/>
        </w:rPr>
        <w:t xml:space="preserve">: </w:t>
      </w:r>
      <w:hyperlink r:id="rId164" w:history="1">
        <w:r w:rsidR="00E9515D" w:rsidRPr="001D24AE">
          <w:rPr>
            <w:rStyle w:val="Hyperlink"/>
            <w:sz w:val="24"/>
            <w:szCs w:val="24"/>
          </w:rPr>
          <w:t>https://pubmed.ncbi.nlm.nih.gov/29885145/</w:t>
        </w:r>
      </w:hyperlink>
    </w:p>
    <w:p w14:paraId="706D94E4" w14:textId="1AB5B840"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55. Gonzales-Backen, M.A., Meca, A., Lorenzo-Blanco, E.I., Des, S. R., Córdova, D., </w:t>
      </w:r>
      <w:proofErr w:type="spellStart"/>
      <w:r w:rsidRPr="00EC36C8">
        <w:rPr>
          <w:rFonts w:eastAsia="Times New Roman"/>
          <w:color w:val="000000" w:themeColor="text1"/>
          <w:sz w:val="24"/>
          <w:szCs w:val="24"/>
        </w:rPr>
        <w:t>Soto,D.W</w:t>
      </w:r>
      <w:proofErr w:type="spellEnd"/>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Cano</w:t>
      </w:r>
      <w:proofErr w:type="spellEnd"/>
      <w:r w:rsidRPr="00EC36C8">
        <w:rPr>
          <w:rFonts w:eastAsia="Times New Roman"/>
          <w:color w:val="000000" w:themeColor="text1"/>
          <w:sz w:val="24"/>
          <w:szCs w:val="24"/>
        </w:rPr>
        <w:t xml:space="preserve">, M. Á.,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Zamboanga, B.L., </w:t>
      </w:r>
      <w:proofErr w:type="spellStart"/>
      <w:r w:rsidRPr="00EC36C8">
        <w:rPr>
          <w:rFonts w:eastAsia="Times New Roman"/>
          <w:color w:val="000000" w:themeColor="text1"/>
          <w:sz w:val="24"/>
          <w:szCs w:val="24"/>
        </w:rPr>
        <w:t>Baezconde-Garbanati</w:t>
      </w:r>
      <w:proofErr w:type="spellEnd"/>
      <w:r w:rsidRPr="00EC36C8">
        <w:rPr>
          <w:rFonts w:eastAsia="Times New Roman"/>
          <w:color w:val="000000" w:themeColor="text1"/>
          <w:sz w:val="24"/>
          <w:szCs w:val="24"/>
        </w:rPr>
        <w:t xml:space="preserve">, L. and Schwartz, S.J., (2018). Examining the temporal order of ethnic identity and perceived discrimination among </w:t>
      </w:r>
      <w:proofErr w:type="spellStart"/>
      <w:r w:rsidRPr="00EC36C8">
        <w:rPr>
          <w:rFonts w:eastAsia="Times New Roman"/>
          <w:color w:val="000000" w:themeColor="text1"/>
          <w:sz w:val="24"/>
          <w:szCs w:val="24"/>
        </w:rPr>
        <w:t>hispanic</w:t>
      </w:r>
      <w:proofErr w:type="spellEnd"/>
      <w:r w:rsidRPr="00EC36C8">
        <w:rPr>
          <w:rFonts w:eastAsia="Times New Roman"/>
          <w:color w:val="000000" w:themeColor="text1"/>
          <w:sz w:val="24"/>
          <w:szCs w:val="24"/>
        </w:rPr>
        <w:t xml:space="preserve"> immigrant adolescents. </w:t>
      </w:r>
      <w:r w:rsidRPr="00EC36C8">
        <w:rPr>
          <w:rFonts w:eastAsia="Times New Roman"/>
          <w:i/>
          <w:iCs/>
          <w:color w:val="000000" w:themeColor="text1"/>
          <w:sz w:val="24"/>
          <w:szCs w:val="24"/>
        </w:rPr>
        <w:t>Developmental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54</w:t>
      </w:r>
      <w:r w:rsidRPr="00EC36C8">
        <w:rPr>
          <w:rFonts w:eastAsia="Times New Roman"/>
          <w:color w:val="000000" w:themeColor="text1"/>
          <w:sz w:val="24"/>
          <w:szCs w:val="24"/>
        </w:rPr>
        <w:t>(5), 929-937.</w:t>
      </w:r>
      <w:r w:rsidRPr="00EC36C8">
        <w:rPr>
          <w:rFonts w:eastAsia="Times New Roman"/>
          <w:i/>
          <w:iCs/>
          <w:color w:val="000000" w:themeColor="text1"/>
          <w:sz w:val="24"/>
          <w:szCs w:val="24"/>
        </w:rPr>
        <w:t xml:space="preserve"> </w:t>
      </w:r>
      <w:hyperlink r:id="rId165">
        <w:r w:rsidRPr="001D24AE">
          <w:rPr>
            <w:rStyle w:val="Hyperlink"/>
            <w:rFonts w:eastAsia="Times New Roman"/>
            <w:sz w:val="24"/>
            <w:szCs w:val="24"/>
            <w:u w:val="none"/>
          </w:rPr>
          <w:t>DOI</w:t>
        </w:r>
      </w:hyperlink>
      <w:r w:rsidR="00A514B2" w:rsidRPr="001D24AE">
        <w:rPr>
          <w:sz w:val="24"/>
          <w:szCs w:val="24"/>
        </w:rPr>
        <w:t xml:space="preserve">: </w:t>
      </w:r>
      <w:hyperlink r:id="rId166" w:tgtFrame="_blank" w:history="1">
        <w:r w:rsidR="00A514B2" w:rsidRPr="001D24AE">
          <w:rPr>
            <w:rStyle w:val="Hyperlink"/>
            <w:sz w:val="24"/>
            <w:szCs w:val="24"/>
          </w:rPr>
          <w:t>https://doi.org/10.1037/dev0000465</w:t>
        </w:r>
      </w:hyperlink>
    </w:p>
    <w:p w14:paraId="1DC5731C" w14:textId="47E0035D"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54. Owens M., Gray J., Amlung, M. T.,</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Sweet, L. H., &amp; MacKillop, J., (2017). </w:t>
      </w:r>
    </w:p>
    <w:p w14:paraId="28157C57" w14:textId="5AD8F1A0"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Neuroanatomical foundations of delayed reward discounting decision making. </w:t>
      </w:r>
      <w:r w:rsidRPr="00EC36C8">
        <w:rPr>
          <w:rFonts w:eastAsia="Times New Roman"/>
          <w:i/>
          <w:iCs/>
          <w:color w:val="000000" w:themeColor="text1"/>
          <w:sz w:val="24"/>
          <w:szCs w:val="24"/>
        </w:rPr>
        <w:t>Neuroimage,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161</w:t>
      </w:r>
      <w:r w:rsidRPr="00EC36C8">
        <w:rPr>
          <w:rFonts w:eastAsia="Times New Roman"/>
          <w:color w:val="000000" w:themeColor="text1"/>
          <w:sz w:val="24"/>
          <w:szCs w:val="24"/>
        </w:rPr>
        <w:t xml:space="preserve">, 261-270. </w:t>
      </w:r>
      <w:hyperlink r:id="rId167">
        <w:r w:rsidRPr="001D24AE">
          <w:rPr>
            <w:rStyle w:val="Hyperlink"/>
            <w:rFonts w:eastAsia="Times New Roman"/>
            <w:sz w:val="24"/>
            <w:szCs w:val="24"/>
            <w:u w:val="none"/>
          </w:rPr>
          <w:t>DOI</w:t>
        </w:r>
      </w:hyperlink>
      <w:r w:rsidR="00CC2A7E" w:rsidRPr="001D24AE">
        <w:rPr>
          <w:sz w:val="24"/>
          <w:szCs w:val="24"/>
        </w:rPr>
        <w:t>:</w:t>
      </w:r>
      <w:r w:rsidR="00CC2A7E" w:rsidRPr="001D24AE">
        <w:rPr>
          <w:rFonts w:ascii="Arial" w:eastAsia="Times New Roman" w:hAnsi="Arial" w:cs="Arial"/>
          <w:color w:val="1F1F1F"/>
          <w:sz w:val="24"/>
          <w:szCs w:val="24"/>
        </w:rPr>
        <w:t xml:space="preserve"> </w:t>
      </w:r>
      <w:hyperlink r:id="rId168" w:tgtFrame="_blank" w:tooltip="Persistent link using digital object identifier" w:history="1">
        <w:r w:rsidR="00D3063A" w:rsidRPr="001D24AE">
          <w:rPr>
            <w:rStyle w:val="Hyperlink"/>
            <w:sz w:val="24"/>
            <w:szCs w:val="24"/>
          </w:rPr>
          <w:t>https://doi.org/10.1016/j.neuroimage.2017.08.045</w:t>
        </w:r>
      </w:hyperlink>
    </w:p>
    <w:p w14:paraId="462CFF94" w14:textId="02DA31A4"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53.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Kogan, S., *Kwon, J., Wickrama, K., Vanderbroek, L., Palmer, A., &amp; MacKillop, J. (2018). Impulsivity as a mechanism linking child abuse and neglect with substance use in adolescence and adulthood. </w:t>
      </w:r>
      <w:r w:rsidRPr="00EC36C8">
        <w:rPr>
          <w:rFonts w:eastAsia="Times New Roman"/>
          <w:i/>
          <w:iCs/>
          <w:color w:val="000000" w:themeColor="text1"/>
          <w:sz w:val="24"/>
          <w:szCs w:val="24"/>
        </w:rPr>
        <w:t xml:space="preserve">Development and Psychopathology, </w:t>
      </w:r>
      <w:r w:rsidRPr="00EC36C8">
        <w:rPr>
          <w:rFonts w:eastAsia="Times New Roman"/>
          <w:color w:val="000000" w:themeColor="text1"/>
          <w:sz w:val="24"/>
          <w:szCs w:val="24"/>
        </w:rPr>
        <w:t xml:space="preserve">30(2) 417-435. </w:t>
      </w:r>
      <w:hyperlink r:id="rId169">
        <w:r w:rsidRPr="001D24AE">
          <w:rPr>
            <w:rStyle w:val="Hyperlink"/>
            <w:rFonts w:eastAsia="Times New Roman"/>
            <w:sz w:val="24"/>
            <w:szCs w:val="24"/>
            <w:u w:val="none"/>
          </w:rPr>
          <w:t>DOI</w:t>
        </w:r>
      </w:hyperlink>
      <w:r w:rsidR="00AC2297" w:rsidRPr="001D24AE">
        <w:rPr>
          <w:sz w:val="24"/>
          <w:szCs w:val="24"/>
        </w:rPr>
        <w:t xml:space="preserve">: </w:t>
      </w:r>
      <w:hyperlink r:id="rId170" w:tgtFrame="_blank" w:history="1">
        <w:r w:rsidR="00AC2297" w:rsidRPr="001D24AE">
          <w:rPr>
            <w:rStyle w:val="Hyperlink"/>
            <w:sz w:val="24"/>
            <w:szCs w:val="24"/>
          </w:rPr>
          <w:t>https://doi.org/10.1017/S0954579417000943</w:t>
        </w:r>
      </w:hyperlink>
    </w:p>
    <w:p w14:paraId="65722EB6" w14:textId="18B6083D"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52.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Mills, B., Owen, M. T., Dyer, N.,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Ethnic differences in </w:t>
      </w:r>
    </w:p>
    <w:p w14:paraId="52131AD6" w14:textId="60427DCE"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mothering qualities and relations to academic achievement. </w:t>
      </w:r>
      <w:r w:rsidRPr="00EC36C8">
        <w:rPr>
          <w:rFonts w:eastAsia="Times New Roman"/>
          <w:i/>
          <w:iCs/>
          <w:color w:val="000000" w:themeColor="text1"/>
          <w:sz w:val="24"/>
          <w:szCs w:val="24"/>
        </w:rPr>
        <w:t>Journal of Family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31</w:t>
      </w:r>
      <w:r w:rsidRPr="00EC36C8">
        <w:rPr>
          <w:rFonts w:eastAsia="Times New Roman"/>
          <w:color w:val="000000" w:themeColor="text1"/>
          <w:sz w:val="24"/>
          <w:szCs w:val="24"/>
        </w:rPr>
        <w:t xml:space="preserve">(7), 855–866. </w:t>
      </w:r>
      <w:hyperlink r:id="rId171">
        <w:r w:rsidRPr="001D24AE">
          <w:rPr>
            <w:rStyle w:val="Hyperlink"/>
            <w:rFonts w:eastAsia="Times New Roman"/>
            <w:sz w:val="24"/>
            <w:szCs w:val="24"/>
            <w:u w:val="none"/>
          </w:rPr>
          <w:t>DOI</w:t>
        </w:r>
      </w:hyperlink>
      <w:r w:rsidR="009178EC" w:rsidRPr="001D24AE">
        <w:rPr>
          <w:sz w:val="24"/>
          <w:szCs w:val="24"/>
        </w:rPr>
        <w:t xml:space="preserve">: </w:t>
      </w:r>
      <w:hyperlink r:id="rId172" w:tgtFrame="_blank" w:history="1">
        <w:r w:rsidR="009178EC" w:rsidRPr="001D24AE">
          <w:rPr>
            <w:rStyle w:val="Hyperlink"/>
            <w:sz w:val="24"/>
            <w:szCs w:val="24"/>
          </w:rPr>
          <w:t>https://doi.org/10.1037/fam0000334</w:t>
        </w:r>
      </w:hyperlink>
    </w:p>
    <w:p w14:paraId="061B1497" w14:textId="013C4C8B"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51.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Kogan, M. S., *Liu, S., MacKillop, J., Sweet, L. H. (2017). Pathways linking </w:t>
      </w:r>
    </w:p>
    <w:p w14:paraId="718E2E8D" w14:textId="106074F1"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222222"/>
          <w:sz w:val="24"/>
          <w:szCs w:val="24"/>
        </w:rPr>
        <w:t>adverse childhood experiences to cigarette smoking among young Black men: A prospective</w:t>
      </w:r>
      <w:r w:rsidRPr="00EC36C8">
        <w:rPr>
          <w:rFonts w:eastAsia="Times New Roman"/>
          <w:color w:val="000000" w:themeColor="text1"/>
          <w:sz w:val="24"/>
          <w:szCs w:val="24"/>
        </w:rPr>
        <w:t xml:space="preserve"> analysis of the role of sleep problems and delayed reward discounting. </w:t>
      </w:r>
      <w:r w:rsidRPr="00EC36C8">
        <w:rPr>
          <w:rFonts w:eastAsia="Times New Roman"/>
          <w:i/>
          <w:iCs/>
          <w:color w:val="000000" w:themeColor="text1"/>
          <w:sz w:val="24"/>
          <w:szCs w:val="24"/>
        </w:rPr>
        <w:lastRenderedPageBreak/>
        <w:t>Annals of Behavioral Medicine. 51</w:t>
      </w:r>
      <w:r w:rsidRPr="00EC36C8">
        <w:rPr>
          <w:rFonts w:eastAsia="Times New Roman"/>
          <w:color w:val="000000" w:themeColor="text1"/>
          <w:sz w:val="24"/>
          <w:szCs w:val="24"/>
        </w:rPr>
        <w:t>(6), 890-898.</w:t>
      </w:r>
      <w:r w:rsidRPr="00EC36C8">
        <w:rPr>
          <w:rFonts w:eastAsia="Times New Roman"/>
          <w:i/>
          <w:iCs/>
          <w:color w:val="000000" w:themeColor="text1"/>
          <w:sz w:val="24"/>
          <w:szCs w:val="24"/>
        </w:rPr>
        <w:t xml:space="preserve"> </w:t>
      </w:r>
      <w:hyperlink r:id="rId173">
        <w:r w:rsidRPr="001D24AE">
          <w:rPr>
            <w:rStyle w:val="Hyperlink"/>
            <w:rFonts w:eastAsia="Times New Roman"/>
            <w:sz w:val="24"/>
            <w:szCs w:val="24"/>
            <w:u w:val="none"/>
          </w:rPr>
          <w:t>DOI</w:t>
        </w:r>
      </w:hyperlink>
      <w:r w:rsidR="00CC5816" w:rsidRPr="00CE3F6D">
        <w:rPr>
          <w:sz w:val="24"/>
          <w:szCs w:val="24"/>
        </w:rPr>
        <w:t xml:space="preserve">: </w:t>
      </w:r>
      <w:hyperlink r:id="rId174" w:history="1">
        <w:r w:rsidR="00CC5816" w:rsidRPr="00CE3F6D">
          <w:rPr>
            <w:rStyle w:val="Hyperlink"/>
            <w:sz w:val="24"/>
            <w:szCs w:val="24"/>
          </w:rPr>
          <w:t>https://doi.org/10.1007/s12160-017-9914-0</w:t>
        </w:r>
      </w:hyperlink>
    </w:p>
    <w:p w14:paraId="1AB583F3" w14:textId="448FEAC2"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50.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*Topple, T., &amp; *Carlson, W. M. (2017). Positive youth development and </w:t>
      </w:r>
    </w:p>
    <w:p w14:paraId="3548374F" w14:textId="7B237349"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resilience: </w:t>
      </w:r>
      <w:r w:rsidRPr="00C7126A">
        <w:rPr>
          <w:rFonts w:eastAsia="Times New Roman"/>
          <w:color w:val="222222"/>
          <w:sz w:val="24"/>
          <w:szCs w:val="24"/>
        </w:rPr>
        <w:t>Growth</w:t>
      </w:r>
      <w:r w:rsidRPr="00EC36C8">
        <w:rPr>
          <w:rFonts w:eastAsia="Times New Roman"/>
          <w:color w:val="000000" w:themeColor="text1"/>
          <w:sz w:val="24"/>
          <w:szCs w:val="24"/>
        </w:rPr>
        <w:t xml:space="preserve"> patterns of social skills among youth investigated for maltreatment. </w:t>
      </w:r>
      <w:r w:rsidRPr="00EC36C8">
        <w:rPr>
          <w:rFonts w:eastAsia="Times New Roman"/>
          <w:i/>
          <w:iCs/>
          <w:color w:val="000000" w:themeColor="text1"/>
          <w:sz w:val="24"/>
          <w:szCs w:val="24"/>
        </w:rPr>
        <w:t>Child Development.</w:t>
      </w:r>
      <w:r w:rsidRPr="00EC36C8">
        <w:rPr>
          <w:rFonts w:eastAsia="Times New Roman"/>
          <w:color w:val="212121"/>
          <w:sz w:val="24"/>
          <w:szCs w:val="24"/>
        </w:rPr>
        <w:t xml:space="preserve"> </w:t>
      </w:r>
      <w:r w:rsidRPr="00EC36C8">
        <w:rPr>
          <w:rFonts w:eastAsia="Times New Roman"/>
          <w:i/>
          <w:iCs/>
          <w:color w:val="000000" w:themeColor="text1"/>
          <w:sz w:val="24"/>
          <w:szCs w:val="24"/>
        </w:rPr>
        <w:t>88</w:t>
      </w:r>
      <w:r w:rsidRPr="00EC36C8">
        <w:rPr>
          <w:rFonts w:eastAsia="Times New Roman"/>
          <w:color w:val="000000" w:themeColor="text1"/>
          <w:sz w:val="24"/>
          <w:szCs w:val="24"/>
        </w:rPr>
        <w:t>(4), 1087-1099</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175">
        <w:r w:rsidRPr="001D24AE">
          <w:rPr>
            <w:rStyle w:val="Hyperlink"/>
            <w:rFonts w:eastAsia="Times New Roman"/>
            <w:sz w:val="24"/>
            <w:szCs w:val="24"/>
            <w:u w:val="none"/>
          </w:rPr>
          <w:t>DOI</w:t>
        </w:r>
      </w:hyperlink>
      <w:r w:rsidR="00E12E40" w:rsidRPr="001D24AE">
        <w:rPr>
          <w:sz w:val="24"/>
          <w:szCs w:val="24"/>
        </w:rPr>
        <w:t xml:space="preserve">: </w:t>
      </w:r>
      <w:hyperlink r:id="rId176" w:history="1">
        <w:r w:rsidR="00E12E40" w:rsidRPr="00CE3F6D">
          <w:rPr>
            <w:rStyle w:val="Hyperlink"/>
            <w:sz w:val="24"/>
            <w:szCs w:val="24"/>
          </w:rPr>
          <w:t>https://doi.org/10.1111/cdev.12865</w:t>
        </w:r>
      </w:hyperlink>
    </w:p>
    <w:p w14:paraId="6AC7EB48" w14:textId="5382303D"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49. Lee, T. K., Wickrama, K. A. S., Kwon, J. A., Lorenz, F. O.,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Antecedents of transition patterns of depressive symptoms trajectories from adolescence to young adulthood. </w:t>
      </w:r>
      <w:r w:rsidRPr="00EC36C8">
        <w:rPr>
          <w:rFonts w:eastAsia="Times New Roman"/>
          <w:i/>
          <w:iCs/>
          <w:color w:val="000000" w:themeColor="text1"/>
          <w:sz w:val="24"/>
          <w:szCs w:val="24"/>
        </w:rPr>
        <w:t>British Journal of Developmental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35</w:t>
      </w:r>
      <w:r w:rsidRPr="00EC36C8">
        <w:rPr>
          <w:rFonts w:eastAsia="Times New Roman"/>
          <w:color w:val="000000" w:themeColor="text1"/>
          <w:sz w:val="24"/>
          <w:szCs w:val="24"/>
        </w:rPr>
        <w:t xml:space="preserve">(4), 498–515. </w:t>
      </w:r>
      <w:hyperlink r:id="rId177">
        <w:r w:rsidRPr="001D24AE">
          <w:rPr>
            <w:rStyle w:val="Hyperlink"/>
            <w:rFonts w:eastAsia="Times New Roman"/>
            <w:sz w:val="24"/>
            <w:szCs w:val="24"/>
            <w:u w:val="none"/>
          </w:rPr>
          <w:t>DOI</w:t>
        </w:r>
      </w:hyperlink>
      <w:r w:rsidR="00E14F72">
        <w:t>:</w:t>
      </w:r>
      <w:r w:rsidR="00E14F72" w:rsidRPr="00CE3F6D">
        <w:rPr>
          <w:sz w:val="24"/>
          <w:szCs w:val="24"/>
        </w:rPr>
        <w:t xml:space="preserve"> </w:t>
      </w:r>
      <w:hyperlink r:id="rId178" w:tgtFrame="_blank" w:history="1">
        <w:r w:rsidR="00E14F72" w:rsidRPr="00CE3F6D">
          <w:rPr>
            <w:rStyle w:val="Hyperlink"/>
            <w:sz w:val="24"/>
            <w:szCs w:val="24"/>
          </w:rPr>
          <w:t>https://doi.org/10.1111/bjdp.12189</w:t>
        </w:r>
      </w:hyperlink>
    </w:p>
    <w:p w14:paraId="139EC6A0" w14:textId="22C5879B"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48. *Duprey, E.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Caughy</w:t>
      </w:r>
      <w:proofErr w:type="spellEnd"/>
      <w:r w:rsidRPr="00EC36C8">
        <w:rPr>
          <w:rFonts w:eastAsia="Times New Roman"/>
          <w:color w:val="000000" w:themeColor="text1"/>
          <w:sz w:val="24"/>
          <w:szCs w:val="24"/>
        </w:rPr>
        <w:t xml:space="preserve">, M. O. (2017). Childhood neglect, internalizing symptoms and adolescent substance use: Does the neighborhood context </w:t>
      </w:r>
      <w:proofErr w:type="gramStart"/>
      <w:r w:rsidRPr="00EC36C8">
        <w:rPr>
          <w:rFonts w:eastAsia="Times New Roman"/>
          <w:color w:val="000000" w:themeColor="text1"/>
          <w:sz w:val="24"/>
          <w:szCs w:val="24"/>
        </w:rPr>
        <w:t>matter?.</w:t>
      </w:r>
      <w:proofErr w:type="gramEnd"/>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Journal of Youth and Adolescence,</w:t>
      </w:r>
      <w:r w:rsidRPr="00EC36C8">
        <w:rPr>
          <w:rFonts w:eastAsia="Times New Roman"/>
          <w:color w:val="5B616B"/>
          <w:sz w:val="24"/>
          <w:szCs w:val="24"/>
        </w:rPr>
        <w:t xml:space="preserve"> </w:t>
      </w:r>
      <w:r w:rsidRPr="00EC36C8">
        <w:rPr>
          <w:rFonts w:eastAsia="Times New Roman"/>
          <w:i/>
          <w:iCs/>
          <w:color w:val="000000" w:themeColor="text1"/>
          <w:sz w:val="24"/>
          <w:szCs w:val="24"/>
        </w:rPr>
        <w:t>46</w:t>
      </w:r>
      <w:r w:rsidRPr="00EC36C8">
        <w:rPr>
          <w:rFonts w:eastAsia="Times New Roman"/>
          <w:color w:val="000000" w:themeColor="text1"/>
          <w:sz w:val="24"/>
          <w:szCs w:val="24"/>
        </w:rPr>
        <w:t>(7), 1582-1597</w:t>
      </w:r>
      <w:r w:rsidRPr="00EC36C8">
        <w:rPr>
          <w:rFonts w:eastAsia="Times New Roman"/>
          <w:i/>
          <w:iCs/>
          <w:color w:val="000000" w:themeColor="text1"/>
          <w:sz w:val="24"/>
          <w:szCs w:val="24"/>
        </w:rPr>
        <w:t xml:space="preserve">. </w:t>
      </w:r>
      <w:hyperlink r:id="rId179">
        <w:r w:rsidRPr="001D24AE">
          <w:rPr>
            <w:rStyle w:val="Hyperlink"/>
            <w:rFonts w:eastAsia="Times New Roman"/>
            <w:sz w:val="24"/>
            <w:szCs w:val="24"/>
            <w:u w:val="none"/>
          </w:rPr>
          <w:t>DOI</w:t>
        </w:r>
      </w:hyperlink>
      <w:hyperlink r:id="rId180" w:history="1">
        <w:r w:rsidR="00176599" w:rsidRPr="001D24AE">
          <w:rPr>
            <w:rStyle w:val="Hyperlink"/>
            <w:sz w:val="24"/>
            <w:szCs w:val="24"/>
          </w:rPr>
          <w:t>:</w:t>
        </w:r>
        <w:r w:rsidR="00176599" w:rsidRPr="001D24AE">
          <w:rPr>
            <w:rStyle w:val="Hyperlink"/>
            <w:rFonts w:ascii="Merriweather Sans" w:hAnsi="Merriweather Sans"/>
            <w:sz w:val="24"/>
            <w:szCs w:val="24"/>
            <w:shd w:val="clear" w:color="auto" w:fill="FFFFFF"/>
          </w:rPr>
          <w:t xml:space="preserve"> </w:t>
        </w:r>
        <w:r w:rsidR="00176599" w:rsidRPr="00CE3F6D">
          <w:rPr>
            <w:rStyle w:val="Hyperlink"/>
            <w:sz w:val="24"/>
            <w:szCs w:val="24"/>
          </w:rPr>
          <w:t>https://doi.org/10.1007/s10964-017-0672-x</w:t>
        </w:r>
      </w:hyperlink>
    </w:p>
    <w:p w14:paraId="1E917B5F" w14:textId="7FE5491F" w:rsidR="00573182" w:rsidRPr="00573182" w:rsidRDefault="1B67BB65" w:rsidP="00C7126A">
      <w:pPr>
        <w:spacing w:after="120"/>
        <w:ind w:left="720" w:hanging="720"/>
      </w:pPr>
      <w:r w:rsidRPr="00EC36C8">
        <w:rPr>
          <w:rFonts w:eastAsia="Times New Roman"/>
          <w:color w:val="000000" w:themeColor="text1"/>
          <w:sz w:val="24"/>
          <w:szCs w:val="24"/>
        </w:rPr>
        <w:t xml:space="preserve">47.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*Carlson, M. W., Bord, S., &amp; Zeichner, A. (2017). Alcohol-impaired driving: The influence of adverse rearing environments, alcohol, cannabis use, and the moderating role of anxiety. </w:t>
      </w:r>
      <w:r w:rsidRPr="00EC36C8">
        <w:rPr>
          <w:rFonts w:eastAsia="Times New Roman"/>
          <w:i/>
          <w:iCs/>
          <w:color w:val="000000" w:themeColor="text1"/>
          <w:sz w:val="24"/>
          <w:szCs w:val="24"/>
        </w:rPr>
        <w:t>Substance Use &amp; Misuse,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52</w:t>
      </w:r>
      <w:r w:rsidRPr="00EC36C8">
        <w:rPr>
          <w:rFonts w:eastAsia="Times New Roman"/>
          <w:color w:val="000000" w:themeColor="text1"/>
          <w:sz w:val="24"/>
          <w:szCs w:val="24"/>
        </w:rPr>
        <w:t xml:space="preserve">(4), 507-517. </w:t>
      </w:r>
      <w:hyperlink r:id="rId181">
        <w:r w:rsidRPr="001D24AE">
          <w:rPr>
            <w:rStyle w:val="Hyperlink"/>
            <w:rFonts w:eastAsia="Times New Roman"/>
            <w:sz w:val="24"/>
            <w:szCs w:val="24"/>
            <w:u w:val="none"/>
          </w:rPr>
          <w:t>DOI</w:t>
        </w:r>
      </w:hyperlink>
      <w:r w:rsidR="00573182">
        <w:t>:</w:t>
      </w:r>
      <w:r w:rsidR="00573182" w:rsidRPr="00CE3F6D">
        <w:rPr>
          <w:rFonts w:ascii="Open Sans" w:eastAsia="Times New Roman" w:hAnsi="Open Sans" w:cs="Open Sans"/>
          <w:b/>
          <w:color w:val="333333"/>
          <w:sz w:val="24"/>
          <w:szCs w:val="24"/>
        </w:rPr>
        <w:t xml:space="preserve"> </w:t>
      </w:r>
      <w:hyperlink r:id="rId182" w:history="1">
        <w:r w:rsidR="00573182" w:rsidRPr="00CE3F6D">
          <w:rPr>
            <w:rStyle w:val="Hyperlink"/>
            <w:sz w:val="24"/>
            <w:szCs w:val="24"/>
          </w:rPr>
          <w:t>https://doi.org/10.1080/10826084.2016.1245336</w:t>
        </w:r>
      </w:hyperlink>
    </w:p>
    <w:p w14:paraId="5D15F418" w14:textId="03864260"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46. *</w:t>
      </w:r>
      <w:proofErr w:type="spellStart"/>
      <w:r w:rsidRPr="00EC36C8">
        <w:rPr>
          <w:rFonts w:eastAsia="Times New Roman"/>
          <w:color w:val="000000" w:themeColor="text1"/>
          <w:sz w:val="24"/>
          <w:szCs w:val="24"/>
        </w:rPr>
        <w:t>Culatta</w:t>
      </w:r>
      <w:proofErr w:type="spellEnd"/>
      <w:r w:rsidRPr="00EC36C8">
        <w:rPr>
          <w:rFonts w:eastAsia="Times New Roman"/>
          <w:color w:val="000000" w:themeColor="text1"/>
          <w:sz w:val="24"/>
          <w:szCs w:val="24"/>
        </w:rPr>
        <w:t xml:space="preserve">, E., Clay-Warner, J., Boyle, K. M.,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Sexual revictimization: A </w:t>
      </w:r>
    </w:p>
    <w:p w14:paraId="76B3B7FA" w14:textId="53E65E1C" w:rsidR="0083447D" w:rsidRPr="00EC36C8" w:rsidRDefault="1B67BB65" w:rsidP="00C7126A">
      <w:pPr>
        <w:ind w:left="720"/>
        <w:rPr>
          <w:rFonts w:eastAsia="Times New Roman"/>
          <w:color w:val="000000" w:themeColor="text1"/>
          <w:sz w:val="24"/>
          <w:szCs w:val="24"/>
        </w:rPr>
      </w:pPr>
      <w:r w:rsidRPr="00EC36C8">
        <w:rPr>
          <w:rFonts w:eastAsia="Times New Roman"/>
          <w:color w:val="000000" w:themeColor="text1"/>
          <w:sz w:val="24"/>
          <w:szCs w:val="24"/>
        </w:rPr>
        <w:t xml:space="preserve">routine activity theory explanation. </w:t>
      </w:r>
      <w:r w:rsidRPr="00EC36C8">
        <w:rPr>
          <w:rFonts w:eastAsia="Times New Roman"/>
          <w:i/>
          <w:iCs/>
          <w:color w:val="000000" w:themeColor="text1"/>
          <w:sz w:val="24"/>
          <w:szCs w:val="24"/>
        </w:rPr>
        <w:t>Journal of Interpersonal Violence. 35</w:t>
      </w:r>
      <w:r w:rsidRPr="00EC36C8">
        <w:rPr>
          <w:rFonts w:eastAsia="Times New Roman"/>
          <w:color w:val="000000" w:themeColor="text1"/>
          <w:sz w:val="24"/>
          <w:szCs w:val="24"/>
        </w:rPr>
        <w:t>(15–16), 2800–</w:t>
      </w:r>
    </w:p>
    <w:p w14:paraId="306BC533" w14:textId="74E5488B"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2824. </w:t>
      </w:r>
      <w:hyperlink r:id="rId183">
        <w:r w:rsidRPr="001D24AE">
          <w:rPr>
            <w:rStyle w:val="Hyperlink"/>
            <w:rFonts w:eastAsia="Times New Roman"/>
            <w:sz w:val="24"/>
            <w:szCs w:val="24"/>
            <w:u w:val="none"/>
          </w:rPr>
          <w:t>DOI</w:t>
        </w:r>
      </w:hyperlink>
      <w:r w:rsidR="008A3015" w:rsidRPr="00CE3F6D">
        <w:rPr>
          <w:sz w:val="24"/>
          <w:szCs w:val="24"/>
        </w:rPr>
        <w:t xml:space="preserve">: </w:t>
      </w:r>
      <w:hyperlink r:id="rId184" w:history="1">
        <w:r w:rsidR="008A3015" w:rsidRPr="00CE3F6D">
          <w:rPr>
            <w:rStyle w:val="Hyperlink"/>
            <w:sz w:val="24"/>
            <w:szCs w:val="24"/>
          </w:rPr>
          <w:t>https://doi.org/10.1177/0886260517704962</w:t>
        </w:r>
      </w:hyperlink>
    </w:p>
    <w:p w14:paraId="2E37B683" w14:textId="7BC8C5F9" w:rsidR="00D9056A" w:rsidRPr="00D9056A" w:rsidRDefault="1B67BB65" w:rsidP="00C7126A">
      <w:pPr>
        <w:ind w:left="720" w:hanging="720"/>
      </w:pPr>
      <w:r w:rsidRPr="00EC36C8">
        <w:rPr>
          <w:rFonts w:eastAsia="Times New Roman"/>
          <w:color w:val="000000" w:themeColor="text1"/>
          <w:sz w:val="24"/>
          <w:szCs w:val="24"/>
        </w:rPr>
        <w:t xml:space="preserve">45. Kogan, S. M., Cho, J.,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MacKillop, J. (2017). The influence of substance </w:t>
      </w:r>
      <w:proofErr w:type="gramStart"/>
      <w:r w:rsidRPr="00EC36C8">
        <w:rPr>
          <w:rFonts w:eastAsia="Times New Roman"/>
          <w:color w:val="000000" w:themeColor="text1"/>
          <w:sz w:val="24"/>
          <w:szCs w:val="24"/>
        </w:rPr>
        <w:t>use</w:t>
      </w:r>
      <w:proofErr w:type="gramEnd"/>
      <w:r w:rsidRPr="00EC36C8">
        <w:rPr>
          <w:rFonts w:eastAsia="Times New Roman"/>
          <w:color w:val="000000" w:themeColor="text1"/>
          <w:sz w:val="24"/>
          <w:szCs w:val="24"/>
        </w:rPr>
        <w:t xml:space="preserve"> </w:t>
      </w:r>
      <w:r w:rsidRPr="00EC36C8">
        <w:rPr>
          <w:rFonts w:eastAsia="Times New Roman"/>
          <w:color w:val="222222"/>
          <w:sz w:val="24"/>
          <w:szCs w:val="24"/>
        </w:rPr>
        <w:t>on depressive symptoms among young adult Black men: The sensitizing effect of early a</w:t>
      </w:r>
      <w:r w:rsidRPr="00EC36C8">
        <w:rPr>
          <w:rFonts w:eastAsia="Times New Roman"/>
          <w:color w:val="000000" w:themeColor="text1"/>
          <w:sz w:val="24"/>
          <w:szCs w:val="24"/>
        </w:rPr>
        <w:t xml:space="preserve">dversity. </w:t>
      </w:r>
      <w:r w:rsidRPr="00EC36C8">
        <w:rPr>
          <w:rFonts w:eastAsia="Times New Roman"/>
          <w:i/>
          <w:iCs/>
          <w:color w:val="000000" w:themeColor="text1"/>
          <w:sz w:val="24"/>
          <w:szCs w:val="24"/>
        </w:rPr>
        <w:t>The American Journal on Addictions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26</w:t>
      </w:r>
      <w:r w:rsidRPr="00EC36C8">
        <w:rPr>
          <w:rFonts w:eastAsia="Times New Roman"/>
          <w:color w:val="000000" w:themeColor="text1"/>
          <w:sz w:val="24"/>
          <w:szCs w:val="24"/>
        </w:rPr>
        <w:t xml:space="preserve">(4):400-406. </w:t>
      </w:r>
      <w:hyperlink r:id="rId185">
        <w:r w:rsidRPr="001D24AE">
          <w:rPr>
            <w:rStyle w:val="Hyperlink"/>
            <w:rFonts w:eastAsia="Times New Roman"/>
            <w:sz w:val="24"/>
            <w:szCs w:val="24"/>
            <w:u w:val="none"/>
          </w:rPr>
          <w:t>DOI</w:t>
        </w:r>
      </w:hyperlink>
      <w:r w:rsidR="00D9056A">
        <w:t>:</w:t>
      </w:r>
      <w:r w:rsidR="00D9056A" w:rsidRPr="00D9056A">
        <w:rPr>
          <w:rFonts w:ascii="Open Sans" w:eastAsia="Times New Roman" w:hAnsi="Open Sans" w:cs="Open Sans"/>
          <w:color w:val="767676"/>
          <w:sz w:val="21"/>
          <w:szCs w:val="21"/>
          <w:shd w:val="clear" w:color="auto" w:fill="FFFFFF"/>
        </w:rPr>
        <w:t xml:space="preserve"> </w:t>
      </w:r>
      <w:r w:rsidR="00D9056A" w:rsidRPr="00D9056A">
        <w:t> </w:t>
      </w:r>
    </w:p>
    <w:p w14:paraId="2A617B76" w14:textId="0CECA2B4" w:rsidR="00D9056A" w:rsidRPr="001D24AE" w:rsidRDefault="00D9056A" w:rsidP="00C7126A">
      <w:pPr>
        <w:spacing w:after="120"/>
        <w:ind w:left="720"/>
        <w:rPr>
          <w:sz w:val="24"/>
          <w:szCs w:val="24"/>
        </w:rPr>
      </w:pPr>
      <w:hyperlink r:id="rId186" w:history="1">
        <w:r w:rsidRPr="00CE3F6D">
          <w:rPr>
            <w:rStyle w:val="Hyperlink"/>
            <w:sz w:val="24"/>
            <w:szCs w:val="24"/>
          </w:rPr>
          <w:t>https://doi.org/10.1111/ajad.12555</w:t>
        </w:r>
      </w:hyperlink>
    </w:p>
    <w:p w14:paraId="441B14C7" w14:textId="64417AD3" w:rsidR="0083447D" w:rsidRPr="00EC36C8" w:rsidRDefault="1B67BB65" w:rsidP="006C0450">
      <w:pPr>
        <w:ind w:left="720" w:hanging="720"/>
        <w:rPr>
          <w:rFonts w:eastAsia="Times New Roman"/>
          <w:color w:val="222222"/>
          <w:sz w:val="24"/>
          <w:szCs w:val="24"/>
        </w:rPr>
      </w:pPr>
      <w:r w:rsidRPr="00EC36C8">
        <w:rPr>
          <w:rFonts w:eastAsia="Times New Roman"/>
          <w:color w:val="000000" w:themeColor="text1"/>
          <w:sz w:val="24"/>
          <w:szCs w:val="24"/>
        </w:rPr>
        <w:t xml:space="preserve">44. </w:t>
      </w:r>
      <w:r w:rsidRPr="00EC36C8">
        <w:rPr>
          <w:rFonts w:eastAsia="Times New Roman"/>
          <w:color w:val="222222"/>
          <w:sz w:val="24"/>
          <w:szCs w:val="24"/>
        </w:rPr>
        <w:t xml:space="preserve">*Liebel, S. W., Jones, E. C., </w:t>
      </w:r>
      <w:r w:rsidRPr="00EC36C8">
        <w:rPr>
          <w:rFonts w:eastAsia="Times New Roman"/>
          <w:b/>
          <w:bCs/>
          <w:color w:val="222222"/>
          <w:sz w:val="24"/>
          <w:szCs w:val="24"/>
        </w:rPr>
        <w:t>Oshri, A.,</w:t>
      </w:r>
      <w:r w:rsidRPr="00EC36C8">
        <w:rPr>
          <w:rFonts w:eastAsia="Times New Roman"/>
          <w:color w:val="222222"/>
          <w:sz w:val="24"/>
          <w:szCs w:val="24"/>
        </w:rPr>
        <w:t xml:space="preserve"> Hallowell, E. S., </w:t>
      </w:r>
      <w:proofErr w:type="spellStart"/>
      <w:r w:rsidRPr="00EC36C8">
        <w:rPr>
          <w:rFonts w:eastAsia="Times New Roman"/>
          <w:color w:val="222222"/>
          <w:sz w:val="24"/>
          <w:szCs w:val="24"/>
        </w:rPr>
        <w:t>Jerskey</w:t>
      </w:r>
      <w:proofErr w:type="spellEnd"/>
      <w:r w:rsidRPr="00EC36C8">
        <w:rPr>
          <w:rFonts w:eastAsia="Times New Roman"/>
          <w:color w:val="222222"/>
          <w:sz w:val="24"/>
          <w:szCs w:val="24"/>
        </w:rPr>
        <w:t xml:space="preserve">, B. A., </w:t>
      </w:r>
      <w:proofErr w:type="spellStart"/>
      <w:r w:rsidRPr="00EC36C8">
        <w:rPr>
          <w:rFonts w:eastAsia="Times New Roman"/>
          <w:color w:val="222222"/>
          <w:sz w:val="24"/>
          <w:szCs w:val="24"/>
        </w:rPr>
        <w:t>Gunstad</w:t>
      </w:r>
      <w:proofErr w:type="spellEnd"/>
      <w:r w:rsidRPr="00EC36C8">
        <w:rPr>
          <w:rFonts w:eastAsia="Times New Roman"/>
          <w:color w:val="222222"/>
          <w:sz w:val="24"/>
          <w:szCs w:val="24"/>
        </w:rPr>
        <w:t xml:space="preserve">, J., &amp; Sweet, L. H. (2017). Cognitive processing speed mediates the effects of cardiovascular </w:t>
      </w:r>
    </w:p>
    <w:p w14:paraId="0045B8D3" w14:textId="4A96F844" w:rsidR="0083447D" w:rsidRPr="00EC36C8" w:rsidRDefault="1B67BB65" w:rsidP="00C7126A">
      <w:pPr>
        <w:spacing w:after="120"/>
        <w:ind w:left="720"/>
        <w:rPr>
          <w:rFonts w:eastAsia="Times New Roman"/>
          <w:color w:val="222222"/>
          <w:sz w:val="24"/>
          <w:szCs w:val="24"/>
        </w:rPr>
      </w:pPr>
      <w:r w:rsidRPr="00EC36C8">
        <w:rPr>
          <w:rFonts w:eastAsia="Times New Roman"/>
          <w:color w:val="222222"/>
          <w:sz w:val="24"/>
          <w:szCs w:val="24"/>
        </w:rPr>
        <w:t>disease on executive functioning. </w:t>
      </w:r>
      <w:r w:rsidRPr="00EC36C8">
        <w:rPr>
          <w:rFonts w:eastAsia="Times New Roman"/>
          <w:i/>
          <w:iCs/>
          <w:color w:val="222222"/>
          <w:sz w:val="24"/>
          <w:szCs w:val="24"/>
        </w:rPr>
        <w:t>Neuropsychology</w:t>
      </w:r>
      <w:r w:rsidRPr="00EC36C8">
        <w:rPr>
          <w:rFonts w:eastAsia="Times New Roman"/>
          <w:color w:val="222222"/>
          <w:sz w:val="24"/>
          <w:szCs w:val="24"/>
        </w:rPr>
        <w:t>, </w:t>
      </w:r>
      <w:r w:rsidRPr="00EC36C8">
        <w:rPr>
          <w:rFonts w:eastAsia="Times New Roman"/>
          <w:i/>
          <w:iCs/>
          <w:color w:val="222222"/>
          <w:sz w:val="24"/>
          <w:szCs w:val="24"/>
        </w:rPr>
        <w:t>31</w:t>
      </w:r>
      <w:r w:rsidRPr="00EC36C8">
        <w:rPr>
          <w:rFonts w:eastAsia="Times New Roman"/>
          <w:color w:val="222222"/>
          <w:sz w:val="24"/>
          <w:szCs w:val="24"/>
        </w:rPr>
        <w:t xml:space="preserve">(1), 44. </w:t>
      </w:r>
      <w:hyperlink r:id="rId187">
        <w:r w:rsidRPr="001D24AE">
          <w:rPr>
            <w:rStyle w:val="Hyperlink"/>
            <w:rFonts w:eastAsia="Times New Roman"/>
            <w:sz w:val="24"/>
            <w:szCs w:val="24"/>
            <w:u w:val="none"/>
          </w:rPr>
          <w:t>DOI</w:t>
        </w:r>
      </w:hyperlink>
      <w:r w:rsidR="00A76B11">
        <w:t>:</w:t>
      </w:r>
      <w:r w:rsidR="00A76B11" w:rsidRPr="00CE3F6D">
        <w:rPr>
          <w:sz w:val="24"/>
          <w:szCs w:val="24"/>
        </w:rPr>
        <w:t xml:space="preserve"> </w:t>
      </w:r>
      <w:hyperlink r:id="rId188" w:tgtFrame="_blank" w:history="1">
        <w:r w:rsidR="00A76B11" w:rsidRPr="00CE3F6D">
          <w:rPr>
            <w:rStyle w:val="Hyperlink"/>
            <w:sz w:val="24"/>
            <w:szCs w:val="24"/>
          </w:rPr>
          <w:t>https://doi.org/10.1037/neu0000324</w:t>
        </w:r>
      </w:hyperlink>
    </w:p>
    <w:p w14:paraId="7A462C12" w14:textId="1B7E0021" w:rsidR="0083447D" w:rsidRPr="00FF03F0" w:rsidRDefault="1B67BB65" w:rsidP="00C7126A">
      <w:pPr>
        <w:spacing w:after="120"/>
        <w:ind w:left="720" w:hanging="720"/>
        <w:rPr>
          <w:rFonts w:eastAsia="Times New Roman"/>
          <w:color w:val="222222"/>
          <w:sz w:val="24"/>
          <w:szCs w:val="24"/>
        </w:rPr>
      </w:pPr>
      <w:r w:rsidRPr="00EC36C8">
        <w:rPr>
          <w:rFonts w:eastAsia="Times New Roman"/>
          <w:color w:val="000000" w:themeColor="text1"/>
          <w:sz w:val="24"/>
          <w:szCs w:val="24"/>
        </w:rPr>
        <w:t xml:space="preserve">43. Hicks, M. R., Kogan, S. M., Cho, J.,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Condom use in the context of main and casual partner concurrency: Individual and relationship predictors in a sample of heterosexual African American Men. </w:t>
      </w:r>
      <w:r w:rsidRPr="00EC36C8">
        <w:rPr>
          <w:rFonts w:eastAsia="Times New Roman"/>
          <w:i/>
          <w:iCs/>
          <w:color w:val="000000" w:themeColor="text1"/>
          <w:sz w:val="24"/>
          <w:szCs w:val="24"/>
        </w:rPr>
        <w:t>American Journal of Men's Health, 11</w:t>
      </w:r>
      <w:r w:rsidRPr="00EC36C8">
        <w:rPr>
          <w:rFonts w:eastAsia="Times New Roman"/>
          <w:color w:val="000000" w:themeColor="text1"/>
          <w:sz w:val="24"/>
          <w:szCs w:val="24"/>
        </w:rPr>
        <w:t>(3), 585-591.</w:t>
      </w:r>
      <w:r w:rsidRPr="00EC36C8">
        <w:rPr>
          <w:rFonts w:eastAsia="Times New Roman"/>
          <w:b/>
          <w:bCs/>
          <w:i/>
          <w:iCs/>
          <w:color w:val="222222"/>
          <w:sz w:val="24"/>
          <w:szCs w:val="24"/>
        </w:rPr>
        <w:t xml:space="preserve">  </w:t>
      </w:r>
      <w:hyperlink r:id="rId189">
        <w:r w:rsidRPr="001D24AE">
          <w:rPr>
            <w:rStyle w:val="Hyperlink"/>
            <w:rFonts w:eastAsia="Times New Roman"/>
            <w:sz w:val="24"/>
            <w:szCs w:val="24"/>
            <w:u w:val="none"/>
          </w:rPr>
          <w:t>DOI</w:t>
        </w:r>
      </w:hyperlink>
      <w:r w:rsidR="00FA5CB1" w:rsidRPr="00CE3F6D">
        <w:rPr>
          <w:sz w:val="24"/>
          <w:szCs w:val="24"/>
        </w:rPr>
        <w:t xml:space="preserve">: </w:t>
      </w:r>
      <w:hyperlink r:id="rId190" w:history="1">
        <w:r w:rsidR="00FA5CB1" w:rsidRPr="00CE3F6D">
          <w:rPr>
            <w:rStyle w:val="Hyperlink"/>
            <w:sz w:val="24"/>
            <w:szCs w:val="24"/>
          </w:rPr>
          <w:t>https://doi.org/10.1177/1557988316649927</w:t>
        </w:r>
      </w:hyperlink>
    </w:p>
    <w:p w14:paraId="1418FEFA" w14:textId="69848F9D"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42. MacKillop, J., Weafer, J., Gray, J. C., </w:t>
      </w:r>
      <w:r w:rsidRPr="00EC36C8">
        <w:rPr>
          <w:rFonts w:eastAsia="Times New Roman"/>
          <w:b/>
          <w:bCs/>
          <w:color w:val="000000" w:themeColor="text1"/>
          <w:sz w:val="24"/>
          <w:szCs w:val="24"/>
        </w:rPr>
        <w:t>Oshri, A</w:t>
      </w:r>
      <w:r w:rsidRPr="00EC36C8">
        <w:rPr>
          <w:rFonts w:eastAsia="Times New Roman"/>
          <w:color w:val="000000" w:themeColor="text1"/>
          <w:sz w:val="24"/>
          <w:szCs w:val="24"/>
        </w:rPr>
        <w:t>., Palmer, A., &amp; de Wit, H. (2016). The latent structure of impulsivity: impulsive choice, impulsive action, and impulsive personality traits. </w:t>
      </w:r>
      <w:r w:rsidRPr="00EC36C8">
        <w:rPr>
          <w:rFonts w:eastAsia="Times New Roman"/>
          <w:i/>
          <w:iCs/>
          <w:color w:val="000000" w:themeColor="text1"/>
          <w:sz w:val="24"/>
          <w:szCs w:val="24"/>
        </w:rPr>
        <w:t xml:space="preserve">Psychopharmacology, 233, </w:t>
      </w:r>
      <w:r w:rsidRPr="00EC36C8">
        <w:rPr>
          <w:rFonts w:eastAsia="Times New Roman"/>
          <w:color w:val="000000" w:themeColor="text1"/>
          <w:sz w:val="24"/>
          <w:szCs w:val="24"/>
        </w:rPr>
        <w:t xml:space="preserve">3361-3370. </w:t>
      </w:r>
      <w:hyperlink r:id="rId191">
        <w:r w:rsidRPr="001D24AE">
          <w:rPr>
            <w:rStyle w:val="Hyperlink"/>
            <w:rFonts w:eastAsia="Times New Roman"/>
            <w:sz w:val="24"/>
            <w:szCs w:val="24"/>
            <w:u w:val="none"/>
          </w:rPr>
          <w:t>DOI</w:t>
        </w:r>
      </w:hyperlink>
      <w:hyperlink r:id="rId192" w:history="1">
        <w:r w:rsidR="00A044D7" w:rsidRPr="001D24AE">
          <w:rPr>
            <w:rStyle w:val="Hyperlink"/>
            <w:sz w:val="24"/>
            <w:szCs w:val="24"/>
          </w:rPr>
          <w:t>:</w:t>
        </w:r>
        <w:r w:rsidR="00A044D7" w:rsidRPr="001D24AE">
          <w:rPr>
            <w:rStyle w:val="Hyperlink"/>
            <w:rFonts w:ascii="Merriweather Sans" w:hAnsi="Merriweather Sans"/>
            <w:sz w:val="24"/>
            <w:szCs w:val="24"/>
            <w:shd w:val="clear" w:color="auto" w:fill="FFFFFF"/>
          </w:rPr>
          <w:t xml:space="preserve"> </w:t>
        </w:r>
        <w:r w:rsidR="00A044D7" w:rsidRPr="00CE3F6D">
          <w:rPr>
            <w:rStyle w:val="Hyperlink"/>
            <w:sz w:val="24"/>
            <w:szCs w:val="24"/>
          </w:rPr>
          <w:t>https://doi.org/10.1007/s00213-016-4372-0</w:t>
        </w:r>
      </w:hyperlink>
    </w:p>
    <w:p w14:paraId="188C5516" w14:textId="5D78DE97" w:rsidR="00962336" w:rsidRPr="00962336" w:rsidRDefault="1B67BB65" w:rsidP="00C7126A">
      <w:pPr>
        <w:spacing w:after="120"/>
        <w:ind w:left="720" w:hanging="720"/>
      </w:pPr>
      <w:r w:rsidRPr="00EC36C8">
        <w:rPr>
          <w:rFonts w:eastAsia="Times New Roman"/>
          <w:color w:val="000000" w:themeColor="text1"/>
          <w:sz w:val="24"/>
          <w:szCs w:val="24"/>
        </w:rPr>
        <w:t xml:space="preserve">41. Bryant, C. M.,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Hicks, M. R., Lee, T. K.,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(2016). African American stepfather–stepchild relationships, marital quality, and mental health. </w:t>
      </w:r>
      <w:r w:rsidRPr="00EC36C8">
        <w:rPr>
          <w:rFonts w:eastAsia="Times New Roman"/>
          <w:i/>
          <w:iCs/>
          <w:color w:val="000000" w:themeColor="text1"/>
          <w:sz w:val="24"/>
          <w:szCs w:val="24"/>
        </w:rPr>
        <w:t>Journal of Divorce &amp; Remarriage, 57</w:t>
      </w:r>
      <w:r w:rsidRPr="00EC36C8">
        <w:rPr>
          <w:rFonts w:eastAsia="Times New Roman"/>
          <w:color w:val="000000" w:themeColor="text1"/>
          <w:sz w:val="24"/>
          <w:szCs w:val="24"/>
        </w:rPr>
        <w:t>(6)</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375-388. </w:t>
      </w:r>
      <w:hyperlink r:id="rId193">
        <w:r w:rsidRPr="001D24AE">
          <w:rPr>
            <w:rStyle w:val="Hyperlink"/>
            <w:rFonts w:eastAsia="Times New Roman"/>
            <w:sz w:val="24"/>
            <w:szCs w:val="24"/>
            <w:u w:val="none"/>
          </w:rPr>
          <w:t>DOI</w:t>
        </w:r>
      </w:hyperlink>
      <w:r w:rsidR="00962336" w:rsidRPr="00CE3F6D">
        <w:rPr>
          <w:sz w:val="24"/>
          <w:szCs w:val="24"/>
        </w:rPr>
        <w:t>:</w:t>
      </w:r>
      <w:r w:rsidR="00962336" w:rsidRPr="00CE3F6D">
        <w:rPr>
          <w:rFonts w:ascii="Open Sans" w:eastAsia="Times New Roman" w:hAnsi="Open Sans" w:cs="Open Sans"/>
          <w:b/>
          <w:color w:val="333333"/>
          <w:sz w:val="24"/>
          <w:szCs w:val="24"/>
        </w:rPr>
        <w:t xml:space="preserve"> </w:t>
      </w:r>
      <w:hyperlink r:id="rId194" w:history="1">
        <w:r w:rsidR="00962336" w:rsidRPr="00CE3F6D">
          <w:rPr>
            <w:rStyle w:val="Hyperlink"/>
            <w:sz w:val="24"/>
            <w:szCs w:val="24"/>
          </w:rPr>
          <w:t>https://doi.org/10.1080/10502556.2016.1196852</w:t>
        </w:r>
      </w:hyperlink>
    </w:p>
    <w:p w14:paraId="4A648942" w14:textId="0F678174" w:rsidR="1ED02D16" w:rsidRPr="00FF03F0"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40. Córdova, D., Schwartz, S. J., Unger, J. B., </w:t>
      </w:r>
      <w:proofErr w:type="spellStart"/>
      <w:r w:rsidRPr="00EC36C8">
        <w:rPr>
          <w:rFonts w:eastAsia="Times New Roman"/>
          <w:color w:val="000000" w:themeColor="text1"/>
          <w:sz w:val="24"/>
          <w:szCs w:val="24"/>
        </w:rPr>
        <w:t>Baezconde-Garbanati</w:t>
      </w:r>
      <w:proofErr w:type="spellEnd"/>
      <w:r w:rsidRPr="00EC36C8">
        <w:rPr>
          <w:rFonts w:eastAsia="Times New Roman"/>
          <w:color w:val="000000" w:themeColor="text1"/>
          <w:sz w:val="24"/>
          <w:szCs w:val="24"/>
        </w:rPr>
        <w:t xml:space="preserve">, L., Villamar, J. A., Soto, D. </w:t>
      </w:r>
      <w:r w:rsidRPr="00EC36C8">
        <w:rPr>
          <w:rFonts w:eastAsia="Times New Roman"/>
          <w:color w:val="000000" w:themeColor="text1"/>
          <w:sz w:val="24"/>
          <w:szCs w:val="24"/>
          <w:lang w:val="it-IT"/>
        </w:rPr>
        <w:t xml:space="preserve">W., Des Rosiers, S., Kyoung Lee, T., Mecca, A., Cano, M. A., Lorenzo-Blanco, E. I., </w:t>
      </w:r>
      <w:r w:rsidRPr="00EC36C8">
        <w:rPr>
          <w:rFonts w:eastAsia="Times New Roman"/>
          <w:b/>
          <w:bCs/>
          <w:color w:val="000000" w:themeColor="text1"/>
          <w:sz w:val="24"/>
          <w:szCs w:val="24"/>
        </w:rPr>
        <w:t>Oshri, A</w:t>
      </w:r>
      <w:r w:rsidRPr="00EC36C8">
        <w:rPr>
          <w:rFonts w:eastAsia="Times New Roman"/>
          <w:color w:val="000000" w:themeColor="text1"/>
          <w:sz w:val="24"/>
          <w:szCs w:val="24"/>
        </w:rPr>
        <w:t>., Salas-Wright, C. P., Piña-Wilson, B. M., &amp; Romero, A. J. (2016). A</w:t>
      </w:r>
      <w:r w:rsidR="002F5A8A">
        <w:rPr>
          <w:rFonts w:eastAsia="Times New Roman"/>
          <w:color w:val="000000" w:themeColor="text1"/>
          <w:sz w:val="24"/>
          <w:szCs w:val="24"/>
        </w:rPr>
        <w:t xml:space="preserve"> </w:t>
      </w:r>
      <w:r w:rsidRPr="00EC36C8">
        <w:rPr>
          <w:rFonts w:eastAsia="Times New Roman"/>
          <w:color w:val="000000" w:themeColor="text1"/>
          <w:sz w:val="24"/>
          <w:szCs w:val="24"/>
        </w:rPr>
        <w:t xml:space="preserve">longitudinal test of the parent-adolescent family functioning discrepancy hypothesis:  A </w:t>
      </w:r>
      <w:r w:rsidRPr="00EC36C8">
        <w:rPr>
          <w:rFonts w:eastAsia="Times New Roman"/>
          <w:color w:val="000000" w:themeColor="text1"/>
          <w:sz w:val="24"/>
          <w:szCs w:val="24"/>
        </w:rPr>
        <w:lastRenderedPageBreak/>
        <w:t xml:space="preserve">trend toward increased HIV risk behaviors among immigrant Hispanic adolescents.  </w:t>
      </w:r>
      <w:r w:rsidRPr="00EC36C8">
        <w:rPr>
          <w:rFonts w:eastAsia="Times New Roman"/>
          <w:i/>
          <w:iCs/>
          <w:color w:val="000000" w:themeColor="text1"/>
          <w:sz w:val="24"/>
          <w:szCs w:val="24"/>
        </w:rPr>
        <w:t>Journal of Youth and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45</w:t>
      </w:r>
      <w:r w:rsidRPr="00EC36C8">
        <w:rPr>
          <w:rFonts w:eastAsia="Times New Roman"/>
          <w:color w:val="000000" w:themeColor="text1"/>
          <w:sz w:val="24"/>
          <w:szCs w:val="24"/>
        </w:rPr>
        <w:t xml:space="preserve">, 2164-2177. </w:t>
      </w:r>
      <w:hyperlink r:id="rId195">
        <w:r w:rsidRPr="001D24AE">
          <w:rPr>
            <w:rStyle w:val="Hyperlink"/>
            <w:rFonts w:eastAsia="Times New Roman"/>
            <w:sz w:val="24"/>
            <w:szCs w:val="24"/>
            <w:u w:val="none"/>
          </w:rPr>
          <w:t>DOI</w:t>
        </w:r>
      </w:hyperlink>
      <w:hyperlink r:id="rId196" w:history="1">
        <w:r w:rsidR="005455CE" w:rsidRPr="00E860D5">
          <w:rPr>
            <w:rStyle w:val="Hyperlink"/>
            <w:sz w:val="24"/>
            <w:szCs w:val="24"/>
          </w:rPr>
          <w:t>:</w:t>
        </w:r>
        <w:r w:rsidR="005455CE" w:rsidRPr="00E860D5">
          <w:rPr>
            <w:rStyle w:val="Hyperlink"/>
            <w:rFonts w:ascii="Merriweather Sans" w:hAnsi="Merriweather Sans"/>
            <w:sz w:val="24"/>
            <w:szCs w:val="24"/>
            <w:shd w:val="clear" w:color="auto" w:fill="FFFFFF"/>
          </w:rPr>
          <w:t xml:space="preserve"> </w:t>
        </w:r>
        <w:r w:rsidR="005455CE" w:rsidRPr="00E860D5">
          <w:rPr>
            <w:rStyle w:val="Hyperlink"/>
            <w:sz w:val="24"/>
            <w:szCs w:val="24"/>
          </w:rPr>
          <w:t>https://doi.org/10.1007/s10964-016-0500-8</w:t>
        </w:r>
      </w:hyperlink>
    </w:p>
    <w:p w14:paraId="121B90D8" w14:textId="5ED6DA92" w:rsidR="0083447D" w:rsidRPr="00EC36C8" w:rsidRDefault="1B67BB65" w:rsidP="00C7126A">
      <w:pPr>
        <w:spacing w:after="120"/>
        <w:ind w:left="720" w:hanging="720"/>
        <w:rPr>
          <w:rFonts w:eastAsia="Times New Roman"/>
          <w:color w:val="5C5B5B"/>
          <w:sz w:val="24"/>
          <w:szCs w:val="24"/>
        </w:rPr>
      </w:pPr>
      <w:r w:rsidRPr="00EC36C8">
        <w:rPr>
          <w:rFonts w:eastAsia="Times New Roman"/>
          <w:color w:val="000000" w:themeColor="text1"/>
          <w:sz w:val="24"/>
          <w:szCs w:val="24"/>
          <w:lang w:val="de-DE"/>
        </w:rPr>
        <w:t>39.</w:t>
      </w:r>
      <w:r w:rsidRPr="00EC36C8">
        <w:rPr>
          <w:rFonts w:eastAsia="Times New Roman"/>
          <w:b/>
          <w:bCs/>
          <w:color w:val="000000" w:themeColor="text1"/>
          <w:sz w:val="24"/>
          <w:szCs w:val="24"/>
          <w:lang w:val="de-DE"/>
        </w:rPr>
        <w:t xml:space="preserve"> Oshri, A.,</w:t>
      </w:r>
      <w:r w:rsidRPr="00EC36C8">
        <w:rPr>
          <w:rFonts w:eastAsia="Times New Roman"/>
          <w:color w:val="000000" w:themeColor="text1"/>
          <w:sz w:val="24"/>
          <w:szCs w:val="24"/>
          <w:lang w:val="de-DE"/>
        </w:rPr>
        <w:t xml:space="preserve"> *Carlson, W. M., *Kwon, J., Zeichner, A., &amp; Wickrama, KAS. </w:t>
      </w:r>
      <w:r w:rsidRPr="00EC36C8">
        <w:rPr>
          <w:rFonts w:eastAsia="Times New Roman"/>
          <w:color w:val="000000" w:themeColor="text1"/>
          <w:sz w:val="24"/>
          <w:szCs w:val="24"/>
        </w:rPr>
        <w:t xml:space="preserve">(2016). Developmental growth trajectories of self-esteem in adolescence: associations with child neglect and drug use and abuse in young adulthood. </w:t>
      </w:r>
      <w:r w:rsidRPr="00EC36C8">
        <w:rPr>
          <w:rFonts w:eastAsia="Times New Roman"/>
          <w:i/>
          <w:iCs/>
          <w:color w:val="000000" w:themeColor="text1"/>
          <w:sz w:val="24"/>
          <w:szCs w:val="24"/>
        </w:rPr>
        <w:t xml:space="preserve">Journal of Youth and Adolescence. 46, </w:t>
      </w:r>
      <w:r w:rsidRPr="00EC36C8">
        <w:rPr>
          <w:rFonts w:eastAsia="Times New Roman"/>
          <w:color w:val="000000" w:themeColor="text1"/>
          <w:sz w:val="24"/>
          <w:szCs w:val="24"/>
        </w:rPr>
        <w:t>151-164.</w:t>
      </w:r>
      <w:r w:rsidRPr="00EC36C8">
        <w:rPr>
          <w:rFonts w:eastAsia="Times New Roman"/>
          <w:i/>
          <w:iCs/>
          <w:color w:val="000000" w:themeColor="text1"/>
          <w:sz w:val="24"/>
          <w:szCs w:val="24"/>
        </w:rPr>
        <w:t xml:space="preserve"> </w:t>
      </w:r>
      <w:hyperlink r:id="rId197">
        <w:r w:rsidRPr="001D24AE">
          <w:rPr>
            <w:rStyle w:val="Hyperlink"/>
            <w:rFonts w:eastAsia="Times New Roman"/>
            <w:sz w:val="24"/>
            <w:szCs w:val="24"/>
            <w:u w:val="none"/>
          </w:rPr>
          <w:t>DOI</w:t>
        </w:r>
      </w:hyperlink>
      <w:hyperlink r:id="rId198" w:history="1">
        <w:r w:rsidR="00E860D5" w:rsidRPr="00E860D5">
          <w:rPr>
            <w:rStyle w:val="Hyperlink"/>
            <w:sz w:val="24"/>
            <w:szCs w:val="24"/>
          </w:rPr>
          <w:t>:</w:t>
        </w:r>
        <w:r w:rsidR="00E860D5" w:rsidRPr="00E860D5">
          <w:rPr>
            <w:rStyle w:val="Hyperlink"/>
            <w:rFonts w:ascii="Merriweather Sans" w:hAnsi="Merriweather Sans"/>
            <w:sz w:val="24"/>
            <w:szCs w:val="24"/>
            <w:shd w:val="clear" w:color="auto" w:fill="FFFFFF"/>
          </w:rPr>
          <w:t xml:space="preserve"> </w:t>
        </w:r>
        <w:r w:rsidR="00E860D5" w:rsidRPr="00E860D5">
          <w:rPr>
            <w:rStyle w:val="Hyperlink"/>
            <w:sz w:val="24"/>
            <w:szCs w:val="24"/>
          </w:rPr>
          <w:t>https://doi.org/10.1007/s10964-016-0483-5</w:t>
        </w:r>
        <w:r w:rsidRPr="00E860D5">
          <w:rPr>
            <w:rStyle w:val="Hyperlink"/>
            <w:rFonts w:eastAsia="Times New Roman"/>
            <w:sz w:val="24"/>
            <w:szCs w:val="24"/>
          </w:rPr>
          <w:t> </w:t>
        </w:r>
      </w:hyperlink>
    </w:p>
    <w:p w14:paraId="76DAF802" w14:textId="69DF4206" w:rsidR="0083447D" w:rsidRPr="00EC36C8" w:rsidRDefault="1B67BB65" w:rsidP="00C7126A">
      <w:pPr>
        <w:ind w:left="720" w:hanging="720"/>
        <w:rPr>
          <w:rFonts w:eastAsia="Times New Roman"/>
          <w:color w:val="000000" w:themeColor="text1"/>
          <w:sz w:val="24"/>
          <w:szCs w:val="24"/>
        </w:rPr>
      </w:pPr>
      <w:r w:rsidRPr="00C06A02">
        <w:rPr>
          <w:rFonts w:eastAsia="Times New Roman"/>
          <w:color w:val="000000" w:themeColor="text1"/>
          <w:sz w:val="24"/>
          <w:szCs w:val="24"/>
        </w:rPr>
        <w:t>38.</w:t>
      </w:r>
      <w:r w:rsidRPr="00C06A02">
        <w:rPr>
          <w:rFonts w:eastAsia="Times New Roman"/>
          <w:b/>
          <w:bCs/>
          <w:color w:val="000000" w:themeColor="text1"/>
          <w:sz w:val="24"/>
          <w:szCs w:val="24"/>
        </w:rPr>
        <w:t xml:space="preserve"> </w:t>
      </w:r>
      <w:r w:rsidRPr="00C06A02">
        <w:rPr>
          <w:rFonts w:eastAsia="Times New Roman"/>
          <w:color w:val="000000" w:themeColor="text1"/>
          <w:sz w:val="24"/>
          <w:szCs w:val="24"/>
        </w:rPr>
        <w:t xml:space="preserve">Kogan, S. M., Cho, J., </w:t>
      </w:r>
      <w:r w:rsidRPr="00C06A02">
        <w:rPr>
          <w:rFonts w:eastAsia="Times New Roman"/>
          <w:b/>
          <w:bCs/>
          <w:color w:val="000000" w:themeColor="text1"/>
          <w:sz w:val="24"/>
          <w:szCs w:val="24"/>
        </w:rPr>
        <w:t>Oshri, A.</w:t>
      </w:r>
      <w:r w:rsidRPr="00C06A02">
        <w:rPr>
          <w:rFonts w:eastAsia="Times New Roman"/>
          <w:color w:val="000000" w:themeColor="text1"/>
          <w:sz w:val="24"/>
          <w:szCs w:val="24"/>
        </w:rPr>
        <w:t xml:space="preserve"> </w:t>
      </w:r>
      <w:r w:rsidRPr="00EC36C8">
        <w:rPr>
          <w:rFonts w:eastAsia="Times New Roman"/>
          <w:color w:val="000000" w:themeColor="text1"/>
          <w:sz w:val="24"/>
          <w:szCs w:val="24"/>
          <w:lang w:val="en-GB"/>
        </w:rPr>
        <w:t xml:space="preserve">(2016). </w:t>
      </w:r>
      <w:r w:rsidRPr="00EC36C8">
        <w:rPr>
          <w:rFonts w:eastAsia="Times New Roman"/>
          <w:color w:val="000000" w:themeColor="text1"/>
          <w:sz w:val="24"/>
          <w:szCs w:val="24"/>
          <w:lang w:val="en"/>
        </w:rPr>
        <w:t xml:space="preserve">The influence of childhood adversity on rural </w:t>
      </w:r>
    </w:p>
    <w:p w14:paraId="75B9DAE2" w14:textId="49FDC962"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lang w:val="en"/>
        </w:rPr>
        <w:t xml:space="preserve">Black men’s sexual risk behavior. </w:t>
      </w:r>
      <w:hyperlink r:id="rId199">
        <w:r w:rsidRPr="00EC36C8">
          <w:rPr>
            <w:rStyle w:val="Hyperlink"/>
            <w:rFonts w:eastAsia="Times New Roman"/>
            <w:i/>
            <w:iCs/>
            <w:sz w:val="24"/>
            <w:szCs w:val="24"/>
            <w:lang w:val="en-GB"/>
          </w:rPr>
          <w:t>Annals of Behavioral Medicine</w:t>
        </w:r>
      </w:hyperlink>
      <w:r w:rsidRPr="00EC36C8">
        <w:rPr>
          <w:rFonts w:eastAsia="Times New Roman"/>
          <w:i/>
          <w:iCs/>
          <w:color w:val="000000" w:themeColor="text1"/>
          <w:sz w:val="24"/>
          <w:szCs w:val="24"/>
          <w:lang w:val="en-GB"/>
        </w:rPr>
        <w:t>, 50</w:t>
      </w:r>
      <w:r w:rsidRPr="00EC36C8">
        <w:rPr>
          <w:rFonts w:eastAsia="Times New Roman"/>
          <w:color w:val="000000" w:themeColor="text1"/>
          <w:sz w:val="24"/>
          <w:szCs w:val="24"/>
          <w:lang w:val="en-GB"/>
        </w:rPr>
        <w:t>(6),</w:t>
      </w:r>
      <w:r w:rsidRPr="00EC36C8">
        <w:rPr>
          <w:rFonts w:eastAsia="Times New Roman"/>
          <w:i/>
          <w:iCs/>
          <w:color w:val="000000" w:themeColor="text1"/>
          <w:sz w:val="24"/>
          <w:szCs w:val="24"/>
          <w:lang w:val="en-GB"/>
        </w:rPr>
        <w:t xml:space="preserve"> </w:t>
      </w:r>
      <w:r w:rsidRPr="00EC36C8">
        <w:rPr>
          <w:rFonts w:eastAsia="Times New Roman"/>
          <w:color w:val="000000" w:themeColor="text1"/>
          <w:sz w:val="24"/>
          <w:szCs w:val="24"/>
          <w:lang w:val="en-GB"/>
        </w:rPr>
        <w:t>813-822.</w:t>
      </w:r>
      <w:r w:rsidRPr="00EC36C8">
        <w:rPr>
          <w:rFonts w:eastAsia="Times New Roman"/>
          <w:i/>
          <w:iCs/>
          <w:color w:val="000000" w:themeColor="text1"/>
          <w:sz w:val="24"/>
          <w:szCs w:val="24"/>
          <w:lang w:val="en-GB"/>
        </w:rPr>
        <w:t xml:space="preserve"> </w:t>
      </w:r>
      <w:hyperlink r:id="rId200">
        <w:r w:rsidRPr="001D24AE">
          <w:rPr>
            <w:rStyle w:val="Hyperlink"/>
            <w:rFonts w:eastAsia="Times New Roman"/>
            <w:sz w:val="24"/>
            <w:szCs w:val="24"/>
            <w:u w:val="none"/>
            <w:lang w:val="en-GB"/>
          </w:rPr>
          <w:t>DOI</w:t>
        </w:r>
      </w:hyperlink>
      <w:r w:rsidR="00826F32" w:rsidRPr="00826F32">
        <w:rPr>
          <w:sz w:val="24"/>
          <w:szCs w:val="24"/>
        </w:rPr>
        <w:t>:</w:t>
      </w:r>
      <w:r w:rsidR="00826F32" w:rsidRPr="00826F32">
        <w:rPr>
          <w:rFonts w:ascii="Arial" w:hAnsi="Arial" w:cs="Arial"/>
          <w:color w:val="333333"/>
          <w:sz w:val="24"/>
          <w:szCs w:val="24"/>
          <w:shd w:val="clear" w:color="auto" w:fill="FFFFFF"/>
        </w:rPr>
        <w:t xml:space="preserve"> </w:t>
      </w:r>
      <w:r w:rsidR="00826F32" w:rsidRPr="00826F32">
        <w:rPr>
          <w:sz w:val="24"/>
          <w:szCs w:val="24"/>
        </w:rPr>
        <w:t> </w:t>
      </w:r>
      <w:hyperlink r:id="rId201" w:tgtFrame="_blank" w:history="1">
        <w:r w:rsidR="00826F32" w:rsidRPr="00826F32">
          <w:rPr>
            <w:rStyle w:val="Hyperlink"/>
            <w:sz w:val="24"/>
            <w:szCs w:val="24"/>
          </w:rPr>
          <w:t>https://doi.org/10.1007/s12160-016-9807-7</w:t>
        </w:r>
      </w:hyperlink>
      <w:r w:rsidRPr="00EC36C8">
        <w:rPr>
          <w:rFonts w:eastAsia="Times New Roman"/>
          <w:color w:val="000000" w:themeColor="text1"/>
          <w:sz w:val="24"/>
          <w:szCs w:val="24"/>
          <w:lang w:val="en-GB"/>
        </w:rPr>
        <w:t xml:space="preserve"> </w:t>
      </w:r>
    </w:p>
    <w:p w14:paraId="1B82CAC7" w14:textId="68F81501"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37. Davis, A. N., Carlo, G., Schwartz, S. J., Unger, J. B., Zamboanga, B. L., Lorenzo-Blanco, E.  I., </w:t>
      </w:r>
      <w:proofErr w:type="spellStart"/>
      <w:r w:rsidRPr="00EC36C8">
        <w:rPr>
          <w:rFonts w:eastAsia="Times New Roman"/>
          <w:color w:val="000000" w:themeColor="text1"/>
          <w:sz w:val="24"/>
          <w:szCs w:val="24"/>
        </w:rPr>
        <w:t>Cano</w:t>
      </w:r>
      <w:proofErr w:type="spellEnd"/>
      <w:r w:rsidRPr="00EC36C8">
        <w:rPr>
          <w:rFonts w:eastAsia="Times New Roman"/>
          <w:color w:val="000000" w:themeColor="text1"/>
          <w:sz w:val="24"/>
          <w:szCs w:val="24"/>
        </w:rPr>
        <w:t xml:space="preserve">, M. A., </w:t>
      </w:r>
      <w:proofErr w:type="spellStart"/>
      <w:r w:rsidRPr="00EC36C8">
        <w:rPr>
          <w:rFonts w:eastAsia="Times New Roman"/>
          <w:color w:val="000000" w:themeColor="text1"/>
          <w:sz w:val="24"/>
          <w:szCs w:val="24"/>
        </w:rPr>
        <w:t>Baezconde-Garbanati</w:t>
      </w:r>
      <w:proofErr w:type="spellEnd"/>
      <w:r w:rsidRPr="00EC36C8">
        <w:rPr>
          <w:rFonts w:eastAsia="Times New Roman"/>
          <w:color w:val="000000" w:themeColor="text1"/>
          <w:sz w:val="24"/>
          <w:szCs w:val="24"/>
        </w:rPr>
        <w:t xml:space="preserve">, L., </w:t>
      </w:r>
      <w:r w:rsidRPr="00EC36C8">
        <w:rPr>
          <w:rFonts w:eastAsia="Times New Roman"/>
          <w:b/>
          <w:bCs/>
          <w:color w:val="000000" w:themeColor="text1"/>
          <w:sz w:val="24"/>
          <w:szCs w:val="24"/>
        </w:rPr>
        <w:t>Oshri, A</w:t>
      </w:r>
      <w:r w:rsidRPr="00EC36C8">
        <w:rPr>
          <w:rFonts w:eastAsia="Times New Roman"/>
          <w:color w:val="000000" w:themeColor="text1"/>
          <w:sz w:val="24"/>
          <w:szCs w:val="24"/>
        </w:rPr>
        <w:t>., Streit, C., Martinez, M. M., Piña-</w:t>
      </w:r>
    </w:p>
    <w:p w14:paraId="318D1C69" w14:textId="28275027"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Watson, B., Lizzi, K., &amp; Soto, D. (2016). The longitudinal associations between discrimination, depressive symptoms, and prosocial behaviors in US Latino/a recent immigrant adolescents. </w:t>
      </w:r>
      <w:r w:rsidRPr="00EC36C8">
        <w:rPr>
          <w:rFonts w:eastAsia="Times New Roman"/>
          <w:i/>
          <w:iCs/>
          <w:color w:val="000000" w:themeColor="text1"/>
          <w:sz w:val="24"/>
          <w:szCs w:val="24"/>
        </w:rPr>
        <w:t xml:space="preserve">Journal of Youth and Adolescence. 45, </w:t>
      </w:r>
      <w:r w:rsidRPr="00EC36C8">
        <w:rPr>
          <w:rFonts w:eastAsia="Times New Roman"/>
          <w:color w:val="000000" w:themeColor="text1"/>
          <w:sz w:val="24"/>
          <w:szCs w:val="24"/>
        </w:rPr>
        <w:t xml:space="preserve">457-470. </w:t>
      </w:r>
      <w:hyperlink r:id="rId202">
        <w:r w:rsidRPr="001D24AE">
          <w:rPr>
            <w:rStyle w:val="Hyperlink"/>
            <w:rFonts w:eastAsia="Times New Roman"/>
            <w:sz w:val="24"/>
            <w:szCs w:val="24"/>
            <w:u w:val="none"/>
          </w:rPr>
          <w:t>DOI</w:t>
        </w:r>
      </w:hyperlink>
      <w:r w:rsidR="00752542">
        <w:t>:</w:t>
      </w:r>
      <w:hyperlink r:id="rId203" w:history="1">
        <w:r w:rsidR="00752542" w:rsidRPr="00752542">
          <w:rPr>
            <w:rStyle w:val="Hyperlink"/>
            <w:rFonts w:ascii="Merriweather Sans" w:hAnsi="Merriweather Sans"/>
            <w:sz w:val="24"/>
            <w:szCs w:val="24"/>
            <w:shd w:val="clear" w:color="auto" w:fill="FFFFFF"/>
          </w:rPr>
          <w:t xml:space="preserve"> </w:t>
        </w:r>
        <w:r w:rsidR="00752542" w:rsidRPr="00752542">
          <w:rPr>
            <w:rStyle w:val="Hyperlink"/>
            <w:sz w:val="24"/>
            <w:szCs w:val="24"/>
          </w:rPr>
          <w:t>https://doi.org/10.1007/s10964-015-0394-x</w:t>
        </w:r>
      </w:hyperlink>
    </w:p>
    <w:p w14:paraId="558633AA" w14:textId="539F438A" w:rsidR="1ED02D16" w:rsidRPr="00090F6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36. *Kindler, J. M., Pollock, N. K., Laing, E. M., Jenkins, N. T., </w:t>
      </w:r>
      <w:r w:rsidRPr="00EC36C8">
        <w:rPr>
          <w:rFonts w:eastAsia="Times New Roman"/>
          <w:b/>
          <w:bCs/>
          <w:color w:val="000000" w:themeColor="text1"/>
          <w:sz w:val="24"/>
          <w:szCs w:val="24"/>
        </w:rPr>
        <w:t>Oshri, A.</w:t>
      </w:r>
      <w:r w:rsidRPr="00EC36C8">
        <w:rPr>
          <w:rFonts w:eastAsia="Times New Roman"/>
          <w:color w:val="000000" w:themeColor="text1"/>
          <w:sz w:val="24"/>
          <w:szCs w:val="24"/>
        </w:rPr>
        <w:t>, Isales, C., &amp; Lewis, R. D. (2016). Insulin resistance negatively influences the muscle-dependent IGF-I-bone mass relationship in pre-</w:t>
      </w:r>
      <w:proofErr w:type="spellStart"/>
      <w:r w:rsidRPr="00EC36C8">
        <w:rPr>
          <w:rFonts w:eastAsia="Times New Roman"/>
          <w:color w:val="000000" w:themeColor="text1"/>
          <w:sz w:val="24"/>
          <w:szCs w:val="24"/>
        </w:rPr>
        <w:t>menarcheal</w:t>
      </w:r>
      <w:proofErr w:type="spellEnd"/>
      <w:r w:rsidRPr="00EC36C8">
        <w:rPr>
          <w:rFonts w:eastAsia="Times New Roman"/>
          <w:color w:val="000000" w:themeColor="text1"/>
          <w:sz w:val="24"/>
          <w:szCs w:val="24"/>
        </w:rPr>
        <w:t xml:space="preserve"> girls. </w:t>
      </w:r>
      <w:r w:rsidRPr="00EC36C8">
        <w:rPr>
          <w:rFonts w:eastAsia="Times New Roman"/>
          <w:i/>
          <w:iCs/>
          <w:color w:val="000000" w:themeColor="text1"/>
          <w:sz w:val="24"/>
          <w:szCs w:val="24"/>
        </w:rPr>
        <w:t>The Journal of Clinical Endocrinology &amp; Metabolism.</w:t>
      </w:r>
      <w:r w:rsidRPr="00EC36C8">
        <w:rPr>
          <w:rFonts w:eastAsia="Times New Roman"/>
          <w:b/>
          <w:bCs/>
          <w:color w:val="000000" w:themeColor="text1"/>
          <w:sz w:val="24"/>
          <w:szCs w:val="24"/>
        </w:rPr>
        <w:t xml:space="preserve"> </w:t>
      </w:r>
      <w:r w:rsidRPr="00EC36C8">
        <w:rPr>
          <w:rFonts w:eastAsia="Times New Roman"/>
          <w:i/>
          <w:iCs/>
          <w:color w:val="000000" w:themeColor="text1"/>
          <w:sz w:val="24"/>
          <w:szCs w:val="24"/>
        </w:rPr>
        <w:t>101</w:t>
      </w:r>
      <w:r w:rsidRPr="00EC36C8">
        <w:rPr>
          <w:rFonts w:eastAsia="Times New Roman"/>
          <w:color w:val="000000" w:themeColor="text1"/>
          <w:sz w:val="24"/>
          <w:szCs w:val="24"/>
        </w:rPr>
        <w:t>(1), 199-205.</w:t>
      </w:r>
      <w:r w:rsidRPr="00EC36C8">
        <w:rPr>
          <w:rFonts w:eastAsia="Times New Roman"/>
          <w:b/>
          <w:bCs/>
          <w:color w:val="000000" w:themeColor="text1"/>
          <w:sz w:val="24"/>
          <w:szCs w:val="24"/>
        </w:rPr>
        <w:t xml:space="preserve"> </w:t>
      </w:r>
      <w:hyperlink r:id="rId204">
        <w:r w:rsidRPr="001D24AE">
          <w:rPr>
            <w:rStyle w:val="Hyperlink"/>
            <w:rFonts w:eastAsia="Times New Roman"/>
            <w:sz w:val="24"/>
            <w:szCs w:val="24"/>
            <w:u w:val="none"/>
          </w:rPr>
          <w:t>DOI</w:t>
        </w:r>
      </w:hyperlink>
      <w:r w:rsidR="00C31FD6" w:rsidRPr="00CE3F6D">
        <w:rPr>
          <w:sz w:val="24"/>
          <w:szCs w:val="24"/>
        </w:rPr>
        <w:t xml:space="preserve">: </w:t>
      </w:r>
      <w:hyperlink r:id="rId205" w:history="1">
        <w:r w:rsidR="00C31FD6" w:rsidRPr="00CE3F6D">
          <w:rPr>
            <w:rStyle w:val="Hyperlink"/>
            <w:sz w:val="24"/>
            <w:szCs w:val="24"/>
          </w:rPr>
          <w:t>https://doi.org/10.1210/jc.2015-3451</w:t>
        </w:r>
      </w:hyperlink>
    </w:p>
    <w:p w14:paraId="3032FF68" w14:textId="4779C590"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lang w:val="it-IT"/>
        </w:rPr>
        <w:t xml:space="preserve">35. Lorenzo-Blanco, E. I., Unger, J. B., </w:t>
      </w:r>
      <w:r w:rsidRPr="00EC36C8">
        <w:rPr>
          <w:rFonts w:eastAsia="Times New Roman"/>
          <w:b/>
          <w:bCs/>
          <w:color w:val="000000" w:themeColor="text1"/>
          <w:sz w:val="24"/>
          <w:szCs w:val="24"/>
          <w:lang w:val="it-IT"/>
        </w:rPr>
        <w:t>Oshri, A</w:t>
      </w:r>
      <w:r w:rsidRPr="00EC36C8">
        <w:rPr>
          <w:rFonts w:eastAsia="Times New Roman"/>
          <w:color w:val="000000" w:themeColor="text1"/>
          <w:sz w:val="24"/>
          <w:szCs w:val="24"/>
          <w:lang w:val="it-IT"/>
        </w:rPr>
        <w:t xml:space="preserve">., Baezconde-Garbanati, L., &amp; Soto, D. (2016). </w:t>
      </w:r>
    </w:p>
    <w:p w14:paraId="07E1A360" w14:textId="4C04BACF"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Profiles of bullying victimization, discrimination, social support, and school safety: Links with Latino/a youth acculturation, gender, depressive symptoms, and cigarette use. </w:t>
      </w:r>
      <w:r w:rsidRPr="00EC36C8">
        <w:rPr>
          <w:rFonts w:eastAsia="Times New Roman"/>
          <w:i/>
          <w:iCs/>
          <w:color w:val="000000" w:themeColor="text1"/>
          <w:sz w:val="24"/>
          <w:szCs w:val="24"/>
        </w:rPr>
        <w:t>American Journal of Orthopsychiatry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 xml:space="preserve">86 </w:t>
      </w:r>
      <w:r w:rsidRPr="00EC36C8">
        <w:rPr>
          <w:rFonts w:eastAsia="Times New Roman"/>
          <w:color w:val="000000" w:themeColor="text1"/>
          <w:sz w:val="24"/>
          <w:szCs w:val="24"/>
        </w:rPr>
        <w:t xml:space="preserve">(1), 37. </w:t>
      </w:r>
      <w:hyperlink r:id="rId206">
        <w:r w:rsidRPr="001D24AE">
          <w:rPr>
            <w:rStyle w:val="Hyperlink"/>
            <w:rFonts w:eastAsia="Times New Roman"/>
            <w:sz w:val="24"/>
            <w:szCs w:val="24"/>
            <w:u w:val="none"/>
          </w:rPr>
          <w:t>DOI</w:t>
        </w:r>
      </w:hyperlink>
      <w:r w:rsidR="00B1382C" w:rsidRPr="00CE3F6D">
        <w:rPr>
          <w:sz w:val="24"/>
          <w:szCs w:val="24"/>
        </w:rPr>
        <w:t xml:space="preserve">: </w:t>
      </w:r>
      <w:hyperlink r:id="rId207" w:tgtFrame="_blank" w:history="1">
        <w:r w:rsidR="00B1382C" w:rsidRPr="00CE3F6D">
          <w:rPr>
            <w:rStyle w:val="Hyperlink"/>
            <w:sz w:val="24"/>
            <w:szCs w:val="24"/>
          </w:rPr>
          <w:t>https://doi.org/10.1037/ort0000113</w:t>
        </w:r>
      </w:hyperlink>
    </w:p>
    <w:p w14:paraId="5FC3868A" w14:textId="6EB304A0"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34.</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Himelboim</w:t>
      </w:r>
      <w:proofErr w:type="spellEnd"/>
      <w:r w:rsidRPr="00EC36C8">
        <w:rPr>
          <w:rFonts w:eastAsia="Times New Roman"/>
          <w:color w:val="000000" w:themeColor="text1"/>
          <w:sz w:val="24"/>
          <w:szCs w:val="24"/>
        </w:rPr>
        <w:t xml:space="preserve">, I, *Kwon, J. A., *Sutton, T. A., &amp; MacKillop, J. (2015). Childhood </w:t>
      </w:r>
    </w:p>
    <w:p w14:paraId="7A32EBB3" w14:textId="65F3EF52"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physical and sexual abuse and social network patterns on social media: Associations with alcohol use and problems among young adult women. </w:t>
      </w:r>
      <w:r w:rsidRPr="00EC36C8">
        <w:rPr>
          <w:rFonts w:eastAsia="Times New Roman"/>
          <w:i/>
          <w:iCs/>
          <w:color w:val="000000" w:themeColor="text1"/>
          <w:sz w:val="24"/>
          <w:szCs w:val="24"/>
        </w:rPr>
        <w:t>Journal of Studies on Alcohol and Drugs, 76</w:t>
      </w:r>
      <w:r w:rsidRPr="00EC36C8">
        <w:rPr>
          <w:rFonts w:eastAsia="Times New Roman"/>
          <w:color w:val="000000" w:themeColor="text1"/>
          <w:sz w:val="24"/>
          <w:szCs w:val="24"/>
        </w:rPr>
        <w:t>(6)</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845–851</w:t>
      </w:r>
      <w:r w:rsidRPr="00EC36C8">
        <w:rPr>
          <w:rFonts w:eastAsia="Times New Roman"/>
          <w:i/>
          <w:iCs/>
          <w:color w:val="000000" w:themeColor="text1"/>
          <w:sz w:val="24"/>
          <w:szCs w:val="24"/>
        </w:rPr>
        <w:t xml:space="preserve">. </w:t>
      </w:r>
      <w:hyperlink r:id="rId208">
        <w:r w:rsidRPr="001D24AE">
          <w:rPr>
            <w:rStyle w:val="Hyperlink"/>
            <w:rFonts w:eastAsia="Times New Roman"/>
            <w:sz w:val="24"/>
            <w:szCs w:val="24"/>
            <w:u w:val="none"/>
          </w:rPr>
          <w:t>DOI</w:t>
        </w:r>
      </w:hyperlink>
      <w:r w:rsidR="007D5764">
        <w:t>:</w:t>
      </w:r>
      <w:r w:rsidR="007D5764" w:rsidRPr="00CE3F6D">
        <w:rPr>
          <w:sz w:val="24"/>
          <w:szCs w:val="24"/>
        </w:rPr>
        <w:t xml:space="preserve"> </w:t>
      </w:r>
      <w:hyperlink r:id="rId209" w:history="1">
        <w:r w:rsidR="007D5764" w:rsidRPr="00CE3F6D">
          <w:rPr>
            <w:rStyle w:val="Hyperlink"/>
            <w:sz w:val="24"/>
            <w:szCs w:val="24"/>
          </w:rPr>
          <w:t>https://doi.org/10.15288/jsad.2015.76.845</w:t>
        </w:r>
      </w:hyperlink>
    </w:p>
    <w:p w14:paraId="23C573EE" w14:textId="733105B5"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33. *Carlson,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Kwon, J. (2015). Child maltreatment and risk behaviors: the roles of callous/unemotional traits and conscientiousness. </w:t>
      </w:r>
      <w:r w:rsidRPr="00EC36C8">
        <w:rPr>
          <w:rFonts w:eastAsia="Times New Roman"/>
          <w:i/>
          <w:iCs/>
          <w:color w:val="000000" w:themeColor="text1"/>
          <w:sz w:val="24"/>
          <w:szCs w:val="24"/>
        </w:rPr>
        <w:t>Child Abuse &amp; Neglect</w:t>
      </w:r>
      <w:r w:rsidRPr="00EC36C8">
        <w:rPr>
          <w:rFonts w:eastAsia="Times New Roman"/>
          <w:color w:val="000000" w:themeColor="text1"/>
          <w:sz w:val="24"/>
          <w:szCs w:val="24"/>
        </w:rPr>
        <w:t>, </w:t>
      </w:r>
      <w:r w:rsidRPr="00EC36C8">
        <w:rPr>
          <w:rFonts w:eastAsia="Times New Roman"/>
          <w:i/>
          <w:iCs/>
          <w:color w:val="000000" w:themeColor="text1"/>
          <w:sz w:val="24"/>
          <w:szCs w:val="24"/>
        </w:rPr>
        <w:t>50</w:t>
      </w:r>
      <w:r w:rsidRPr="00EC36C8">
        <w:rPr>
          <w:rFonts w:eastAsia="Times New Roman"/>
          <w:color w:val="000000" w:themeColor="text1"/>
          <w:sz w:val="24"/>
          <w:szCs w:val="24"/>
        </w:rPr>
        <w:t xml:space="preserve">, 234-243.  </w:t>
      </w:r>
      <w:hyperlink r:id="rId210">
        <w:r w:rsidRPr="001D24AE">
          <w:rPr>
            <w:rStyle w:val="Hyperlink"/>
            <w:rFonts w:eastAsia="Times New Roman"/>
            <w:sz w:val="24"/>
            <w:szCs w:val="24"/>
            <w:u w:val="none"/>
          </w:rPr>
          <w:t>DOI</w:t>
        </w:r>
      </w:hyperlink>
      <w:hyperlink r:id="rId211" w:history="1">
        <w:r w:rsidR="000D27CA" w:rsidRPr="000D27CA">
          <w:rPr>
            <w:rStyle w:val="Hyperlink"/>
            <w:sz w:val="24"/>
            <w:szCs w:val="24"/>
          </w:rPr>
          <w:t>: https://doi.org/10.1016/j.chiabu.2015.07.003</w:t>
        </w:r>
      </w:hyperlink>
    </w:p>
    <w:p w14:paraId="3A0C5BC7" w14:textId="3EA06E4D" w:rsidR="1ED02D16" w:rsidRPr="002148BB"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32. *Mallette, J. K., </w:t>
      </w:r>
      <w:proofErr w:type="spellStart"/>
      <w:r w:rsidRPr="00EC36C8">
        <w:rPr>
          <w:rFonts w:eastAsia="Times New Roman"/>
          <w:color w:val="000000" w:themeColor="text1"/>
          <w:sz w:val="24"/>
          <w:szCs w:val="24"/>
        </w:rPr>
        <w:t>Futris</w:t>
      </w:r>
      <w:proofErr w:type="spellEnd"/>
      <w:r w:rsidRPr="00EC36C8">
        <w:rPr>
          <w:rFonts w:eastAsia="Times New Roman"/>
          <w:color w:val="000000" w:themeColor="text1"/>
          <w:sz w:val="24"/>
          <w:szCs w:val="24"/>
        </w:rPr>
        <w:t xml:space="preserve">, T. G., Brown, G. L.,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(2015). The influence of father involvement and interparental relationship quality on adolescent mothers' maternal identity. </w:t>
      </w:r>
      <w:r w:rsidRPr="00EC36C8">
        <w:rPr>
          <w:rFonts w:eastAsia="Times New Roman"/>
          <w:i/>
          <w:iCs/>
          <w:color w:val="000000" w:themeColor="text1"/>
          <w:sz w:val="24"/>
          <w:szCs w:val="24"/>
        </w:rPr>
        <w:t>Family Relations, 64</w:t>
      </w:r>
      <w:r w:rsidRPr="00EC36C8">
        <w:rPr>
          <w:rFonts w:eastAsia="Times New Roman"/>
          <w:color w:val="000000" w:themeColor="text1"/>
          <w:sz w:val="24"/>
          <w:szCs w:val="24"/>
        </w:rPr>
        <w:t>(4)</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476-489. </w:t>
      </w:r>
      <w:hyperlink r:id="rId212">
        <w:r w:rsidRPr="001D24AE">
          <w:rPr>
            <w:rStyle w:val="Hyperlink"/>
            <w:rFonts w:eastAsia="Times New Roman"/>
            <w:sz w:val="24"/>
            <w:szCs w:val="24"/>
            <w:u w:val="none"/>
          </w:rPr>
          <w:t>DOI</w:t>
        </w:r>
      </w:hyperlink>
      <w:r w:rsidR="000158A0" w:rsidRPr="00CE3F6D">
        <w:rPr>
          <w:sz w:val="24"/>
          <w:szCs w:val="24"/>
        </w:rPr>
        <w:t xml:space="preserve">: </w:t>
      </w:r>
      <w:hyperlink r:id="rId213" w:tgtFrame="_blank" w:history="1">
        <w:r w:rsidR="000158A0" w:rsidRPr="00CE3F6D">
          <w:rPr>
            <w:rStyle w:val="Hyperlink"/>
            <w:sz w:val="24"/>
            <w:szCs w:val="24"/>
          </w:rPr>
          <w:t>https://doi.org/10.1111/fare.12132</w:t>
        </w:r>
      </w:hyperlink>
    </w:p>
    <w:p w14:paraId="5DA240AF" w14:textId="13115733"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31. Schwartz, S. J., Unger, J. B., </w:t>
      </w:r>
      <w:proofErr w:type="spellStart"/>
      <w:r w:rsidRPr="00EC36C8">
        <w:rPr>
          <w:rFonts w:eastAsia="Times New Roman"/>
          <w:color w:val="000000" w:themeColor="text1"/>
          <w:sz w:val="24"/>
          <w:szCs w:val="24"/>
        </w:rPr>
        <w:t>Baezconde-Garbanati</w:t>
      </w:r>
      <w:proofErr w:type="spellEnd"/>
      <w:r w:rsidRPr="00EC36C8">
        <w:rPr>
          <w:rFonts w:eastAsia="Times New Roman"/>
          <w:color w:val="000000" w:themeColor="text1"/>
          <w:sz w:val="24"/>
          <w:szCs w:val="24"/>
        </w:rPr>
        <w:t xml:space="preserve">, L., Benet-Martínez, V., Meca, A., </w:t>
      </w:r>
    </w:p>
    <w:p w14:paraId="0174376B" w14:textId="2AD47694" w:rsidR="00BB172E" w:rsidRPr="001D24AE" w:rsidRDefault="1B67BB65" w:rsidP="00116A09">
      <w:pPr>
        <w:spacing w:after="120"/>
        <w:ind w:left="720"/>
        <w:rPr>
          <w:sz w:val="24"/>
          <w:szCs w:val="24"/>
        </w:rPr>
      </w:pPr>
      <w:r w:rsidRPr="00EC36C8">
        <w:rPr>
          <w:rFonts w:eastAsia="Times New Roman"/>
          <w:color w:val="000000" w:themeColor="text1"/>
          <w:sz w:val="24"/>
          <w:szCs w:val="24"/>
        </w:rPr>
        <w:t xml:space="preserve">Zamboanga, B. L., Lorenzo-Blanco, E. I., Des </w:t>
      </w:r>
      <w:proofErr w:type="spellStart"/>
      <w:r w:rsidRPr="00EC36C8">
        <w:rPr>
          <w:rFonts w:eastAsia="Times New Roman"/>
          <w:color w:val="000000" w:themeColor="text1"/>
          <w:sz w:val="24"/>
          <w:szCs w:val="24"/>
        </w:rPr>
        <w:t>Rosiers</w:t>
      </w:r>
      <w:proofErr w:type="spellEnd"/>
      <w:r w:rsidRPr="00EC36C8">
        <w:rPr>
          <w:rFonts w:eastAsia="Times New Roman"/>
          <w:color w:val="000000" w:themeColor="text1"/>
          <w:sz w:val="24"/>
          <w:szCs w:val="24"/>
        </w:rPr>
        <w:t xml:space="preserve">, S.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Sabet, R. F., Soto, D. W., </w:t>
      </w:r>
      <w:proofErr w:type="spellStart"/>
      <w:r w:rsidRPr="00EC36C8">
        <w:rPr>
          <w:rFonts w:eastAsia="Times New Roman"/>
          <w:color w:val="000000" w:themeColor="text1"/>
          <w:sz w:val="24"/>
          <w:szCs w:val="24"/>
        </w:rPr>
        <w:t>Pattarroyo</w:t>
      </w:r>
      <w:proofErr w:type="spellEnd"/>
      <w:r w:rsidRPr="00EC36C8">
        <w:rPr>
          <w:rFonts w:eastAsia="Times New Roman"/>
          <w:color w:val="000000" w:themeColor="text1"/>
          <w:sz w:val="24"/>
          <w:szCs w:val="24"/>
        </w:rPr>
        <w:t xml:space="preserve">, M., Huang, S., Villamar, J. A., Lizzi, K. M., &amp; </w:t>
      </w:r>
      <w:proofErr w:type="spellStart"/>
      <w:r w:rsidRPr="00EC36C8">
        <w:rPr>
          <w:rFonts w:eastAsia="Times New Roman"/>
          <w:color w:val="000000" w:themeColor="text1"/>
          <w:sz w:val="24"/>
          <w:szCs w:val="24"/>
        </w:rPr>
        <w:t>Szapocznik</w:t>
      </w:r>
      <w:proofErr w:type="spellEnd"/>
      <w:r w:rsidRPr="00EC36C8">
        <w:rPr>
          <w:rFonts w:eastAsia="Times New Roman"/>
          <w:color w:val="000000" w:themeColor="text1"/>
          <w:sz w:val="24"/>
          <w:szCs w:val="24"/>
        </w:rPr>
        <w:t xml:space="preserve">, J. (2015). Longitudinal trajectories of bicultural identity integration in recently immigrated Hispanic adolescents: Links with mental health and family functioning. </w:t>
      </w:r>
      <w:r w:rsidRPr="00EC36C8">
        <w:rPr>
          <w:rFonts w:eastAsia="Times New Roman"/>
          <w:i/>
          <w:iCs/>
          <w:color w:val="000000" w:themeColor="text1"/>
          <w:sz w:val="24"/>
          <w:szCs w:val="24"/>
        </w:rPr>
        <w:t>International Journal of Psychology.</w:t>
      </w:r>
      <w:r w:rsidRPr="00EC36C8">
        <w:rPr>
          <w:rFonts w:eastAsia="Times New Roman"/>
          <w:b/>
          <w:bCs/>
          <w:i/>
          <w:iCs/>
          <w:color w:val="000000" w:themeColor="text1"/>
          <w:sz w:val="24"/>
          <w:szCs w:val="24"/>
        </w:rPr>
        <w:t xml:space="preserve"> </w:t>
      </w:r>
      <w:r w:rsidRPr="00EC36C8">
        <w:rPr>
          <w:rFonts w:eastAsia="Times New Roman"/>
          <w:i/>
          <w:iCs/>
          <w:color w:val="000000" w:themeColor="text1"/>
          <w:sz w:val="24"/>
          <w:szCs w:val="24"/>
        </w:rPr>
        <w:t>50</w:t>
      </w:r>
      <w:r w:rsidRPr="00EC36C8">
        <w:rPr>
          <w:rFonts w:eastAsia="Times New Roman"/>
          <w:color w:val="000000" w:themeColor="text1"/>
          <w:sz w:val="24"/>
          <w:szCs w:val="24"/>
        </w:rPr>
        <w:t xml:space="preserve">(6):440-50. </w:t>
      </w:r>
      <w:hyperlink r:id="rId214">
        <w:proofErr w:type="spellStart"/>
        <w:r w:rsidRPr="001D24AE">
          <w:rPr>
            <w:rStyle w:val="Hyperlink"/>
            <w:rFonts w:eastAsia="Times New Roman"/>
            <w:sz w:val="24"/>
            <w:szCs w:val="24"/>
            <w:u w:val="none"/>
          </w:rPr>
          <w:t>DOI</w:t>
        </w:r>
      </w:hyperlink>
      <w:r w:rsidR="00BB172E" w:rsidRPr="001D24AE">
        <w:rPr>
          <w:sz w:val="24"/>
          <w:szCs w:val="24"/>
        </w:rPr>
        <w:t>:</w:t>
      </w:r>
      <w:hyperlink r:id="rId215" w:history="1">
        <w:r w:rsidR="00BB172E" w:rsidRPr="001D24AE">
          <w:rPr>
            <w:rStyle w:val="Hyperlink"/>
            <w:sz w:val="24"/>
            <w:szCs w:val="24"/>
          </w:rPr>
          <w:t>https</w:t>
        </w:r>
        <w:proofErr w:type="spellEnd"/>
        <w:r w:rsidR="00BB172E" w:rsidRPr="001D24AE">
          <w:rPr>
            <w:rStyle w:val="Hyperlink"/>
            <w:sz w:val="24"/>
            <w:szCs w:val="24"/>
          </w:rPr>
          <w:t>://doi.org/10.1002/ijop.12196</w:t>
        </w:r>
      </w:hyperlink>
    </w:p>
    <w:p w14:paraId="2C47680B" w14:textId="5815BE81" w:rsidR="0083447D" w:rsidRPr="00EC36C8" w:rsidRDefault="1B67BB65" w:rsidP="00116A09">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30. </w:t>
      </w:r>
      <w:proofErr w:type="spellStart"/>
      <w:r w:rsidRPr="00EC36C8">
        <w:rPr>
          <w:rFonts w:eastAsia="Times New Roman"/>
          <w:color w:val="000000" w:themeColor="text1"/>
          <w:sz w:val="24"/>
          <w:szCs w:val="24"/>
        </w:rPr>
        <w:t>Cano</w:t>
      </w:r>
      <w:proofErr w:type="spellEnd"/>
      <w:r w:rsidRPr="00EC36C8">
        <w:rPr>
          <w:rFonts w:eastAsia="Times New Roman"/>
          <w:color w:val="000000" w:themeColor="text1"/>
          <w:sz w:val="24"/>
          <w:szCs w:val="24"/>
        </w:rPr>
        <w:t xml:space="preserve">, M. A., Schwartz, S. J., Castillo, L. G., Romero, A. J., Huang, S., Lorenzo-Blanco, E. </w:t>
      </w:r>
    </w:p>
    <w:p w14:paraId="34732156" w14:textId="281B00DE" w:rsidR="0083447D" w:rsidRPr="00EC36C8" w:rsidRDefault="1B67BB65" w:rsidP="00116A09">
      <w:pPr>
        <w:ind w:left="720"/>
        <w:rPr>
          <w:rFonts w:eastAsia="Times New Roman"/>
          <w:color w:val="000000" w:themeColor="text1"/>
          <w:sz w:val="24"/>
          <w:szCs w:val="24"/>
        </w:rPr>
      </w:pPr>
      <w:r w:rsidRPr="00EC36C8">
        <w:rPr>
          <w:rFonts w:eastAsia="Times New Roman"/>
          <w:color w:val="000000" w:themeColor="text1"/>
          <w:sz w:val="24"/>
          <w:szCs w:val="24"/>
        </w:rPr>
        <w:lastRenderedPageBreak/>
        <w:t xml:space="preserve">I., Unger, J. B., Zamboanga, B. L., Des </w:t>
      </w:r>
      <w:proofErr w:type="spellStart"/>
      <w:r w:rsidRPr="00EC36C8">
        <w:rPr>
          <w:rFonts w:eastAsia="Times New Roman"/>
          <w:color w:val="000000" w:themeColor="text1"/>
          <w:sz w:val="24"/>
          <w:szCs w:val="24"/>
        </w:rPr>
        <w:t>Rosiers</w:t>
      </w:r>
      <w:proofErr w:type="spellEnd"/>
      <w:r w:rsidRPr="00EC36C8">
        <w:rPr>
          <w:rFonts w:eastAsia="Times New Roman"/>
          <w:color w:val="000000" w:themeColor="text1"/>
          <w:sz w:val="24"/>
          <w:szCs w:val="24"/>
        </w:rPr>
        <w:t xml:space="preserve">, S. E., </w:t>
      </w:r>
      <w:proofErr w:type="spellStart"/>
      <w:r w:rsidRPr="00EC36C8">
        <w:rPr>
          <w:rFonts w:eastAsia="Times New Roman"/>
          <w:color w:val="000000" w:themeColor="text1"/>
          <w:sz w:val="24"/>
          <w:szCs w:val="24"/>
        </w:rPr>
        <w:t>Baezconde-</w:t>
      </w:r>
      <w:proofErr w:type="gramStart"/>
      <w:r w:rsidRPr="00EC36C8">
        <w:rPr>
          <w:rFonts w:eastAsia="Times New Roman"/>
          <w:color w:val="000000" w:themeColor="text1"/>
          <w:sz w:val="24"/>
          <w:szCs w:val="24"/>
        </w:rPr>
        <w:t>Garbanati</w:t>
      </w:r>
      <w:proofErr w:type="spellEnd"/>
      <w:proofErr w:type="gramEnd"/>
      <w:r w:rsidRPr="00EC36C8">
        <w:rPr>
          <w:rFonts w:eastAsia="Times New Roman"/>
          <w:color w:val="000000" w:themeColor="text1"/>
          <w:sz w:val="24"/>
          <w:szCs w:val="24"/>
        </w:rPr>
        <w:t xml:space="preserve">, L., Lizzi, K. M., Soto, D. W.,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Villamar, J. A., </w:t>
      </w:r>
      <w:proofErr w:type="spellStart"/>
      <w:r w:rsidRPr="00EC36C8">
        <w:rPr>
          <w:rFonts w:eastAsia="Times New Roman"/>
          <w:color w:val="000000" w:themeColor="text1"/>
          <w:sz w:val="24"/>
          <w:szCs w:val="24"/>
        </w:rPr>
        <w:t>Pattarroyo</w:t>
      </w:r>
      <w:proofErr w:type="spellEnd"/>
      <w:r w:rsidRPr="00EC36C8">
        <w:rPr>
          <w:rFonts w:eastAsia="Times New Roman"/>
          <w:color w:val="000000" w:themeColor="text1"/>
          <w:sz w:val="24"/>
          <w:szCs w:val="24"/>
        </w:rPr>
        <w:t xml:space="preserve">, M., &amp; </w:t>
      </w:r>
      <w:proofErr w:type="spellStart"/>
      <w:r w:rsidRPr="00EC36C8">
        <w:rPr>
          <w:rFonts w:eastAsia="Times New Roman"/>
          <w:color w:val="000000" w:themeColor="text1"/>
          <w:sz w:val="24"/>
          <w:szCs w:val="24"/>
        </w:rPr>
        <w:t>Szapocznik</w:t>
      </w:r>
      <w:proofErr w:type="spellEnd"/>
      <w:r w:rsidRPr="00EC36C8">
        <w:rPr>
          <w:rFonts w:eastAsia="Times New Roman"/>
          <w:color w:val="000000" w:themeColor="text1"/>
          <w:sz w:val="24"/>
          <w:szCs w:val="24"/>
        </w:rPr>
        <w:t xml:space="preserve">, J. (2015). </w:t>
      </w:r>
    </w:p>
    <w:p w14:paraId="7853D5A8" w14:textId="6EB66D35" w:rsidR="0083447D" w:rsidRPr="00EC36C8" w:rsidRDefault="1B67BB65" w:rsidP="00116A09">
      <w:pPr>
        <w:spacing w:after="120"/>
        <w:ind w:left="720"/>
        <w:rPr>
          <w:rFonts w:eastAsia="Times New Roman"/>
          <w:color w:val="000000" w:themeColor="text1"/>
          <w:sz w:val="24"/>
          <w:szCs w:val="24"/>
        </w:rPr>
      </w:pPr>
      <w:r w:rsidRPr="00EC36C8">
        <w:rPr>
          <w:rFonts w:eastAsia="Times New Roman"/>
          <w:color w:val="000000" w:themeColor="text1"/>
          <w:sz w:val="24"/>
          <w:szCs w:val="24"/>
        </w:rPr>
        <w:t>Depressive symptoms and externalizing behaviors among Hispanic immigrant adolescents: Examining longitudinal effects of cultural stress. </w:t>
      </w:r>
      <w:r w:rsidRPr="00EC36C8">
        <w:rPr>
          <w:rFonts w:eastAsia="Times New Roman"/>
          <w:i/>
          <w:iCs/>
          <w:color w:val="000000" w:themeColor="text1"/>
          <w:sz w:val="24"/>
          <w:szCs w:val="24"/>
        </w:rPr>
        <w:t>Journal of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42</w:t>
      </w:r>
      <w:r w:rsidRPr="00EC36C8">
        <w:rPr>
          <w:rFonts w:eastAsia="Times New Roman"/>
          <w:color w:val="000000" w:themeColor="text1"/>
          <w:sz w:val="24"/>
          <w:szCs w:val="24"/>
        </w:rPr>
        <w:t xml:space="preserve">, 31-39. </w:t>
      </w:r>
      <w:hyperlink r:id="rId216">
        <w:r w:rsidRPr="001D24AE">
          <w:rPr>
            <w:rStyle w:val="Hyperlink"/>
            <w:rFonts w:eastAsia="Times New Roman"/>
            <w:sz w:val="24"/>
            <w:szCs w:val="24"/>
            <w:u w:val="none"/>
          </w:rPr>
          <w:t>DOI</w:t>
        </w:r>
      </w:hyperlink>
      <w:r w:rsidR="00AF499A">
        <w:t>:</w:t>
      </w:r>
      <w:r w:rsidR="00AF499A" w:rsidRPr="00AF499A">
        <w:t xml:space="preserve"> </w:t>
      </w:r>
      <w:hyperlink r:id="rId217" w:history="1">
        <w:r w:rsidR="00AF499A" w:rsidRPr="00AF499A">
          <w:rPr>
            <w:rStyle w:val="Hyperlink"/>
            <w:sz w:val="24"/>
            <w:szCs w:val="24"/>
          </w:rPr>
          <w:t>https://doi.org/10.1016/j.adolescence.2015.03.017</w:t>
        </w:r>
      </w:hyperlink>
      <w:r w:rsidRPr="00EC36C8">
        <w:rPr>
          <w:rFonts w:eastAsia="Times New Roman"/>
          <w:color w:val="000000" w:themeColor="text1"/>
          <w:sz w:val="24"/>
          <w:szCs w:val="24"/>
        </w:rPr>
        <w:t xml:space="preserve"> </w:t>
      </w:r>
    </w:p>
    <w:p w14:paraId="7968C631" w14:textId="4CC00D60" w:rsidR="0083447D" w:rsidRPr="00EC36C8" w:rsidRDefault="1B67BB65" w:rsidP="00116A09">
      <w:pPr>
        <w:pBdr>
          <w:top w:val="nil"/>
          <w:left w:val="nil"/>
          <w:bottom w:val="nil"/>
          <w:right w:val="nil"/>
          <w:between w:val="nil"/>
        </w:pBdr>
        <w:ind w:left="720" w:hanging="720"/>
        <w:contextualSpacing/>
        <w:rPr>
          <w:rFonts w:eastAsia="Times New Roman"/>
          <w:color w:val="000000" w:themeColor="text1"/>
          <w:sz w:val="24"/>
          <w:szCs w:val="24"/>
        </w:rPr>
      </w:pPr>
      <w:r w:rsidRPr="00EC36C8">
        <w:rPr>
          <w:rFonts w:eastAsia="Times New Roman"/>
          <w:color w:val="000000" w:themeColor="text1"/>
          <w:sz w:val="24"/>
          <w:szCs w:val="24"/>
        </w:rPr>
        <w:t>29.</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Lucier‐Greer, M., O'Neal, C. W., Arnold, A. L., Mancini, J. A., &amp; Ford, J. L. (2015). Adverse childhood experiences, family functioning, and resilience in military </w:t>
      </w:r>
    </w:p>
    <w:p w14:paraId="13BD5236" w14:textId="75FDB03B" w:rsidR="0083447D" w:rsidRPr="00EC36C8" w:rsidRDefault="1B67BB65" w:rsidP="00116A09">
      <w:pPr>
        <w:pBdr>
          <w:top w:val="nil"/>
          <w:left w:val="nil"/>
          <w:bottom w:val="nil"/>
          <w:right w:val="nil"/>
          <w:between w:val="nil"/>
        </w:pBd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families: A pattern‐based approach. </w:t>
      </w:r>
      <w:r w:rsidRPr="00EC36C8">
        <w:rPr>
          <w:rFonts w:eastAsia="Times New Roman"/>
          <w:i/>
          <w:iCs/>
          <w:color w:val="000000" w:themeColor="text1"/>
          <w:sz w:val="24"/>
          <w:szCs w:val="24"/>
        </w:rPr>
        <w:t xml:space="preserve">Family Relations, 64 </w:t>
      </w:r>
      <w:r w:rsidRPr="00EC36C8">
        <w:rPr>
          <w:rFonts w:eastAsia="Times New Roman"/>
          <w:color w:val="000000" w:themeColor="text1"/>
          <w:sz w:val="24"/>
          <w:szCs w:val="24"/>
        </w:rPr>
        <w:t xml:space="preserve">(1), 44-63. </w:t>
      </w:r>
      <w:hyperlink r:id="rId218">
        <w:r w:rsidRPr="001D24AE">
          <w:rPr>
            <w:rStyle w:val="Hyperlink"/>
            <w:rFonts w:eastAsia="Times New Roman"/>
            <w:sz w:val="24"/>
            <w:szCs w:val="24"/>
            <w:u w:val="none"/>
          </w:rPr>
          <w:t>DOI</w:t>
        </w:r>
      </w:hyperlink>
      <w:r w:rsidR="00C01D66">
        <w:t>:</w:t>
      </w:r>
      <w:r w:rsidR="00C01D66" w:rsidRPr="00C01D66">
        <w:rPr>
          <w:sz w:val="24"/>
          <w:szCs w:val="24"/>
        </w:rPr>
        <w:t xml:space="preserve"> </w:t>
      </w:r>
      <w:hyperlink r:id="rId219" w:history="1">
        <w:r w:rsidR="00C01D66" w:rsidRPr="00C01D66">
          <w:rPr>
            <w:rStyle w:val="Hyperlink"/>
            <w:sz w:val="24"/>
            <w:szCs w:val="24"/>
          </w:rPr>
          <w:t>https://doi.org/10.1111/fare.12108</w:t>
        </w:r>
      </w:hyperlink>
      <w:r w:rsidRPr="00EC36C8">
        <w:rPr>
          <w:rFonts w:eastAsia="Times New Roman"/>
          <w:color w:val="000000" w:themeColor="text1"/>
          <w:sz w:val="24"/>
          <w:szCs w:val="24"/>
        </w:rPr>
        <w:t xml:space="preserve"> </w:t>
      </w:r>
    </w:p>
    <w:p w14:paraId="4A4842C4" w14:textId="4F766FAC" w:rsidR="0083447D" w:rsidRPr="00EC36C8" w:rsidRDefault="1B67BB65" w:rsidP="00116A09">
      <w:pPr>
        <w:pBdr>
          <w:top w:val="nil"/>
          <w:left w:val="nil"/>
          <w:bottom w:val="nil"/>
          <w:right w:val="nil"/>
          <w:between w:val="nil"/>
        </w:pBdr>
        <w:ind w:left="720" w:hanging="720"/>
        <w:contextualSpacing/>
        <w:rPr>
          <w:rFonts w:eastAsia="Times New Roman"/>
          <w:color w:val="000000" w:themeColor="text1"/>
          <w:sz w:val="24"/>
          <w:szCs w:val="24"/>
        </w:rPr>
      </w:pPr>
      <w:r w:rsidRPr="00EC36C8">
        <w:rPr>
          <w:rFonts w:eastAsia="Times New Roman"/>
          <w:color w:val="000000" w:themeColor="text1"/>
          <w:sz w:val="24"/>
          <w:szCs w:val="24"/>
        </w:rPr>
        <w:t>28.</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*Sutton, T. E., Clay-Warner, J., &amp; Miller, J. D. (2015). Child maltreatment types </w:t>
      </w:r>
    </w:p>
    <w:p w14:paraId="098AABF6" w14:textId="1120759A" w:rsidR="00872AE7" w:rsidRPr="00872AE7" w:rsidRDefault="1B67BB65" w:rsidP="00116A09">
      <w:pPr>
        <w:pBdr>
          <w:top w:val="nil"/>
          <w:left w:val="nil"/>
          <w:bottom w:val="nil"/>
          <w:right w:val="nil"/>
          <w:between w:val="nil"/>
        </w:pBdr>
        <w:spacing w:after="120"/>
        <w:ind w:left="720" w:hanging="720"/>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and risk behaviors: Associations with attachment style and emotion regulation dimensions. </w:t>
      </w:r>
      <w:r w:rsidRPr="00EC36C8">
        <w:rPr>
          <w:rFonts w:eastAsia="Times New Roman"/>
          <w:i/>
          <w:iCs/>
          <w:color w:val="000000" w:themeColor="text1"/>
          <w:sz w:val="24"/>
          <w:szCs w:val="24"/>
        </w:rPr>
        <w:t>Personality and Individual Differences, 73,</w:t>
      </w:r>
      <w:r w:rsidRPr="00EC36C8">
        <w:rPr>
          <w:rFonts w:eastAsia="Times New Roman"/>
          <w:color w:val="000000" w:themeColor="text1"/>
          <w:sz w:val="24"/>
          <w:szCs w:val="24"/>
        </w:rPr>
        <w:t xml:space="preserve"> 127-133. </w:t>
      </w:r>
      <w:hyperlink r:id="rId220">
        <w:r w:rsidRPr="001D24AE">
          <w:rPr>
            <w:rStyle w:val="Hyperlink"/>
            <w:rFonts w:eastAsia="Times New Roman"/>
            <w:sz w:val="24"/>
            <w:szCs w:val="24"/>
            <w:u w:val="none"/>
          </w:rPr>
          <w:t>DOI</w:t>
        </w:r>
      </w:hyperlink>
      <w:r w:rsidR="00872AE7" w:rsidRPr="00CE3F6D">
        <w:rPr>
          <w:sz w:val="24"/>
          <w:szCs w:val="24"/>
        </w:rPr>
        <w:t>:</w:t>
      </w:r>
      <w:r w:rsidR="00872AE7" w:rsidRPr="00CE3F6D">
        <w:rPr>
          <w:rFonts w:ascii="Arial" w:eastAsia="Times New Roman" w:hAnsi="Arial" w:cs="Arial"/>
          <w:color w:val="1F1F1F"/>
          <w:sz w:val="24"/>
          <w:szCs w:val="24"/>
        </w:rPr>
        <w:t xml:space="preserve"> </w:t>
      </w:r>
      <w:hyperlink r:id="rId221" w:tgtFrame="_blank" w:tooltip="Persistent link using digital object identifier" w:history="1">
        <w:r w:rsidR="00872AE7" w:rsidRPr="00CE3F6D">
          <w:rPr>
            <w:rStyle w:val="Hyperlink"/>
            <w:sz w:val="24"/>
            <w:szCs w:val="24"/>
          </w:rPr>
          <w:t>https://doi.org/10.1016/j.paid.2014.09.015</w:t>
        </w:r>
      </w:hyperlink>
      <w:hyperlink r:id="rId222" w:tgtFrame="_blank" w:history="1">
        <w:r w:rsidR="00872AE7" w:rsidRPr="001D24AE">
          <w:rPr>
            <w:rStyle w:val="Hyperlink"/>
            <w:sz w:val="24"/>
            <w:szCs w:val="24"/>
          </w:rPr>
          <w:t>Get rights and content</w:t>
        </w:r>
      </w:hyperlink>
    </w:p>
    <w:p w14:paraId="4A2651CA" w14:textId="2C018645" w:rsidR="0083447D" w:rsidRPr="00EC36C8" w:rsidRDefault="1B67BB65" w:rsidP="00116A09">
      <w:pPr>
        <w:pBdr>
          <w:top w:val="nil"/>
          <w:left w:val="nil"/>
          <w:bottom w:val="nil"/>
          <w:right w:val="nil"/>
          <w:between w:val="nil"/>
        </w:pBdr>
        <w:ind w:left="720" w:hanging="720"/>
        <w:rPr>
          <w:rFonts w:eastAsia="Times New Roman"/>
          <w:color w:val="000000" w:themeColor="text1"/>
          <w:sz w:val="24"/>
          <w:szCs w:val="24"/>
        </w:rPr>
      </w:pPr>
      <w:r w:rsidRPr="00EC36C8">
        <w:rPr>
          <w:rFonts w:eastAsia="Times New Roman"/>
          <w:color w:val="000000" w:themeColor="text1"/>
          <w:sz w:val="24"/>
          <w:szCs w:val="24"/>
        </w:rPr>
        <w:t xml:space="preserve"> 26. Cramer, S. F.,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Heller, D. S. (2015). A study of myometrial growth and </w:t>
      </w:r>
    </w:p>
    <w:p w14:paraId="60546C8D" w14:textId="57F9DC41" w:rsidR="0083447D" w:rsidRPr="00C06A02" w:rsidRDefault="1B67BB65" w:rsidP="00116A09">
      <w:pPr>
        <w:spacing w:after="120"/>
        <w:ind w:left="720"/>
        <w:rPr>
          <w:rFonts w:eastAsia="Times New Roman"/>
          <w:color w:val="000000" w:themeColor="text1"/>
          <w:sz w:val="24"/>
          <w:szCs w:val="24"/>
          <w:lang w:val="fr-FR"/>
        </w:rPr>
      </w:pPr>
      <w:r w:rsidRPr="00EC36C8">
        <w:rPr>
          <w:rFonts w:eastAsia="Times New Roman"/>
          <w:color w:val="000000" w:themeColor="text1"/>
          <w:sz w:val="24"/>
          <w:szCs w:val="24"/>
        </w:rPr>
        <w:t>development.</w:t>
      </w:r>
      <w:r w:rsidRPr="00EC36C8">
        <w:rPr>
          <w:rFonts w:eastAsia="Times New Roman"/>
          <w:color w:val="222222"/>
          <w:sz w:val="24"/>
          <w:szCs w:val="24"/>
        </w:rPr>
        <w:t> </w:t>
      </w:r>
      <w:r w:rsidRPr="00EC36C8">
        <w:rPr>
          <w:rFonts w:eastAsia="Times New Roman"/>
          <w:i/>
          <w:iCs/>
          <w:color w:val="000000" w:themeColor="text1"/>
          <w:sz w:val="24"/>
          <w:szCs w:val="24"/>
        </w:rPr>
        <w:t>Journal of Pediatric and Adolescent Gynecology, 28</w:t>
      </w:r>
      <w:r w:rsidRPr="00EC36C8">
        <w:rPr>
          <w:rFonts w:eastAsia="Times New Roman"/>
          <w:color w:val="000000" w:themeColor="text1"/>
          <w:sz w:val="24"/>
          <w:szCs w:val="24"/>
        </w:rPr>
        <w:t xml:space="preserve">(5), 387–394. </w:t>
      </w:r>
      <w:hyperlink r:id="rId223">
        <w:r w:rsidRPr="001D24AE">
          <w:rPr>
            <w:rStyle w:val="Hyperlink"/>
            <w:rFonts w:eastAsia="Times New Roman"/>
            <w:sz w:val="24"/>
            <w:szCs w:val="24"/>
            <w:u w:val="none"/>
            <w:lang w:val="fr-FR"/>
          </w:rPr>
          <w:t>DOI</w:t>
        </w:r>
      </w:hyperlink>
      <w:r w:rsidR="00A81B3C">
        <w:t>:</w:t>
      </w:r>
      <w:r w:rsidR="00A81B3C" w:rsidRPr="00A81B3C">
        <w:rPr>
          <w:sz w:val="24"/>
          <w:szCs w:val="24"/>
        </w:rPr>
        <w:t xml:space="preserve"> </w:t>
      </w:r>
      <w:hyperlink r:id="rId224" w:history="1">
        <w:r w:rsidR="007949B2" w:rsidRPr="007949B2">
          <w:rPr>
            <w:rStyle w:val="Hyperlink"/>
            <w:sz w:val="24"/>
            <w:szCs w:val="24"/>
          </w:rPr>
          <w:t xml:space="preserve"> https://doi.org/10.1016/j.jpag.2014.12.002</w:t>
        </w:r>
      </w:hyperlink>
    </w:p>
    <w:p w14:paraId="263957A3" w14:textId="41ED6FF1" w:rsidR="0083447D" w:rsidRPr="00C06A02" w:rsidRDefault="1B67BB65" w:rsidP="00116A09">
      <w:pPr>
        <w:ind w:left="720" w:hanging="720"/>
        <w:rPr>
          <w:rFonts w:eastAsia="Times New Roman"/>
          <w:color w:val="000000" w:themeColor="text1"/>
          <w:sz w:val="24"/>
          <w:szCs w:val="24"/>
          <w:lang w:val="fr-FR"/>
        </w:rPr>
      </w:pPr>
      <w:r w:rsidRPr="00C06A02">
        <w:rPr>
          <w:rFonts w:eastAsia="Times New Roman"/>
          <w:color w:val="000000" w:themeColor="text1"/>
          <w:sz w:val="24"/>
          <w:szCs w:val="24"/>
          <w:lang w:val="fr-FR"/>
        </w:rPr>
        <w:t>25</w:t>
      </w:r>
      <w:r w:rsidRPr="00C06A02">
        <w:rPr>
          <w:rFonts w:eastAsia="Times New Roman"/>
          <w:b/>
          <w:bCs/>
          <w:color w:val="000000" w:themeColor="text1"/>
          <w:sz w:val="24"/>
          <w:szCs w:val="24"/>
          <w:lang w:val="fr-FR"/>
        </w:rPr>
        <w:t>. Oshri, A.</w:t>
      </w:r>
      <w:r w:rsidRPr="00C06A02">
        <w:rPr>
          <w:rFonts w:eastAsia="Times New Roman"/>
          <w:color w:val="000000" w:themeColor="text1"/>
          <w:sz w:val="24"/>
          <w:szCs w:val="24"/>
          <w:lang w:val="fr-FR"/>
        </w:rPr>
        <w:t xml:space="preserve">, Schwartz, S. J., Unger, J. B., Kwon, J. A., Des Rosiers, S. E., </w:t>
      </w:r>
      <w:proofErr w:type="spellStart"/>
      <w:r w:rsidRPr="00C06A02">
        <w:rPr>
          <w:rFonts w:eastAsia="Times New Roman"/>
          <w:color w:val="000000" w:themeColor="text1"/>
          <w:sz w:val="24"/>
          <w:szCs w:val="24"/>
          <w:lang w:val="fr-FR"/>
        </w:rPr>
        <w:t>Baezconde</w:t>
      </w:r>
      <w:proofErr w:type="spellEnd"/>
      <w:r w:rsidRPr="00C06A02">
        <w:rPr>
          <w:rFonts w:eastAsia="Times New Roman"/>
          <w:color w:val="000000" w:themeColor="text1"/>
          <w:sz w:val="24"/>
          <w:szCs w:val="24"/>
          <w:lang w:val="fr-FR"/>
        </w:rPr>
        <w:t>-</w:t>
      </w:r>
    </w:p>
    <w:p w14:paraId="4DC2FAE2" w14:textId="58256352" w:rsidR="0083447D" w:rsidRPr="00EC36C8" w:rsidRDefault="1B67BB65" w:rsidP="00116A09">
      <w:pPr>
        <w:spacing w:after="120"/>
        <w:ind w:left="720"/>
        <w:rPr>
          <w:rFonts w:eastAsia="Times New Roman"/>
          <w:color w:val="000000" w:themeColor="text1"/>
          <w:sz w:val="24"/>
          <w:szCs w:val="24"/>
        </w:rPr>
      </w:pPr>
      <w:proofErr w:type="spellStart"/>
      <w:r w:rsidRPr="00EC36C8">
        <w:rPr>
          <w:rFonts w:eastAsia="Times New Roman"/>
          <w:color w:val="000000" w:themeColor="text1"/>
          <w:sz w:val="24"/>
          <w:szCs w:val="24"/>
        </w:rPr>
        <w:t>Garbanati</w:t>
      </w:r>
      <w:proofErr w:type="spellEnd"/>
      <w:r w:rsidRPr="00EC36C8">
        <w:rPr>
          <w:rFonts w:eastAsia="Times New Roman"/>
          <w:color w:val="000000" w:themeColor="text1"/>
          <w:sz w:val="24"/>
          <w:szCs w:val="24"/>
        </w:rPr>
        <w:t>, L</w:t>
      </w:r>
      <w:r w:rsidR="00A852A1">
        <w:rPr>
          <w:rFonts w:eastAsia="Times New Roman"/>
          <w:color w:val="000000" w:themeColor="text1"/>
          <w:sz w:val="24"/>
          <w:szCs w:val="24"/>
        </w:rPr>
        <w:t>.,</w:t>
      </w:r>
      <w:r w:rsidR="00674376" w:rsidRPr="00674376">
        <w:rPr>
          <w:rFonts w:ascii="Segoe UI" w:hAnsi="Segoe UI" w:cs="Segoe UI"/>
          <w:color w:val="212121"/>
          <w:shd w:val="clear" w:color="auto" w:fill="FFFFFF"/>
        </w:rPr>
        <w:t xml:space="preserve"> </w:t>
      </w:r>
      <w:r w:rsidR="00674376" w:rsidRPr="00674376">
        <w:rPr>
          <w:rFonts w:eastAsia="Times New Roman"/>
          <w:color w:val="000000" w:themeColor="text1"/>
          <w:sz w:val="24"/>
          <w:szCs w:val="24"/>
        </w:rPr>
        <w:t xml:space="preserve">Lorenzo-Blanco, E. I., Córdova, D., Soto, D. W., Lizzi, K. M., Villamar, J. A., &amp; </w:t>
      </w:r>
      <w:proofErr w:type="spellStart"/>
      <w:r w:rsidR="00674376" w:rsidRPr="00674376">
        <w:rPr>
          <w:rFonts w:eastAsia="Times New Roman"/>
          <w:color w:val="000000" w:themeColor="text1"/>
          <w:sz w:val="24"/>
          <w:szCs w:val="24"/>
        </w:rPr>
        <w:t>Szapocznik</w:t>
      </w:r>
      <w:proofErr w:type="spellEnd"/>
      <w:r w:rsidR="00674376" w:rsidRPr="00674376">
        <w:rPr>
          <w:rFonts w:eastAsia="Times New Roman"/>
          <w:color w:val="000000" w:themeColor="text1"/>
          <w:sz w:val="24"/>
          <w:szCs w:val="24"/>
        </w:rPr>
        <w:t>, J.</w:t>
      </w:r>
      <w:r w:rsidRPr="00EC36C8">
        <w:rPr>
          <w:rFonts w:eastAsia="Times New Roman"/>
          <w:color w:val="000000" w:themeColor="text1"/>
          <w:sz w:val="24"/>
          <w:szCs w:val="24"/>
        </w:rPr>
        <w:t xml:space="preserve"> (2014). Bicultural stress, identity formation, and alcohol expectancies and misuse in Hispanic adolescents: a developmental approach. </w:t>
      </w:r>
      <w:r w:rsidRPr="00EC36C8">
        <w:rPr>
          <w:rFonts w:eastAsia="Times New Roman"/>
          <w:i/>
          <w:iCs/>
          <w:color w:val="000000" w:themeColor="text1"/>
          <w:sz w:val="24"/>
          <w:szCs w:val="24"/>
        </w:rPr>
        <w:t>Journal of Youth and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43(</w:t>
      </w:r>
      <w:r w:rsidRPr="00EC36C8">
        <w:rPr>
          <w:rFonts w:eastAsia="Times New Roman"/>
          <w:color w:val="000000" w:themeColor="text1"/>
          <w:sz w:val="24"/>
          <w:szCs w:val="24"/>
        </w:rPr>
        <w:t xml:space="preserve">12), 2054-2068. </w:t>
      </w:r>
      <w:hyperlink r:id="rId225">
        <w:r w:rsidRPr="001D24AE">
          <w:rPr>
            <w:rStyle w:val="Hyperlink"/>
            <w:rFonts w:eastAsia="Times New Roman"/>
            <w:sz w:val="24"/>
            <w:szCs w:val="24"/>
            <w:u w:val="none"/>
          </w:rPr>
          <w:t>DOI</w:t>
        </w:r>
      </w:hyperlink>
      <w:r w:rsidR="0078026C">
        <w:t>:</w:t>
      </w:r>
      <w:r w:rsidRPr="007B407E">
        <w:rPr>
          <w:rFonts w:eastAsia="Times New Roman"/>
          <w:color w:val="000000" w:themeColor="text1"/>
          <w:sz w:val="24"/>
          <w:szCs w:val="24"/>
        </w:rPr>
        <w:t xml:space="preserve"> </w:t>
      </w:r>
      <w:hyperlink r:id="rId226" w:history="1">
        <w:r w:rsidR="007B407E" w:rsidRPr="007B407E">
          <w:rPr>
            <w:rStyle w:val="Hyperlink"/>
            <w:rFonts w:eastAsia="Times New Roman"/>
            <w:sz w:val="24"/>
            <w:szCs w:val="24"/>
          </w:rPr>
          <w:t>https://doi.org/10.1007/s10964-014-0171-2</w:t>
        </w:r>
      </w:hyperlink>
    </w:p>
    <w:p w14:paraId="377EA0C7" w14:textId="6914625D" w:rsidR="0083447D" w:rsidRPr="00EC36C8" w:rsidRDefault="1B67BB65" w:rsidP="00116A09">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24. Wickrama, K. A. S., *Kwon, J. A.,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*Lee, T. K. (2014). Early socioeconomic adversity and young adult physical illness: The role of body mass index and depressive symptoms. </w:t>
      </w:r>
      <w:r w:rsidRPr="00EC36C8">
        <w:rPr>
          <w:rFonts w:eastAsia="Times New Roman"/>
          <w:i/>
          <w:iCs/>
          <w:color w:val="000000" w:themeColor="text1"/>
          <w:sz w:val="24"/>
          <w:szCs w:val="24"/>
        </w:rPr>
        <w:t>Journal of Adolescent Health, 55</w:t>
      </w:r>
      <w:r w:rsidRPr="00EC36C8">
        <w:rPr>
          <w:rFonts w:eastAsia="Times New Roman"/>
          <w:color w:val="000000" w:themeColor="text1"/>
          <w:sz w:val="24"/>
          <w:szCs w:val="24"/>
        </w:rPr>
        <w:t xml:space="preserve">(4), 556–563. </w:t>
      </w:r>
      <w:hyperlink r:id="rId227">
        <w:r w:rsidRPr="001D24AE">
          <w:rPr>
            <w:rStyle w:val="Hyperlink"/>
            <w:rFonts w:eastAsia="Times New Roman"/>
            <w:sz w:val="24"/>
            <w:szCs w:val="24"/>
            <w:u w:val="none"/>
          </w:rPr>
          <w:t>DOI</w:t>
        </w:r>
      </w:hyperlink>
      <w:r w:rsidR="00DA3613">
        <w:t>:</w:t>
      </w:r>
      <w:hyperlink r:id="rId228" w:history="1">
        <w:r w:rsidR="00DA3613" w:rsidRPr="00DA3613">
          <w:rPr>
            <w:rStyle w:val="Hyperlink"/>
            <w:sz w:val="24"/>
            <w:szCs w:val="24"/>
          </w:rPr>
          <w:t xml:space="preserve"> </w:t>
        </w:r>
        <w:r w:rsidR="00DA3613" w:rsidRPr="00A852A1">
          <w:rPr>
            <w:rStyle w:val="Hyperlink"/>
            <w:sz w:val="24"/>
            <w:szCs w:val="24"/>
          </w:rPr>
          <w:t>https://doi.org/10.1016/j.jadohealth.2014.04.006</w:t>
        </w:r>
      </w:hyperlink>
      <w:r w:rsidRPr="00EC36C8">
        <w:rPr>
          <w:rFonts w:eastAsia="Times New Roman"/>
          <w:color w:val="000000" w:themeColor="text1"/>
          <w:sz w:val="24"/>
          <w:szCs w:val="24"/>
        </w:rPr>
        <w:t xml:space="preserve"> </w:t>
      </w:r>
    </w:p>
    <w:p w14:paraId="236A4B47" w14:textId="27FA6E63" w:rsidR="0083447D" w:rsidRPr="00C06A02" w:rsidRDefault="1B67BB65" w:rsidP="00116A09">
      <w:pPr>
        <w:spacing w:after="120"/>
        <w:ind w:left="720" w:hanging="720"/>
        <w:rPr>
          <w:rFonts w:eastAsia="Times New Roman"/>
          <w:color w:val="000000" w:themeColor="text1"/>
          <w:sz w:val="24"/>
          <w:szCs w:val="24"/>
          <w:lang w:val="fr-FR"/>
        </w:rPr>
      </w:pPr>
      <w:r w:rsidRPr="00EC36C8">
        <w:rPr>
          <w:rFonts w:eastAsia="Times New Roman"/>
          <w:color w:val="000000" w:themeColor="text1"/>
          <w:sz w:val="24"/>
          <w:szCs w:val="24"/>
        </w:rPr>
        <w:t xml:space="preserve">23. Wickrama, K. K., O’Neal, C. W.,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(2014). Are stressful developmental processes of youths leading to health problems amplified by genetic polymorphisms? The case of body mass index. </w:t>
      </w:r>
      <w:r w:rsidRPr="00EC36C8">
        <w:rPr>
          <w:rFonts w:eastAsia="Times New Roman"/>
          <w:i/>
          <w:iCs/>
          <w:color w:val="000000" w:themeColor="text1"/>
          <w:sz w:val="24"/>
          <w:szCs w:val="24"/>
        </w:rPr>
        <w:t>Journal of Youth and Adolescence, 43</w:t>
      </w:r>
      <w:r w:rsidRPr="00EC36C8">
        <w:rPr>
          <w:rFonts w:eastAsia="Times New Roman"/>
          <w:color w:val="000000" w:themeColor="text1"/>
          <w:sz w:val="24"/>
          <w:szCs w:val="24"/>
        </w:rPr>
        <w:t xml:space="preserve">, 1096–1109. </w:t>
      </w:r>
      <w:hyperlink r:id="rId229">
        <w:r w:rsidRPr="001D24AE">
          <w:rPr>
            <w:rStyle w:val="Hyperlink"/>
            <w:rFonts w:eastAsia="Times New Roman"/>
            <w:sz w:val="24"/>
            <w:szCs w:val="24"/>
            <w:u w:val="none"/>
            <w:lang w:val="fr-FR"/>
          </w:rPr>
          <w:t>DOI</w:t>
        </w:r>
      </w:hyperlink>
      <w:hyperlink r:id="rId230" w:history="1">
        <w:r w:rsidR="001D471F" w:rsidRPr="001D24AE">
          <w:rPr>
            <w:rStyle w:val="Hyperlink"/>
            <w:sz w:val="24"/>
            <w:szCs w:val="24"/>
          </w:rPr>
          <w:t>:</w:t>
        </w:r>
        <w:r w:rsidR="001D471F" w:rsidRPr="001D471F">
          <w:rPr>
            <w:rStyle w:val="Hyperlink"/>
            <w:rFonts w:ascii="Merriweather Sans" w:hAnsi="Merriweather Sans"/>
            <w:sz w:val="24"/>
            <w:szCs w:val="24"/>
            <w:shd w:val="clear" w:color="auto" w:fill="FFFFFF"/>
          </w:rPr>
          <w:t xml:space="preserve"> </w:t>
        </w:r>
        <w:r w:rsidR="001D471F" w:rsidRPr="00A852A1">
          <w:rPr>
            <w:rStyle w:val="Hyperlink"/>
            <w:sz w:val="24"/>
            <w:szCs w:val="24"/>
          </w:rPr>
          <w:t>https://doi.org/10.1007/s10964-014-0109-8</w:t>
        </w:r>
      </w:hyperlink>
      <w:r w:rsidRPr="00C06A02">
        <w:rPr>
          <w:rFonts w:eastAsia="Times New Roman"/>
          <w:color w:val="000000" w:themeColor="text1"/>
          <w:sz w:val="24"/>
          <w:szCs w:val="24"/>
          <w:lang w:val="fr-FR"/>
        </w:rPr>
        <w:t xml:space="preserve"> </w:t>
      </w:r>
    </w:p>
    <w:p w14:paraId="0B9A5BA8" w14:textId="53A3461D" w:rsidR="0083447D" w:rsidRPr="00C06A02" w:rsidRDefault="1B67BB65" w:rsidP="00116A09">
      <w:pPr>
        <w:ind w:left="720" w:hanging="720"/>
        <w:rPr>
          <w:rFonts w:eastAsia="Times New Roman"/>
          <w:color w:val="000000" w:themeColor="text1"/>
          <w:sz w:val="24"/>
          <w:szCs w:val="24"/>
          <w:lang w:val="fr-FR"/>
        </w:rPr>
      </w:pPr>
      <w:r w:rsidRPr="00C06A02">
        <w:rPr>
          <w:rFonts w:eastAsia="Times New Roman"/>
          <w:color w:val="000000" w:themeColor="text1"/>
          <w:sz w:val="24"/>
          <w:szCs w:val="24"/>
          <w:lang w:val="fr-FR"/>
        </w:rPr>
        <w:t xml:space="preserve">22. Scharf, M., </w:t>
      </w:r>
      <w:r w:rsidRPr="00C06A02">
        <w:rPr>
          <w:rFonts w:eastAsia="Times New Roman"/>
          <w:b/>
          <w:bCs/>
          <w:color w:val="000000" w:themeColor="text1"/>
          <w:sz w:val="24"/>
          <w:szCs w:val="24"/>
          <w:lang w:val="fr-FR"/>
        </w:rPr>
        <w:t>Oshri, A</w:t>
      </w:r>
      <w:r w:rsidRPr="00C06A02">
        <w:rPr>
          <w:rFonts w:eastAsia="Times New Roman"/>
          <w:color w:val="000000" w:themeColor="text1"/>
          <w:sz w:val="24"/>
          <w:szCs w:val="24"/>
          <w:lang w:val="fr-FR"/>
        </w:rPr>
        <w:t xml:space="preserve">., Eshkol, V., &amp; </w:t>
      </w:r>
      <w:proofErr w:type="spellStart"/>
      <w:r w:rsidRPr="00C06A02">
        <w:rPr>
          <w:rFonts w:eastAsia="Times New Roman"/>
          <w:color w:val="000000" w:themeColor="text1"/>
          <w:sz w:val="24"/>
          <w:szCs w:val="24"/>
          <w:lang w:val="fr-FR"/>
        </w:rPr>
        <w:t>Pilowsky</w:t>
      </w:r>
      <w:proofErr w:type="spellEnd"/>
      <w:r w:rsidRPr="00C06A02">
        <w:rPr>
          <w:rFonts w:eastAsia="Times New Roman"/>
          <w:color w:val="000000" w:themeColor="text1"/>
          <w:sz w:val="24"/>
          <w:szCs w:val="24"/>
          <w:lang w:val="fr-FR"/>
        </w:rPr>
        <w:t xml:space="preserve">, T. (2014). Adolescents’ ADHD </w:t>
      </w:r>
      <w:proofErr w:type="spellStart"/>
      <w:r w:rsidRPr="00C06A02">
        <w:rPr>
          <w:rFonts w:eastAsia="Times New Roman"/>
          <w:color w:val="000000" w:themeColor="text1"/>
          <w:sz w:val="24"/>
          <w:szCs w:val="24"/>
          <w:lang w:val="fr-FR"/>
        </w:rPr>
        <w:t>symptoms</w:t>
      </w:r>
      <w:proofErr w:type="spellEnd"/>
      <w:r w:rsidRPr="00C06A02">
        <w:rPr>
          <w:rFonts w:eastAsia="Times New Roman"/>
          <w:color w:val="000000" w:themeColor="text1"/>
          <w:sz w:val="24"/>
          <w:szCs w:val="24"/>
          <w:lang w:val="fr-FR"/>
        </w:rPr>
        <w:t xml:space="preserve"> </w:t>
      </w:r>
    </w:p>
    <w:p w14:paraId="7F3D545A" w14:textId="375C0F7A" w:rsidR="0083447D" w:rsidRPr="00EC36C8" w:rsidRDefault="1B67BB65" w:rsidP="00116A09">
      <w:pPr>
        <w:ind w:left="720" w:hanging="720"/>
        <w:rPr>
          <w:rFonts w:eastAsia="Times New Roman"/>
          <w:color w:val="000000" w:themeColor="text1"/>
          <w:sz w:val="24"/>
          <w:szCs w:val="24"/>
        </w:rPr>
      </w:pPr>
      <w:r w:rsidRPr="00C06A02">
        <w:rPr>
          <w:rFonts w:eastAsia="Times New Roman"/>
          <w:color w:val="000000" w:themeColor="text1"/>
          <w:sz w:val="24"/>
          <w:szCs w:val="24"/>
          <w:lang w:val="fr-FR"/>
        </w:rPr>
        <w:t xml:space="preserve"> </w:t>
      </w:r>
      <w:r w:rsidR="00C72332" w:rsidRPr="00C06A02">
        <w:rPr>
          <w:sz w:val="24"/>
          <w:szCs w:val="24"/>
          <w:lang w:val="fr-FR"/>
        </w:rPr>
        <w:tab/>
      </w:r>
      <w:r w:rsidRPr="00EC36C8">
        <w:rPr>
          <w:rFonts w:eastAsia="Times New Roman"/>
          <w:color w:val="000000" w:themeColor="text1"/>
          <w:sz w:val="24"/>
          <w:szCs w:val="24"/>
        </w:rPr>
        <w:t xml:space="preserve">and adjustment: the role of attachment and rejection sensitivity. </w:t>
      </w:r>
      <w:r w:rsidRPr="00EC36C8">
        <w:rPr>
          <w:rFonts w:eastAsia="Times New Roman"/>
          <w:i/>
          <w:iCs/>
          <w:color w:val="000000" w:themeColor="text1"/>
          <w:sz w:val="24"/>
          <w:szCs w:val="24"/>
        </w:rPr>
        <w:t xml:space="preserve">American Journal of </w:t>
      </w:r>
    </w:p>
    <w:p w14:paraId="65DF208B" w14:textId="431BC952" w:rsidR="0083447D" w:rsidRPr="00EC36C8" w:rsidRDefault="1B67BB65" w:rsidP="00116A09">
      <w:pPr>
        <w:spacing w:after="120"/>
        <w:ind w:left="720"/>
        <w:rPr>
          <w:rFonts w:eastAsia="Times New Roman"/>
          <w:color w:val="000000" w:themeColor="text1"/>
          <w:sz w:val="24"/>
          <w:szCs w:val="24"/>
        </w:rPr>
      </w:pPr>
      <w:r w:rsidRPr="00EC36C8">
        <w:rPr>
          <w:rFonts w:eastAsia="Times New Roman"/>
          <w:i/>
          <w:iCs/>
          <w:color w:val="000000" w:themeColor="text1"/>
          <w:sz w:val="24"/>
          <w:szCs w:val="24"/>
        </w:rPr>
        <w:t>Orthopsychiatry, 84</w:t>
      </w:r>
      <w:r w:rsidRPr="00EC36C8">
        <w:rPr>
          <w:rFonts w:eastAsia="Times New Roman"/>
          <w:color w:val="000000" w:themeColor="text1"/>
          <w:sz w:val="24"/>
          <w:szCs w:val="24"/>
        </w:rPr>
        <w:t>(2)</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209-217. </w:t>
      </w:r>
      <w:hyperlink r:id="rId231">
        <w:r w:rsidRPr="001D24AE">
          <w:rPr>
            <w:rStyle w:val="Hyperlink"/>
            <w:rFonts w:eastAsia="Times New Roman"/>
            <w:sz w:val="24"/>
            <w:szCs w:val="24"/>
            <w:u w:val="none"/>
          </w:rPr>
          <w:t>DOI</w:t>
        </w:r>
      </w:hyperlink>
      <w:r w:rsidR="007F5121" w:rsidRPr="00A852A1">
        <w:rPr>
          <w:sz w:val="24"/>
          <w:szCs w:val="24"/>
        </w:rPr>
        <w:t xml:space="preserve">: </w:t>
      </w:r>
      <w:hyperlink r:id="rId232" w:tgtFrame="_blank" w:history="1">
        <w:r w:rsidR="007F5121" w:rsidRPr="00A852A1">
          <w:rPr>
            <w:rStyle w:val="Hyperlink"/>
            <w:sz w:val="24"/>
            <w:szCs w:val="24"/>
          </w:rPr>
          <w:t>https://doi.org/10.1037/h0099391</w:t>
        </w:r>
      </w:hyperlink>
    </w:p>
    <w:p w14:paraId="67D30578" w14:textId="3F35308E" w:rsidR="0083447D" w:rsidRPr="00EC36C8" w:rsidRDefault="1B67BB65" w:rsidP="00116A09">
      <w:pPr>
        <w:ind w:left="720" w:hanging="720"/>
        <w:rPr>
          <w:rFonts w:eastAsia="Times New Roman"/>
          <w:color w:val="000000" w:themeColor="text1"/>
          <w:sz w:val="24"/>
          <w:szCs w:val="24"/>
        </w:rPr>
      </w:pPr>
      <w:r w:rsidRPr="00EC36C8">
        <w:rPr>
          <w:rFonts w:eastAsia="Times New Roman"/>
          <w:color w:val="000000" w:themeColor="text1"/>
          <w:sz w:val="24"/>
          <w:szCs w:val="24"/>
        </w:rPr>
        <w:t>21</w:t>
      </w:r>
      <w:r w:rsidRPr="00EC36C8">
        <w:rPr>
          <w:rFonts w:eastAsia="Times New Roman"/>
          <w:b/>
          <w:bCs/>
          <w:color w:val="000000" w:themeColor="text1"/>
          <w:sz w:val="24"/>
          <w:szCs w:val="24"/>
        </w:rPr>
        <w:t>. Oshri, A</w:t>
      </w:r>
      <w:r w:rsidRPr="00EC36C8">
        <w:rPr>
          <w:rFonts w:eastAsia="Times New Roman"/>
          <w:color w:val="000000" w:themeColor="text1"/>
          <w:sz w:val="24"/>
          <w:szCs w:val="24"/>
        </w:rPr>
        <w:t xml:space="preserve">., Handley, E. D., Sutton, T., Wortel, S. N., &amp; Burnette, M. L. (2014). </w:t>
      </w:r>
    </w:p>
    <w:p w14:paraId="632E5BFD" w14:textId="6E44ECAA" w:rsidR="0083447D" w:rsidRPr="00EC36C8" w:rsidRDefault="1B67BB65" w:rsidP="00116A09">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Developmental trajectories of substance use among sexual minority girls: associations with sexual victimization and sexual health risk. </w:t>
      </w:r>
      <w:r w:rsidRPr="00EC36C8">
        <w:rPr>
          <w:rFonts w:eastAsia="Times New Roman"/>
          <w:i/>
          <w:iCs/>
          <w:color w:val="000000" w:themeColor="text1"/>
          <w:sz w:val="24"/>
          <w:szCs w:val="24"/>
        </w:rPr>
        <w:t>Journal of Adolescent Health, 55</w:t>
      </w:r>
      <w:r w:rsidRPr="00EC36C8">
        <w:rPr>
          <w:rFonts w:eastAsia="Times New Roman"/>
          <w:color w:val="000000" w:themeColor="text1"/>
          <w:sz w:val="24"/>
          <w:szCs w:val="24"/>
        </w:rPr>
        <w:t xml:space="preserve">(1), 100–106. </w:t>
      </w:r>
      <w:hyperlink r:id="rId233">
        <w:r w:rsidRPr="001D24AE">
          <w:rPr>
            <w:rStyle w:val="Hyperlink"/>
            <w:rFonts w:eastAsia="Times New Roman"/>
            <w:sz w:val="24"/>
            <w:szCs w:val="24"/>
            <w:u w:val="none"/>
          </w:rPr>
          <w:t>DOI</w:t>
        </w:r>
      </w:hyperlink>
      <w:hyperlink r:id="rId234" w:history="1">
        <w:r w:rsidR="00336494" w:rsidRPr="00336494">
          <w:rPr>
            <w:rStyle w:val="Hyperlink"/>
            <w:sz w:val="24"/>
            <w:szCs w:val="24"/>
          </w:rPr>
          <w:t>: https://doi.org/10.1016/j.jadohealth.2013.11.009</w:t>
        </w:r>
      </w:hyperlink>
    </w:p>
    <w:p w14:paraId="2BF8AFC5" w14:textId="5BD534EC" w:rsidR="0083447D" w:rsidRPr="00EC36C8" w:rsidRDefault="1B67BB65" w:rsidP="00116A09">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20. *Banny, A. M., Cicchetti, D.,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A.,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Crick, N. R. (2013). </w:t>
      </w:r>
    </w:p>
    <w:p w14:paraId="001997F3" w14:textId="638875A2" w:rsidR="0083447D" w:rsidRPr="00EC36C8" w:rsidRDefault="1B67BB65" w:rsidP="00116A09">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Vulnerability to depression: a </w:t>
      </w:r>
      <w:proofErr w:type="gramStart"/>
      <w:r w:rsidRPr="00EC36C8">
        <w:rPr>
          <w:rFonts w:eastAsia="Times New Roman"/>
          <w:color w:val="000000" w:themeColor="text1"/>
          <w:sz w:val="24"/>
          <w:szCs w:val="24"/>
        </w:rPr>
        <w:t>moderated</w:t>
      </w:r>
      <w:proofErr w:type="gramEnd"/>
      <w:r w:rsidRPr="00EC36C8">
        <w:rPr>
          <w:rFonts w:eastAsia="Times New Roman"/>
          <w:color w:val="000000" w:themeColor="text1"/>
          <w:sz w:val="24"/>
          <w:szCs w:val="24"/>
        </w:rPr>
        <w:t xml:space="preserve"> mediation model of the roles of child maltreatment, peer victimization, and serotonin transporter </w:t>
      </w:r>
      <w:proofErr w:type="gramStart"/>
      <w:r w:rsidRPr="00EC36C8">
        <w:rPr>
          <w:rFonts w:eastAsia="Times New Roman"/>
          <w:color w:val="000000" w:themeColor="text1"/>
          <w:sz w:val="24"/>
          <w:szCs w:val="24"/>
        </w:rPr>
        <w:t>linked</w:t>
      </w:r>
      <w:proofErr w:type="gramEnd"/>
      <w:r w:rsidRPr="00EC36C8">
        <w:rPr>
          <w:rFonts w:eastAsia="Times New Roman"/>
          <w:color w:val="000000" w:themeColor="text1"/>
          <w:sz w:val="24"/>
          <w:szCs w:val="24"/>
        </w:rPr>
        <w:t xml:space="preserve"> polymorphic region genetic variation among children from low socioeconomic status backgrounds. </w:t>
      </w:r>
      <w:r w:rsidRPr="00EC36C8">
        <w:rPr>
          <w:rFonts w:eastAsia="Times New Roman"/>
          <w:i/>
          <w:iCs/>
          <w:color w:val="000000" w:themeColor="text1"/>
          <w:sz w:val="24"/>
          <w:szCs w:val="24"/>
        </w:rPr>
        <w:t>Development and Psychopathology, 25</w:t>
      </w:r>
      <w:r w:rsidRPr="00EC36C8">
        <w:rPr>
          <w:rFonts w:eastAsia="Times New Roman"/>
          <w:color w:val="000000" w:themeColor="text1"/>
          <w:sz w:val="24"/>
          <w:szCs w:val="24"/>
        </w:rPr>
        <w:t xml:space="preserve">(3), 599-614. </w:t>
      </w:r>
      <w:hyperlink r:id="rId235">
        <w:r w:rsidRPr="001D24AE">
          <w:rPr>
            <w:rStyle w:val="Hyperlink"/>
            <w:rFonts w:eastAsia="Times New Roman"/>
            <w:sz w:val="24"/>
            <w:szCs w:val="24"/>
            <w:u w:val="none"/>
          </w:rPr>
          <w:t>DOI</w:t>
        </w:r>
      </w:hyperlink>
      <w:r w:rsidR="001E1A4D" w:rsidRPr="001E1A4D">
        <w:rPr>
          <w:sz w:val="24"/>
          <w:szCs w:val="24"/>
        </w:rPr>
        <w:t xml:space="preserve">: </w:t>
      </w:r>
      <w:hyperlink r:id="rId236" w:history="1">
        <w:r w:rsidR="001E1A4D" w:rsidRPr="001E1A4D">
          <w:rPr>
            <w:rStyle w:val="Hyperlink"/>
            <w:sz w:val="24"/>
            <w:szCs w:val="24"/>
          </w:rPr>
          <w:t>https://doi.org/10.1111/j.1521-0391.2012.12027.x</w:t>
        </w:r>
      </w:hyperlink>
      <w:r w:rsidRPr="00EC36C8">
        <w:rPr>
          <w:rFonts w:eastAsia="Times New Roman"/>
          <w:color w:val="000000" w:themeColor="text1"/>
          <w:sz w:val="24"/>
          <w:szCs w:val="24"/>
        </w:rPr>
        <w:t xml:space="preserve"> </w:t>
      </w:r>
    </w:p>
    <w:p w14:paraId="31D5A869" w14:textId="16C8F1B3" w:rsidR="0083447D" w:rsidRPr="00EC36C8" w:rsidRDefault="1B67BB65" w:rsidP="00116A09">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lastRenderedPageBreak/>
        <w:t>19.</w:t>
      </w:r>
      <w:r w:rsidRPr="00EC36C8">
        <w:rPr>
          <w:rFonts w:eastAsia="Times New Roman"/>
          <w:b/>
          <w:bCs/>
          <w:color w:val="000000" w:themeColor="text1"/>
          <w:sz w:val="24"/>
          <w:szCs w:val="24"/>
        </w:rPr>
        <w:t xml:space="preserve"> 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Tubman, J. G., Morgan-Lopez, A., Saavedra, L., &amp; </w:t>
      </w:r>
      <w:proofErr w:type="spellStart"/>
      <w:r w:rsidRPr="00EC36C8">
        <w:rPr>
          <w:rFonts w:eastAsia="Times New Roman"/>
          <w:color w:val="000000" w:themeColor="text1"/>
          <w:sz w:val="24"/>
          <w:szCs w:val="24"/>
        </w:rPr>
        <w:t>Csizamadia</w:t>
      </w:r>
      <w:proofErr w:type="spellEnd"/>
      <w:r w:rsidRPr="00EC36C8">
        <w:rPr>
          <w:rFonts w:eastAsia="Times New Roman"/>
          <w:color w:val="000000" w:themeColor="text1"/>
          <w:sz w:val="24"/>
          <w:szCs w:val="24"/>
        </w:rPr>
        <w:t xml:space="preserve">, A. (2013). Sexual sensation seeking, co-occurring sex and alcohol use, and sexual risk behavior among adolescents in treatment for substance use problems, </w:t>
      </w:r>
      <w:r w:rsidRPr="00EC36C8">
        <w:rPr>
          <w:rFonts w:eastAsia="Times New Roman"/>
          <w:i/>
          <w:iCs/>
          <w:color w:val="000000" w:themeColor="text1"/>
          <w:sz w:val="24"/>
          <w:szCs w:val="24"/>
        </w:rPr>
        <w:t>American Journal on Addictions, 22</w:t>
      </w:r>
      <w:r w:rsidRPr="00EC36C8">
        <w:rPr>
          <w:rFonts w:eastAsia="Times New Roman"/>
          <w:color w:val="000000" w:themeColor="text1"/>
          <w:sz w:val="24"/>
          <w:szCs w:val="24"/>
        </w:rPr>
        <w:t xml:space="preserve">(3), 197-205. </w:t>
      </w:r>
      <w:hyperlink r:id="rId237">
        <w:r w:rsidRPr="001D24AE">
          <w:rPr>
            <w:rStyle w:val="Hyperlink"/>
            <w:rFonts w:eastAsia="Times New Roman"/>
            <w:sz w:val="24"/>
            <w:szCs w:val="24"/>
            <w:u w:val="none"/>
          </w:rPr>
          <w:t>DOI</w:t>
        </w:r>
      </w:hyperlink>
      <w:r w:rsidR="00EB4EE5" w:rsidRPr="001D24AE">
        <w:rPr>
          <w:sz w:val="24"/>
          <w:szCs w:val="24"/>
        </w:rPr>
        <w:t xml:space="preserve">: </w:t>
      </w:r>
      <w:hyperlink r:id="rId238" w:history="1">
        <w:r w:rsidR="00EB4EE5" w:rsidRPr="00A852A1">
          <w:rPr>
            <w:rStyle w:val="Hyperlink"/>
            <w:sz w:val="24"/>
            <w:szCs w:val="24"/>
          </w:rPr>
          <w:t>https://doi.org/10.1111/j.1521-0391.2012.12027.x</w:t>
        </w:r>
      </w:hyperlink>
    </w:p>
    <w:p w14:paraId="509BF76F" w14:textId="0B9F3AE6"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18. Toth, S. L.,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A.,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Gravener, J. A., Sturm, R., &amp; Morgan-Lopez, A.  </w:t>
      </w:r>
    </w:p>
    <w:p w14:paraId="24A67851" w14:textId="135E8E2F"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(2013). The efficacy of interpersonal psychotherapy for depression among economically </w:t>
      </w:r>
    </w:p>
    <w:p w14:paraId="26E69CC8" w14:textId="203EEF63"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disadvantaged mothers. </w:t>
      </w:r>
      <w:r w:rsidRPr="00EC36C8">
        <w:rPr>
          <w:rFonts w:eastAsia="Times New Roman"/>
          <w:i/>
          <w:iCs/>
          <w:color w:val="000000" w:themeColor="text1"/>
          <w:sz w:val="24"/>
          <w:szCs w:val="24"/>
        </w:rPr>
        <w:t>Development and Psychopathology, 25</w:t>
      </w:r>
      <w:r w:rsidRPr="00EC36C8">
        <w:rPr>
          <w:rFonts w:eastAsia="Times New Roman"/>
          <w:color w:val="000000" w:themeColor="text1"/>
          <w:sz w:val="24"/>
          <w:szCs w:val="24"/>
        </w:rPr>
        <w:t xml:space="preserve">(4), 1065-1078. </w:t>
      </w:r>
      <w:r w:rsidR="00F6524D" w:rsidRPr="00F6524D">
        <w:rPr>
          <w:sz w:val="24"/>
          <w:szCs w:val="24"/>
        </w:rPr>
        <w:t>DOI: </w:t>
      </w:r>
      <w:hyperlink r:id="rId239" w:tgtFrame="_blank" w:history="1">
        <w:r w:rsidR="00F6524D" w:rsidRPr="00F6524D">
          <w:rPr>
            <w:rStyle w:val="Hyperlink"/>
            <w:sz w:val="24"/>
            <w:szCs w:val="24"/>
          </w:rPr>
          <w:t>https://doi.org/10.1017/S0954579413000370</w:t>
        </w:r>
      </w:hyperlink>
      <w:r w:rsidRPr="00EC36C8">
        <w:rPr>
          <w:rFonts w:eastAsia="Times New Roman"/>
          <w:color w:val="000000" w:themeColor="text1"/>
          <w:sz w:val="24"/>
          <w:szCs w:val="24"/>
        </w:rPr>
        <w:t xml:space="preserve"> </w:t>
      </w:r>
    </w:p>
    <w:p w14:paraId="52F35E38" w14:textId="1093183D"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17.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A. F., &amp; Cicchetti, D. (2013). Child maltreatment and mediating </w:t>
      </w:r>
    </w:p>
    <w:p w14:paraId="4BE25867" w14:textId="3F976732" w:rsidR="00370FA4" w:rsidRPr="00370FA4" w:rsidRDefault="1B67BB65" w:rsidP="00116A09">
      <w:pPr>
        <w:spacing w:after="120"/>
        <w:ind w:left="720"/>
      </w:pPr>
      <w:r w:rsidRPr="00EC36C8">
        <w:rPr>
          <w:rFonts w:eastAsia="Times New Roman"/>
          <w:color w:val="000000" w:themeColor="text1"/>
          <w:sz w:val="24"/>
          <w:szCs w:val="24"/>
        </w:rPr>
        <w:t xml:space="preserve">influences of childhood personality types in the development of adolescent psychopathology, </w:t>
      </w:r>
      <w:r w:rsidRPr="00EC36C8">
        <w:rPr>
          <w:rFonts w:eastAsia="Times New Roman"/>
          <w:i/>
          <w:iCs/>
          <w:color w:val="000000" w:themeColor="text1"/>
          <w:sz w:val="24"/>
          <w:szCs w:val="24"/>
        </w:rPr>
        <w:t>Journal of Clinical Child and Adolescent Psychology 42</w:t>
      </w:r>
      <w:r w:rsidRPr="00EC36C8">
        <w:rPr>
          <w:rFonts w:eastAsia="Times New Roman"/>
          <w:color w:val="000000" w:themeColor="text1"/>
          <w:sz w:val="24"/>
          <w:szCs w:val="24"/>
        </w:rPr>
        <w:t xml:space="preserve">(3), 287–301. </w:t>
      </w:r>
      <w:hyperlink r:id="rId240">
        <w:r w:rsidRPr="001D24AE">
          <w:rPr>
            <w:rStyle w:val="Hyperlink"/>
            <w:rFonts w:eastAsia="Times New Roman"/>
            <w:sz w:val="24"/>
            <w:szCs w:val="24"/>
            <w:u w:val="none"/>
          </w:rPr>
          <w:t>DOI</w:t>
        </w:r>
      </w:hyperlink>
      <w:r w:rsidR="00370FA4" w:rsidRPr="00A852A1">
        <w:rPr>
          <w:sz w:val="24"/>
          <w:szCs w:val="24"/>
        </w:rPr>
        <w:t>:</w:t>
      </w:r>
      <w:r w:rsidR="00370FA4" w:rsidRPr="00A852A1">
        <w:rPr>
          <w:rFonts w:ascii="Open Sans" w:eastAsia="Times New Roman" w:hAnsi="Open Sans" w:cs="Open Sans"/>
          <w:b/>
          <w:color w:val="333333"/>
          <w:sz w:val="24"/>
          <w:szCs w:val="24"/>
        </w:rPr>
        <w:t xml:space="preserve"> </w:t>
      </w:r>
      <w:hyperlink r:id="rId241" w:history="1">
        <w:r w:rsidR="00370FA4" w:rsidRPr="00A852A1">
          <w:rPr>
            <w:rStyle w:val="Hyperlink"/>
            <w:sz w:val="24"/>
            <w:szCs w:val="24"/>
          </w:rPr>
          <w:t>https://doi.org/10.1080/15374416.2012.715366</w:t>
        </w:r>
      </w:hyperlink>
    </w:p>
    <w:p w14:paraId="396079A1" w14:textId="11756F5A"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16. Manly, J. T., Lynch,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Herzog, M., &amp; Wortel, S. N. (2013). The impact of </w:t>
      </w:r>
    </w:p>
    <w:p w14:paraId="7C5FF6AC" w14:textId="511C7D81" w:rsidR="0083447D" w:rsidRPr="002148BB" w:rsidRDefault="1B67BB65" w:rsidP="00116A09">
      <w:pPr>
        <w:tabs>
          <w:tab w:val="left" w:pos="720"/>
        </w:tabs>
        <w:spacing w:after="120"/>
        <w:ind w:left="720" w:hanging="720"/>
        <w:rPr>
          <w:rFonts w:eastAsia="Times New Roman"/>
          <w:color w:val="21212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neglect on initial adaptation to school. </w:t>
      </w:r>
      <w:r w:rsidRPr="00EC36C8">
        <w:rPr>
          <w:rFonts w:eastAsia="Times New Roman"/>
          <w:i/>
          <w:iCs/>
          <w:color w:val="000000" w:themeColor="text1"/>
          <w:sz w:val="24"/>
          <w:szCs w:val="24"/>
        </w:rPr>
        <w:t>Child Maltreatment, 18</w:t>
      </w:r>
      <w:r w:rsidRPr="00EC36C8">
        <w:rPr>
          <w:rFonts w:eastAsia="Times New Roman"/>
          <w:color w:val="000000" w:themeColor="text1"/>
          <w:sz w:val="24"/>
          <w:szCs w:val="24"/>
        </w:rPr>
        <w:t xml:space="preserve">(3), 155-170. </w:t>
      </w:r>
      <w:hyperlink r:id="rId242">
        <w:r w:rsidRPr="001D24AE">
          <w:rPr>
            <w:rStyle w:val="Hyperlink"/>
            <w:rFonts w:eastAsia="Times New Roman"/>
            <w:sz w:val="24"/>
            <w:szCs w:val="24"/>
            <w:u w:val="none"/>
          </w:rPr>
          <w:t>DOI</w:t>
        </w:r>
      </w:hyperlink>
      <w:r w:rsidR="00D80483" w:rsidRPr="00A852A1">
        <w:rPr>
          <w:sz w:val="24"/>
          <w:szCs w:val="24"/>
        </w:rPr>
        <w:t xml:space="preserve">: </w:t>
      </w:r>
      <w:hyperlink r:id="rId243" w:history="1">
        <w:r w:rsidR="00D80483" w:rsidRPr="00A852A1">
          <w:rPr>
            <w:rStyle w:val="Hyperlink"/>
            <w:sz w:val="24"/>
            <w:szCs w:val="24"/>
          </w:rPr>
          <w:t>https://doi.org/10.1177/107755951349614</w:t>
        </w:r>
      </w:hyperlink>
    </w:p>
    <w:p w14:paraId="2299FABD" w14:textId="54DD0360"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15. Manly, J. T.,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Lynch, M., Herzog, M., &amp; Wortel, S. (2013). Child neglect and the </w:t>
      </w:r>
    </w:p>
    <w:p w14:paraId="6CB6E7F1" w14:textId="2918EAAE"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development of externalizing behavior problems associations with maternal drug dependence and neighborhood crime. </w:t>
      </w:r>
      <w:r w:rsidRPr="00EC36C8">
        <w:rPr>
          <w:rFonts w:eastAsia="Times New Roman"/>
          <w:i/>
          <w:iCs/>
          <w:color w:val="000000" w:themeColor="text1"/>
          <w:sz w:val="24"/>
          <w:szCs w:val="24"/>
        </w:rPr>
        <w:t>Child Maltreatment, 18</w:t>
      </w:r>
      <w:r w:rsidRPr="00EC36C8">
        <w:rPr>
          <w:rFonts w:eastAsia="Times New Roman"/>
          <w:color w:val="000000" w:themeColor="text1"/>
          <w:sz w:val="24"/>
          <w:szCs w:val="24"/>
        </w:rPr>
        <w:t xml:space="preserve">(1), 17-29. </w:t>
      </w:r>
      <w:hyperlink r:id="rId244">
        <w:r w:rsidRPr="001D24AE">
          <w:rPr>
            <w:rStyle w:val="Hyperlink"/>
            <w:rFonts w:eastAsia="Times New Roman"/>
            <w:sz w:val="24"/>
            <w:szCs w:val="24"/>
            <w:u w:val="none"/>
          </w:rPr>
          <w:t>DOI</w:t>
        </w:r>
      </w:hyperlink>
      <w:r w:rsidR="00C11275" w:rsidRPr="00C11275">
        <w:rPr>
          <w:sz w:val="24"/>
          <w:szCs w:val="24"/>
        </w:rPr>
        <w:t xml:space="preserve">: </w:t>
      </w:r>
      <w:hyperlink r:id="rId245" w:history="1">
        <w:r w:rsidR="00C11275" w:rsidRPr="00C11275">
          <w:rPr>
            <w:rStyle w:val="Hyperlink"/>
            <w:sz w:val="24"/>
            <w:szCs w:val="24"/>
          </w:rPr>
          <w:t>https://doi.org/10.1177/1077559512464119</w:t>
        </w:r>
      </w:hyperlink>
      <w:r w:rsidRPr="00EC36C8">
        <w:rPr>
          <w:rFonts w:eastAsia="Times New Roman"/>
          <w:color w:val="000000" w:themeColor="text1"/>
          <w:sz w:val="24"/>
          <w:szCs w:val="24"/>
        </w:rPr>
        <w:t xml:space="preserve"> </w:t>
      </w:r>
    </w:p>
    <w:p w14:paraId="78FA223C" w14:textId="70E9990C"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14. *</w:t>
      </w:r>
      <w:proofErr w:type="spellStart"/>
      <w:r w:rsidRPr="00EC36C8">
        <w:rPr>
          <w:rFonts w:eastAsia="Times New Roman"/>
          <w:color w:val="000000" w:themeColor="text1"/>
          <w:sz w:val="24"/>
          <w:szCs w:val="24"/>
        </w:rPr>
        <w:t>Dackis</w:t>
      </w:r>
      <w:proofErr w:type="spellEnd"/>
      <w:r w:rsidRPr="00EC36C8">
        <w:rPr>
          <w:rFonts w:eastAsia="Times New Roman"/>
          <w:color w:val="000000" w:themeColor="text1"/>
          <w:sz w:val="24"/>
          <w:szCs w:val="24"/>
        </w:rPr>
        <w:t xml:space="preserve">, M. N,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A.,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Cicchetti, D. (2012). The role of limbic system irritability in linking history of childhood maltreatment and psychiatric outcomes in low-</w:t>
      </w:r>
    </w:p>
    <w:p w14:paraId="176653A0" w14:textId="213E2716"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income, high-risk women: Moderation by FK506 binding protein 5. </w:t>
      </w:r>
      <w:r w:rsidRPr="00EC36C8">
        <w:rPr>
          <w:rFonts w:eastAsia="Times New Roman"/>
          <w:i/>
          <w:iCs/>
          <w:color w:val="000000" w:themeColor="text1"/>
          <w:sz w:val="24"/>
          <w:szCs w:val="24"/>
        </w:rPr>
        <w:t xml:space="preserve">Development and </w:t>
      </w:r>
    </w:p>
    <w:p w14:paraId="26A42389" w14:textId="4D4890C4"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i/>
          <w:iCs/>
          <w:color w:val="000000" w:themeColor="text1"/>
          <w:sz w:val="24"/>
          <w:szCs w:val="24"/>
        </w:rPr>
        <w:t>Psychopathology,</w:t>
      </w:r>
      <w:r w:rsidRPr="00EC36C8">
        <w:rPr>
          <w:rFonts w:eastAsia="Times New Roman"/>
          <w:color w:val="333333"/>
          <w:sz w:val="24"/>
          <w:szCs w:val="24"/>
        </w:rPr>
        <w:t xml:space="preserve"> </w:t>
      </w:r>
      <w:r w:rsidRPr="00EC36C8">
        <w:rPr>
          <w:rFonts w:eastAsia="Times New Roman"/>
          <w:i/>
          <w:iCs/>
          <w:color w:val="000000" w:themeColor="text1"/>
          <w:sz w:val="24"/>
          <w:szCs w:val="24"/>
        </w:rPr>
        <w:t>24</w:t>
      </w:r>
      <w:r w:rsidRPr="00EC36C8">
        <w:rPr>
          <w:rFonts w:eastAsia="Times New Roman"/>
          <w:color w:val="000000" w:themeColor="text1"/>
          <w:sz w:val="24"/>
          <w:szCs w:val="24"/>
        </w:rPr>
        <w:t>(4)</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1237-1252. </w:t>
      </w:r>
      <w:r w:rsidR="00136BDC" w:rsidRPr="00136BDC">
        <w:rPr>
          <w:sz w:val="24"/>
          <w:szCs w:val="24"/>
        </w:rPr>
        <w:t>DOI: </w:t>
      </w:r>
      <w:hyperlink r:id="rId246" w:tgtFrame="_blank" w:history="1">
        <w:r w:rsidR="00136BDC" w:rsidRPr="00136BDC">
          <w:rPr>
            <w:rStyle w:val="Hyperlink"/>
            <w:sz w:val="24"/>
            <w:szCs w:val="24"/>
          </w:rPr>
          <w:t>https://doi.org/10.1017/S0954579412000673</w:t>
        </w:r>
      </w:hyperlink>
    </w:p>
    <w:p w14:paraId="2B33F836" w14:textId="739DCA21" w:rsidR="0083447D" w:rsidRPr="00EC36C8" w:rsidRDefault="1B67BB65" w:rsidP="00116A09">
      <w:pPr>
        <w:tabs>
          <w:tab w:val="left" w:pos="720"/>
        </w:tabs>
        <w:ind w:left="720" w:hanging="720"/>
        <w:rPr>
          <w:rFonts w:eastAsia="Times New Roman"/>
          <w:color w:val="000000" w:themeColor="text1"/>
          <w:sz w:val="24"/>
          <w:szCs w:val="24"/>
        </w:rPr>
      </w:pPr>
      <w:r w:rsidRPr="00C06A02">
        <w:rPr>
          <w:rFonts w:eastAsia="Times New Roman"/>
          <w:color w:val="000000" w:themeColor="text1"/>
          <w:sz w:val="24"/>
          <w:szCs w:val="24"/>
        </w:rPr>
        <w:t xml:space="preserve">13. Burnette, M., </w:t>
      </w:r>
      <w:r w:rsidRPr="00C06A02">
        <w:rPr>
          <w:rFonts w:eastAsia="Times New Roman"/>
          <w:b/>
          <w:bCs/>
          <w:color w:val="000000" w:themeColor="text1"/>
          <w:sz w:val="24"/>
          <w:szCs w:val="24"/>
        </w:rPr>
        <w:t>Oshri, A</w:t>
      </w:r>
      <w:r w:rsidRPr="00C06A02">
        <w:rPr>
          <w:rFonts w:eastAsia="Times New Roman"/>
          <w:color w:val="000000" w:themeColor="text1"/>
          <w:sz w:val="24"/>
          <w:szCs w:val="24"/>
        </w:rPr>
        <w:t xml:space="preserve">., Lax, R., Richards, D., &amp; Ragbeer, S. (2012). </w:t>
      </w:r>
      <w:r w:rsidRPr="00EC36C8">
        <w:rPr>
          <w:rFonts w:eastAsia="Times New Roman"/>
          <w:color w:val="000000" w:themeColor="text1"/>
          <w:sz w:val="24"/>
          <w:szCs w:val="24"/>
        </w:rPr>
        <w:t xml:space="preserve">Pathways from harsh </w:t>
      </w:r>
    </w:p>
    <w:p w14:paraId="6EEB356A" w14:textId="5DF500FD" w:rsidR="0083447D" w:rsidRPr="00EC36C8" w:rsidRDefault="1B67BB65" w:rsidP="00116A09">
      <w:pPr>
        <w:tabs>
          <w:tab w:val="left" w:pos="720"/>
        </w:tabs>
        <w:ind w:left="720"/>
        <w:rPr>
          <w:rFonts w:eastAsia="Times New Roman"/>
          <w:color w:val="000000" w:themeColor="text1"/>
          <w:sz w:val="24"/>
          <w:szCs w:val="24"/>
        </w:rPr>
      </w:pPr>
      <w:r w:rsidRPr="00EC36C8">
        <w:rPr>
          <w:rFonts w:eastAsia="Times New Roman"/>
          <w:color w:val="000000" w:themeColor="text1"/>
          <w:sz w:val="24"/>
          <w:szCs w:val="24"/>
        </w:rPr>
        <w:t xml:space="preserve">parenting to adolescent antisocial behavior: A multidomain test of gender moderation, </w:t>
      </w:r>
    </w:p>
    <w:p w14:paraId="26B0A316" w14:textId="7C15196E"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i/>
          <w:iCs/>
          <w:color w:val="000000" w:themeColor="text1"/>
          <w:sz w:val="24"/>
          <w:szCs w:val="24"/>
        </w:rPr>
        <w:t>Development and Psychopathology, 24(</w:t>
      </w:r>
      <w:r w:rsidRPr="00EC36C8">
        <w:rPr>
          <w:rFonts w:eastAsia="Times New Roman"/>
          <w:color w:val="000000" w:themeColor="text1"/>
          <w:sz w:val="24"/>
          <w:szCs w:val="24"/>
        </w:rPr>
        <w:t>3)</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857-870. </w:t>
      </w:r>
      <w:r w:rsidR="007A2C95" w:rsidRPr="007A2C95">
        <w:rPr>
          <w:sz w:val="24"/>
          <w:szCs w:val="24"/>
        </w:rPr>
        <w:t>DOI: </w:t>
      </w:r>
      <w:hyperlink r:id="rId247" w:tgtFrame="_blank" w:history="1">
        <w:r w:rsidR="007A2C95" w:rsidRPr="007A2C95">
          <w:rPr>
            <w:rStyle w:val="Hyperlink"/>
            <w:sz w:val="24"/>
            <w:szCs w:val="24"/>
          </w:rPr>
          <w:t>https://doi.org/10.1017/S0954579412000417</w:t>
        </w:r>
      </w:hyperlink>
    </w:p>
    <w:p w14:paraId="4FD831C3" w14:textId="572A6E3A" w:rsidR="0083447D" w:rsidRPr="00EC36C8" w:rsidRDefault="1B67BB65" w:rsidP="00116A09">
      <w:pPr>
        <w:tabs>
          <w:tab w:val="left" w:pos="720"/>
        </w:tabs>
        <w:spacing w:after="120"/>
        <w:ind w:left="720" w:hanging="720"/>
        <w:rPr>
          <w:rFonts w:eastAsia="Times New Roman"/>
          <w:color w:val="000000" w:themeColor="text1"/>
          <w:sz w:val="24"/>
          <w:szCs w:val="24"/>
        </w:rPr>
      </w:pPr>
      <w:r w:rsidRPr="00C06A02">
        <w:rPr>
          <w:rFonts w:eastAsia="Times New Roman"/>
          <w:color w:val="000000" w:themeColor="text1"/>
          <w:sz w:val="24"/>
          <w:szCs w:val="24"/>
          <w:lang w:val="es-ES"/>
        </w:rPr>
        <w:t xml:space="preserve">12. *Gravener, J. A., Rogosch, F. </w:t>
      </w:r>
      <w:r w:rsidRPr="00C06A02">
        <w:rPr>
          <w:rFonts w:eastAsia="Times New Roman"/>
          <w:b/>
          <w:bCs/>
          <w:color w:val="000000" w:themeColor="text1"/>
          <w:sz w:val="24"/>
          <w:szCs w:val="24"/>
          <w:lang w:val="es-ES"/>
        </w:rPr>
        <w:t>A., Oshri</w:t>
      </w:r>
      <w:r w:rsidRPr="00C06A02">
        <w:rPr>
          <w:rFonts w:eastAsia="Times New Roman"/>
          <w:color w:val="000000" w:themeColor="text1"/>
          <w:sz w:val="24"/>
          <w:szCs w:val="24"/>
          <w:lang w:val="es-ES"/>
        </w:rPr>
        <w:t xml:space="preserve">, A., Narayan, A. J., Cicchetti, D., &amp; Toth, S. L. (2012). </w:t>
      </w:r>
      <w:r w:rsidRPr="00EC36C8">
        <w:rPr>
          <w:rFonts w:eastAsia="Times New Roman"/>
          <w:color w:val="000000" w:themeColor="text1"/>
          <w:sz w:val="24"/>
          <w:szCs w:val="24"/>
        </w:rPr>
        <w:t xml:space="preserve">The relations </w:t>
      </w:r>
      <w:proofErr w:type="gramStart"/>
      <w:r w:rsidRPr="00EC36C8">
        <w:rPr>
          <w:rFonts w:eastAsia="Times New Roman"/>
          <w:color w:val="000000" w:themeColor="text1"/>
          <w:sz w:val="24"/>
          <w:szCs w:val="24"/>
        </w:rPr>
        <w:t>among</w:t>
      </w:r>
      <w:proofErr w:type="gramEnd"/>
      <w:r w:rsidRPr="00EC36C8">
        <w:rPr>
          <w:rFonts w:eastAsia="Times New Roman"/>
          <w:color w:val="000000" w:themeColor="text1"/>
          <w:sz w:val="24"/>
          <w:szCs w:val="24"/>
        </w:rPr>
        <w:t xml:space="preserve"> maternal depressive disorder, maternal expressed emotion, and toddler behavior problems and attachment</w:t>
      </w:r>
      <w:r w:rsidRPr="00EC36C8">
        <w:rPr>
          <w:rFonts w:eastAsia="Times New Roman"/>
          <w:i/>
          <w:iCs/>
          <w:color w:val="000000" w:themeColor="text1"/>
          <w:sz w:val="24"/>
          <w:szCs w:val="24"/>
        </w:rPr>
        <w:t>. Journal of Abnormal Child Psychology, 40</w:t>
      </w:r>
      <w:r w:rsidRPr="00EC36C8">
        <w:rPr>
          <w:rFonts w:eastAsia="Times New Roman"/>
          <w:color w:val="000000" w:themeColor="text1"/>
          <w:sz w:val="24"/>
          <w:szCs w:val="24"/>
        </w:rPr>
        <w:t xml:space="preserve">(5), 803–813. </w:t>
      </w:r>
      <w:hyperlink r:id="rId248">
        <w:r w:rsidRPr="001D24AE">
          <w:rPr>
            <w:rStyle w:val="Hyperlink"/>
            <w:rFonts w:eastAsia="Times New Roman"/>
            <w:sz w:val="24"/>
            <w:szCs w:val="24"/>
            <w:u w:val="none"/>
          </w:rPr>
          <w:t>DOI</w:t>
        </w:r>
      </w:hyperlink>
      <w:hyperlink r:id="rId249" w:history="1">
        <w:r w:rsidR="00655205" w:rsidRPr="001D24AE">
          <w:rPr>
            <w:rStyle w:val="Hyperlink"/>
            <w:sz w:val="24"/>
            <w:szCs w:val="24"/>
          </w:rPr>
          <w:t>:</w:t>
        </w:r>
        <w:r w:rsidR="00655205" w:rsidRPr="001D24AE">
          <w:rPr>
            <w:rStyle w:val="Hyperlink"/>
            <w:rFonts w:ascii="Merriweather Sans" w:hAnsi="Merriweather Sans"/>
            <w:sz w:val="24"/>
            <w:szCs w:val="24"/>
            <w:shd w:val="clear" w:color="auto" w:fill="FFFFFF"/>
          </w:rPr>
          <w:t xml:space="preserve"> </w:t>
        </w:r>
        <w:r w:rsidR="00655205" w:rsidRPr="00A852A1">
          <w:rPr>
            <w:rStyle w:val="Hyperlink"/>
            <w:sz w:val="24"/>
            <w:szCs w:val="24"/>
          </w:rPr>
          <w:t>https://doi.org/10.1007/s10802-011-9598-z</w:t>
        </w:r>
      </w:hyperlink>
    </w:p>
    <w:p w14:paraId="72FEEA03" w14:textId="650B5453"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11.</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Tubman, J. G., &amp; Brunette, M. (2012). Childhood maltreatment histories, alcohol </w:t>
      </w:r>
    </w:p>
    <w:p w14:paraId="20190E1E" w14:textId="4E269722"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and other drug use symptoms, and sexual risk behavior in a treatment sample of adolescents. </w:t>
      </w:r>
      <w:r w:rsidRPr="00EC36C8">
        <w:rPr>
          <w:rFonts w:eastAsia="Times New Roman"/>
          <w:i/>
          <w:iCs/>
          <w:color w:val="000000" w:themeColor="text1"/>
          <w:sz w:val="24"/>
          <w:szCs w:val="24"/>
        </w:rPr>
        <w:t>American Journal of Public Health</w:t>
      </w:r>
      <w:r w:rsidRPr="00EC36C8">
        <w:rPr>
          <w:rFonts w:eastAsia="Times New Roman"/>
          <w:color w:val="000000" w:themeColor="text1"/>
          <w:sz w:val="24"/>
          <w:szCs w:val="24"/>
        </w:rPr>
        <w:t>,</w:t>
      </w:r>
      <w:r w:rsidRPr="00EC36C8">
        <w:rPr>
          <w:rFonts w:eastAsia="Aptos"/>
          <w:color w:val="000000" w:themeColor="text1"/>
          <w:sz w:val="24"/>
          <w:szCs w:val="24"/>
        </w:rPr>
        <w:t xml:space="preserve"> </w:t>
      </w:r>
      <w:r w:rsidRPr="00EC36C8">
        <w:rPr>
          <w:rFonts w:eastAsia="Times New Roman"/>
          <w:i/>
          <w:iCs/>
          <w:color w:val="000000" w:themeColor="text1"/>
          <w:sz w:val="24"/>
          <w:szCs w:val="24"/>
        </w:rPr>
        <w:t>102</w:t>
      </w:r>
      <w:r w:rsidRPr="00EC36C8">
        <w:rPr>
          <w:rFonts w:eastAsia="Times New Roman"/>
          <w:color w:val="000000" w:themeColor="text1"/>
          <w:sz w:val="24"/>
          <w:szCs w:val="24"/>
        </w:rPr>
        <w:t xml:space="preserve">(S2), S250–S257. </w:t>
      </w:r>
      <w:hyperlink r:id="rId250">
        <w:r w:rsidRPr="001D24AE">
          <w:rPr>
            <w:rStyle w:val="Hyperlink"/>
            <w:rFonts w:eastAsia="Times New Roman"/>
            <w:sz w:val="24"/>
            <w:szCs w:val="24"/>
            <w:u w:val="none"/>
          </w:rPr>
          <w:t>DOI</w:t>
        </w:r>
      </w:hyperlink>
      <w:r w:rsidR="00AA7474">
        <w:t>:</w:t>
      </w:r>
      <w:r w:rsidR="00AA7474" w:rsidRPr="00AA7474">
        <w:rPr>
          <w:sz w:val="24"/>
          <w:szCs w:val="24"/>
        </w:rPr>
        <w:t xml:space="preserve"> </w:t>
      </w:r>
      <w:hyperlink r:id="rId251" w:tooltip="Childhood Maltreatment Histories, Alcohol and Other Drug Use Symptoms, and Sexual Risk Behavior in a Treatment Sample of Adolescents" w:history="1">
        <w:r w:rsidR="00AA7474" w:rsidRPr="00AA7474">
          <w:rPr>
            <w:rStyle w:val="Hyperlink"/>
            <w:sz w:val="24"/>
            <w:szCs w:val="24"/>
          </w:rPr>
          <w:t>https://doi.org/10.2105/AJPH.2011.300628</w:t>
        </w:r>
      </w:hyperlink>
      <w:r w:rsidRPr="00EC36C8">
        <w:rPr>
          <w:rFonts w:eastAsia="Times New Roman"/>
          <w:color w:val="000000" w:themeColor="text1"/>
          <w:sz w:val="24"/>
          <w:szCs w:val="24"/>
        </w:rPr>
        <w:t xml:space="preserve"> </w:t>
      </w:r>
    </w:p>
    <w:p w14:paraId="46123FB8" w14:textId="01E3B7B1"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lang w:val="it-IT"/>
        </w:rPr>
        <w:t xml:space="preserve">10. Cicchetti, D., Rogosch, A. F., &amp; </w:t>
      </w:r>
      <w:r w:rsidRPr="00EC36C8">
        <w:rPr>
          <w:rFonts w:eastAsia="Times New Roman"/>
          <w:b/>
          <w:bCs/>
          <w:color w:val="000000" w:themeColor="text1"/>
          <w:sz w:val="24"/>
          <w:szCs w:val="24"/>
          <w:lang w:val="it-IT"/>
        </w:rPr>
        <w:t>Oshri, A</w:t>
      </w:r>
      <w:r w:rsidRPr="00EC36C8">
        <w:rPr>
          <w:rFonts w:eastAsia="Times New Roman"/>
          <w:color w:val="000000" w:themeColor="text1"/>
          <w:sz w:val="24"/>
          <w:szCs w:val="24"/>
          <w:lang w:val="it-IT"/>
        </w:rPr>
        <w:t xml:space="preserve">. (2011). Interactive effects of corticotropin </w:t>
      </w:r>
    </w:p>
    <w:p w14:paraId="28DF37F1" w14:textId="77DEF584"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lang w:val="it-IT"/>
        </w:rPr>
        <w:t xml:space="preserve"> </w:t>
      </w:r>
      <w:r w:rsidR="00C72332" w:rsidRPr="00EC36C8">
        <w:rPr>
          <w:sz w:val="24"/>
          <w:szCs w:val="24"/>
        </w:rPr>
        <w:tab/>
      </w:r>
      <w:r w:rsidRPr="00EC36C8">
        <w:rPr>
          <w:rFonts w:eastAsia="Times New Roman"/>
          <w:color w:val="000000" w:themeColor="text1"/>
          <w:sz w:val="24"/>
          <w:szCs w:val="24"/>
          <w:lang w:val="it-IT"/>
        </w:rPr>
        <w:t xml:space="preserve"> releasing hormone receptor 1, serotonin transporter linked polymorphic region, and child maltreatment on diurnal cortisol regulation and internalizing symptomatology. </w:t>
      </w:r>
      <w:r w:rsidRPr="00EC36C8">
        <w:rPr>
          <w:rFonts w:eastAsia="Times New Roman"/>
          <w:i/>
          <w:iCs/>
          <w:color w:val="000000" w:themeColor="text1"/>
          <w:sz w:val="24"/>
          <w:szCs w:val="24"/>
        </w:rPr>
        <w:t>Development and Psychopathology, 23(</w:t>
      </w:r>
      <w:r w:rsidRPr="00EC36C8">
        <w:rPr>
          <w:rFonts w:eastAsia="Times New Roman"/>
          <w:color w:val="000000" w:themeColor="text1"/>
          <w:sz w:val="24"/>
          <w:szCs w:val="24"/>
        </w:rPr>
        <w:t>4)</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1125-1138. </w:t>
      </w:r>
      <w:r w:rsidR="00C8507C" w:rsidRPr="00C8507C">
        <w:rPr>
          <w:sz w:val="24"/>
          <w:szCs w:val="24"/>
        </w:rPr>
        <w:t>DOI: </w:t>
      </w:r>
      <w:hyperlink r:id="rId252" w:tgtFrame="_blank" w:history="1">
        <w:r w:rsidR="00C8507C" w:rsidRPr="00C8507C">
          <w:rPr>
            <w:rStyle w:val="Hyperlink"/>
            <w:sz w:val="24"/>
            <w:szCs w:val="24"/>
          </w:rPr>
          <w:t>https://doi.org/10.1017/S0954579411000599</w:t>
        </w:r>
      </w:hyperlink>
      <w:r w:rsidRPr="00EC36C8">
        <w:rPr>
          <w:rFonts w:eastAsia="Times New Roman"/>
          <w:color w:val="000000" w:themeColor="text1"/>
          <w:sz w:val="24"/>
          <w:szCs w:val="24"/>
        </w:rPr>
        <w:t xml:space="preserve"> </w:t>
      </w:r>
    </w:p>
    <w:p w14:paraId="416D416C" w14:textId="40F96B5D"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9.</w:t>
      </w:r>
      <w:r w:rsidRPr="00EC36C8">
        <w:rPr>
          <w:rFonts w:eastAsia="Times New Roman"/>
          <w:b/>
          <w:bCs/>
          <w:color w:val="000000" w:themeColor="text1"/>
          <w:sz w:val="24"/>
          <w:szCs w:val="24"/>
        </w:rPr>
        <w:t xml:space="preserve"> 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A. F., Burnette, M., &amp; Cicchetti, D. (2011). Developmental pathways to </w:t>
      </w:r>
    </w:p>
    <w:p w14:paraId="02B7498C" w14:textId="680E5877"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color w:val="000000" w:themeColor="text1"/>
          <w:sz w:val="24"/>
          <w:szCs w:val="24"/>
        </w:rPr>
        <w:lastRenderedPageBreak/>
        <w:t xml:space="preserve"> adolescent cannabis abuse and dependence: Child maltreatment, emerging personality, and internalizing versus externalizing psychopathology. </w:t>
      </w:r>
      <w:r w:rsidRPr="00EC36C8">
        <w:rPr>
          <w:rFonts w:eastAsia="Times New Roman"/>
          <w:i/>
          <w:iCs/>
          <w:color w:val="000000" w:themeColor="text1"/>
          <w:sz w:val="24"/>
          <w:szCs w:val="24"/>
        </w:rPr>
        <w:t xml:space="preserve">Psychology of Addictive Behaviors, </w:t>
      </w:r>
      <w:r w:rsidRPr="00EC36C8">
        <w:rPr>
          <w:rFonts w:eastAsia="Times New Roman"/>
          <w:color w:val="000000" w:themeColor="text1"/>
          <w:sz w:val="24"/>
          <w:szCs w:val="24"/>
        </w:rPr>
        <w:t>25</w:t>
      </w:r>
      <w:r w:rsidRPr="00EC36C8">
        <w:rPr>
          <w:rFonts w:eastAsia="Times New Roman"/>
          <w:i/>
          <w:iCs/>
          <w:color w:val="000000" w:themeColor="text1"/>
          <w:sz w:val="24"/>
          <w:szCs w:val="24"/>
        </w:rPr>
        <w:t xml:space="preserve">(4), </w:t>
      </w:r>
      <w:r w:rsidRPr="00EC36C8">
        <w:rPr>
          <w:rFonts w:eastAsia="Times New Roman"/>
          <w:color w:val="000000" w:themeColor="text1"/>
          <w:sz w:val="24"/>
          <w:szCs w:val="24"/>
        </w:rPr>
        <w:t>634-644</w:t>
      </w:r>
      <w:r w:rsidRPr="009020C4">
        <w:rPr>
          <w:rFonts w:eastAsia="Times New Roman"/>
          <w:color w:val="000000" w:themeColor="text1"/>
          <w:sz w:val="24"/>
          <w:szCs w:val="24"/>
        </w:rPr>
        <w:t xml:space="preserve">. </w:t>
      </w:r>
      <w:hyperlink r:id="rId253">
        <w:r w:rsidRPr="001D24AE">
          <w:rPr>
            <w:rStyle w:val="Hyperlink"/>
            <w:rFonts w:eastAsia="Times New Roman"/>
            <w:sz w:val="24"/>
            <w:szCs w:val="24"/>
            <w:u w:val="none"/>
          </w:rPr>
          <w:t>DOI</w:t>
        </w:r>
      </w:hyperlink>
      <w:r w:rsidR="0029157B" w:rsidRPr="0029157B">
        <w:rPr>
          <w:sz w:val="24"/>
          <w:szCs w:val="24"/>
        </w:rPr>
        <w:t xml:space="preserve">: </w:t>
      </w:r>
      <w:hyperlink r:id="rId254" w:tgtFrame="_blank" w:history="1">
        <w:r w:rsidR="0029157B" w:rsidRPr="0029157B">
          <w:rPr>
            <w:rStyle w:val="Hyperlink"/>
            <w:sz w:val="24"/>
            <w:szCs w:val="24"/>
          </w:rPr>
          <w:t>https://doi.org/10.1037/a0023151</w:t>
        </w:r>
      </w:hyperlink>
      <w:r w:rsidRPr="00EC36C8">
        <w:rPr>
          <w:rFonts w:eastAsia="Times New Roman"/>
          <w:color w:val="000000" w:themeColor="text1"/>
          <w:sz w:val="24"/>
          <w:szCs w:val="24"/>
        </w:rPr>
        <w:t xml:space="preserve"> </w:t>
      </w:r>
    </w:p>
    <w:p w14:paraId="6C625B09" w14:textId="7612696A"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8. Teisl, M., Rogosch, F. A.,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&amp; Cicchetti, D. (2011). Differential expression of social </w:t>
      </w:r>
    </w:p>
    <w:p w14:paraId="1BECFB9E" w14:textId="1741B30F" w:rsidR="0083447D" w:rsidRPr="002148BB" w:rsidRDefault="1B67BB65" w:rsidP="00116A09">
      <w:pPr>
        <w:tabs>
          <w:tab w:val="left" w:pos="720"/>
        </w:tabs>
        <w:spacing w:after="120"/>
        <w:rPr>
          <w:rFonts w:eastAsia="Arial"/>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dominance as a function of age and maltreatment experience. </w:t>
      </w:r>
      <w:r w:rsidRPr="00EC36C8">
        <w:rPr>
          <w:rFonts w:eastAsia="Times New Roman"/>
          <w:i/>
          <w:iCs/>
          <w:color w:val="000000" w:themeColor="text1"/>
          <w:sz w:val="24"/>
          <w:szCs w:val="24"/>
        </w:rPr>
        <w:t>Developmental Psychology</w:t>
      </w: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i/>
          <w:iCs/>
          <w:color w:val="000000" w:themeColor="text1"/>
          <w:sz w:val="24"/>
          <w:szCs w:val="24"/>
        </w:rPr>
        <w:t>48</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575-588. </w:t>
      </w:r>
      <w:hyperlink r:id="rId255">
        <w:r w:rsidRPr="001D24AE">
          <w:rPr>
            <w:rStyle w:val="Hyperlink"/>
            <w:rFonts w:eastAsia="Times New Roman"/>
            <w:sz w:val="24"/>
            <w:szCs w:val="24"/>
            <w:u w:val="none"/>
          </w:rPr>
          <w:t>DOI</w:t>
        </w:r>
      </w:hyperlink>
      <w:r w:rsidR="00192173" w:rsidRPr="00A852A1">
        <w:rPr>
          <w:sz w:val="24"/>
          <w:szCs w:val="24"/>
        </w:rPr>
        <w:t xml:space="preserve">: </w:t>
      </w:r>
      <w:hyperlink r:id="rId256" w:tgtFrame="_blank" w:history="1">
        <w:r w:rsidR="00192173" w:rsidRPr="00A852A1">
          <w:rPr>
            <w:rStyle w:val="Hyperlink"/>
            <w:sz w:val="24"/>
            <w:szCs w:val="24"/>
          </w:rPr>
          <w:t>https://doi.org/10.1037/a0024888</w:t>
        </w:r>
      </w:hyperlink>
    </w:p>
    <w:p w14:paraId="3DF8FE15" w14:textId="65C3186F"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7.</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Tubman, G. J., &amp; Jaccard, J. (2011). Psychiatric symptom typology in a sample of </w:t>
      </w:r>
    </w:p>
    <w:p w14:paraId="011F3E2A" w14:textId="6D377B62"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 youth receiving substance abuse treatment services: Associations with self-reported child maltreatment and sexual risk behaviors. </w:t>
      </w:r>
      <w:r w:rsidRPr="00EC36C8">
        <w:rPr>
          <w:rFonts w:eastAsia="Times New Roman"/>
          <w:i/>
          <w:iCs/>
          <w:color w:val="000000" w:themeColor="text1"/>
          <w:sz w:val="24"/>
          <w:szCs w:val="24"/>
        </w:rPr>
        <w:t>AIDS &amp; Behavior</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15(</w:t>
      </w:r>
      <w:r w:rsidRPr="00EC36C8">
        <w:rPr>
          <w:rFonts w:eastAsia="Times New Roman"/>
          <w:color w:val="000000" w:themeColor="text1"/>
          <w:sz w:val="24"/>
          <w:szCs w:val="24"/>
        </w:rPr>
        <w:t>8)</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1844-1856. </w:t>
      </w:r>
      <w:hyperlink r:id="rId257">
        <w:r w:rsidRPr="001D24AE">
          <w:rPr>
            <w:rStyle w:val="Hyperlink"/>
            <w:rFonts w:eastAsia="Times New Roman"/>
            <w:sz w:val="24"/>
            <w:szCs w:val="24"/>
            <w:u w:val="none"/>
          </w:rPr>
          <w:t>DOI</w:t>
        </w:r>
      </w:hyperlink>
      <w:r w:rsidR="00F95FEE">
        <w:t>:</w:t>
      </w:r>
      <w:hyperlink r:id="rId258" w:history="1">
        <w:r w:rsidR="00F95FEE" w:rsidRPr="00F95FEE">
          <w:rPr>
            <w:rStyle w:val="Hyperlink"/>
            <w:rFonts w:ascii="Merriweather Sans" w:hAnsi="Merriweather Sans"/>
            <w:sz w:val="24"/>
            <w:szCs w:val="24"/>
            <w:shd w:val="clear" w:color="auto" w:fill="FFFFFF"/>
          </w:rPr>
          <w:t xml:space="preserve"> </w:t>
        </w:r>
        <w:r w:rsidR="00F95FEE" w:rsidRPr="00F95FEE">
          <w:rPr>
            <w:rStyle w:val="Hyperlink"/>
            <w:sz w:val="24"/>
            <w:szCs w:val="24"/>
          </w:rPr>
          <w:t>https://doi.org/10.1007/s10461-011-9890-5</w:t>
        </w:r>
      </w:hyperlink>
      <w:r w:rsidRPr="00F95FEE">
        <w:rPr>
          <w:rFonts w:eastAsia="Times New Roman"/>
          <w:color w:val="000000" w:themeColor="text1"/>
          <w:sz w:val="24"/>
          <w:szCs w:val="24"/>
        </w:rPr>
        <w:t xml:space="preserve"> </w:t>
      </w:r>
    </w:p>
    <w:p w14:paraId="1CDADC41" w14:textId="39D0AF9F"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6.*</w:t>
      </w:r>
      <w:proofErr w:type="spellStart"/>
      <w:r w:rsidRPr="00EC36C8">
        <w:rPr>
          <w:rFonts w:eastAsia="Times New Roman"/>
          <w:color w:val="000000" w:themeColor="text1"/>
          <w:sz w:val="24"/>
          <w:szCs w:val="24"/>
        </w:rPr>
        <w:t>Stornach</w:t>
      </w:r>
      <w:proofErr w:type="spellEnd"/>
      <w:r w:rsidRPr="00EC36C8">
        <w:rPr>
          <w:rFonts w:eastAsia="Times New Roman"/>
          <w:color w:val="000000" w:themeColor="text1"/>
          <w:sz w:val="24"/>
          <w:szCs w:val="24"/>
        </w:rPr>
        <w:t xml:space="preserve">, E., Toth, S. L., </w:t>
      </w:r>
      <w:proofErr w:type="spellStart"/>
      <w:r w:rsidRPr="00EC36C8">
        <w:rPr>
          <w:rFonts w:eastAsia="Times New Roman"/>
          <w:color w:val="000000" w:themeColor="text1"/>
          <w:sz w:val="24"/>
          <w:szCs w:val="24"/>
        </w:rPr>
        <w:t>Rogosch</w:t>
      </w:r>
      <w:proofErr w:type="spellEnd"/>
      <w:r w:rsidRPr="00EC36C8">
        <w:rPr>
          <w:rFonts w:eastAsia="Times New Roman"/>
          <w:color w:val="000000" w:themeColor="text1"/>
          <w:sz w:val="24"/>
          <w:szCs w:val="24"/>
        </w:rPr>
        <w:t xml:space="preserve">, F.,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Manly, J., &amp; Cicchetti, D. (2011). Child </w:t>
      </w:r>
    </w:p>
    <w:p w14:paraId="1E2C4257" w14:textId="14A3D9FF"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maltreatment, attachment organization, and internal representations of mother and mother- child relationships.</w:t>
      </w:r>
      <w:r w:rsidRPr="00EC36C8">
        <w:rPr>
          <w:rFonts w:eastAsia="Times New Roman"/>
          <w:i/>
          <w:iCs/>
          <w:color w:val="000000" w:themeColor="text1"/>
          <w:sz w:val="24"/>
          <w:szCs w:val="24"/>
        </w:rPr>
        <w:t xml:space="preserve"> Child Maltreatment, 16(</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137-145. </w:t>
      </w:r>
      <w:hyperlink r:id="rId259">
        <w:r w:rsidRPr="001D24AE">
          <w:rPr>
            <w:rStyle w:val="Hyperlink"/>
            <w:rFonts w:eastAsia="Times New Roman"/>
            <w:sz w:val="24"/>
            <w:szCs w:val="24"/>
            <w:u w:val="none"/>
          </w:rPr>
          <w:t>DOI</w:t>
        </w:r>
      </w:hyperlink>
      <w:r w:rsidR="00C937D4" w:rsidRPr="00C937D4">
        <w:rPr>
          <w:sz w:val="24"/>
          <w:szCs w:val="24"/>
        </w:rPr>
        <w:t xml:space="preserve">: </w:t>
      </w:r>
      <w:hyperlink r:id="rId260" w:history="1">
        <w:r w:rsidR="00C937D4" w:rsidRPr="00C937D4">
          <w:rPr>
            <w:rStyle w:val="Hyperlink"/>
            <w:sz w:val="24"/>
            <w:szCs w:val="24"/>
          </w:rPr>
          <w:t>https://doi.org/10.1177/1077559511398294</w:t>
        </w:r>
      </w:hyperlink>
      <w:r w:rsidRPr="00EC36C8">
        <w:rPr>
          <w:rFonts w:eastAsia="Times New Roman"/>
          <w:color w:val="000000" w:themeColor="text1"/>
          <w:sz w:val="24"/>
          <w:szCs w:val="24"/>
        </w:rPr>
        <w:t xml:space="preserve"> </w:t>
      </w:r>
    </w:p>
    <w:p w14:paraId="7029A08D" w14:textId="557D7F5D"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5. Tubman, J. G.,</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Leon-Morris, S., &amp; Taylor, H. (2011). Maltreatment clusters among youth in outpatient substance abuse treatment: Co-occurring patterns of maladaptive health behaviors. </w:t>
      </w:r>
      <w:r w:rsidRPr="00EC36C8">
        <w:rPr>
          <w:rFonts w:eastAsia="Times New Roman"/>
          <w:i/>
          <w:iCs/>
          <w:color w:val="000000" w:themeColor="text1"/>
          <w:sz w:val="24"/>
          <w:szCs w:val="24"/>
        </w:rPr>
        <w:t>Archives of Sexual Behavior, 40(</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301-309.</w:t>
      </w:r>
      <w:r w:rsidRPr="00EC36C8">
        <w:rPr>
          <w:rFonts w:eastAsia="Aptos"/>
          <w:color w:val="000000" w:themeColor="text1"/>
          <w:sz w:val="24"/>
          <w:szCs w:val="24"/>
        </w:rPr>
        <w:t xml:space="preserve"> </w:t>
      </w:r>
      <w:hyperlink r:id="rId261">
        <w:r w:rsidRPr="001D24AE">
          <w:rPr>
            <w:rStyle w:val="Hyperlink"/>
            <w:rFonts w:eastAsia="Times New Roman"/>
            <w:sz w:val="24"/>
            <w:szCs w:val="24"/>
            <w:u w:val="none"/>
          </w:rPr>
          <w:t>DOI</w:t>
        </w:r>
      </w:hyperlink>
      <w:hyperlink r:id="rId262" w:history="1">
        <w:r w:rsidR="00BF1212" w:rsidRPr="00BF1212">
          <w:rPr>
            <w:rStyle w:val="Hyperlink"/>
            <w:sz w:val="24"/>
            <w:szCs w:val="24"/>
          </w:rPr>
          <w:t>:</w:t>
        </w:r>
        <w:r w:rsidR="00BF1212" w:rsidRPr="00BF1212">
          <w:rPr>
            <w:rStyle w:val="Hyperlink"/>
            <w:rFonts w:ascii="Merriweather Sans" w:hAnsi="Merriweather Sans"/>
            <w:sz w:val="24"/>
            <w:szCs w:val="24"/>
            <w:shd w:val="clear" w:color="auto" w:fill="FFFFFF"/>
          </w:rPr>
          <w:t xml:space="preserve"> </w:t>
        </w:r>
        <w:r w:rsidR="00BF1212" w:rsidRPr="00BF1212">
          <w:rPr>
            <w:rStyle w:val="Hyperlink"/>
            <w:sz w:val="24"/>
            <w:szCs w:val="24"/>
          </w:rPr>
          <w:t>https://doi.org/10.1007/s10508-010-9699-8</w:t>
        </w:r>
      </w:hyperlink>
      <w:r w:rsidRPr="00EC36C8">
        <w:rPr>
          <w:rFonts w:eastAsia="Times New Roman"/>
          <w:color w:val="000000" w:themeColor="text1"/>
          <w:sz w:val="24"/>
          <w:szCs w:val="24"/>
        </w:rPr>
        <w:t xml:space="preserve"> </w:t>
      </w:r>
    </w:p>
    <w:p w14:paraId="09B0BC7A" w14:textId="26CD4A18" w:rsidR="0083447D" w:rsidRPr="00EC36C8" w:rsidRDefault="1B67BB65" w:rsidP="00116A09">
      <w:pPr>
        <w:pStyle w:val="NormalWeb"/>
        <w:spacing w:before="0" w:beforeAutospacing="0" w:after="120" w:afterAutospacing="0"/>
        <w:ind w:left="720" w:hanging="720"/>
        <w:rPr>
          <w:rFonts w:eastAsia="Times New Roman"/>
          <w:color w:val="000000" w:themeColor="text1"/>
        </w:rPr>
      </w:pPr>
      <w:r w:rsidRPr="00EC36C8">
        <w:rPr>
          <w:rFonts w:eastAsia="Times New Roman"/>
          <w:color w:val="000000" w:themeColor="text1"/>
        </w:rPr>
        <w:t xml:space="preserve">4. Rogosch, F. </w:t>
      </w:r>
      <w:r w:rsidRPr="00EC36C8">
        <w:rPr>
          <w:rFonts w:eastAsia="Times New Roman"/>
          <w:b/>
          <w:bCs/>
          <w:color w:val="000000" w:themeColor="text1"/>
        </w:rPr>
        <w:t>A., Oshri</w:t>
      </w:r>
      <w:r w:rsidRPr="00EC36C8">
        <w:rPr>
          <w:rFonts w:eastAsia="Times New Roman"/>
          <w:color w:val="000000" w:themeColor="text1"/>
        </w:rPr>
        <w:t xml:space="preserve">, A., &amp; Cicchetti, D. (2010). From child maltreatment to adolescent cannabis abuse and dependence: A developmental cascade model. </w:t>
      </w:r>
      <w:r w:rsidRPr="00EC36C8">
        <w:rPr>
          <w:rFonts w:eastAsia="Times New Roman"/>
          <w:i/>
          <w:iCs/>
          <w:color w:val="000000" w:themeColor="text1"/>
        </w:rPr>
        <w:t>Development and Psychopathology</w:t>
      </w:r>
      <w:r w:rsidRPr="00EC36C8">
        <w:rPr>
          <w:rFonts w:eastAsia="Times New Roman"/>
          <w:color w:val="000000" w:themeColor="text1"/>
        </w:rPr>
        <w:t xml:space="preserve">, </w:t>
      </w:r>
      <w:r w:rsidRPr="00EC36C8">
        <w:rPr>
          <w:rFonts w:eastAsia="Times New Roman"/>
          <w:i/>
          <w:iCs/>
          <w:color w:val="000000" w:themeColor="text1"/>
        </w:rPr>
        <w:t>22</w:t>
      </w:r>
      <w:r w:rsidRPr="00EC36C8">
        <w:rPr>
          <w:rFonts w:eastAsia="Times New Roman"/>
          <w:color w:val="000000" w:themeColor="text1"/>
        </w:rPr>
        <w:t xml:space="preserve">(4), 883–897. </w:t>
      </w:r>
      <w:r w:rsidR="00E34EF1" w:rsidRPr="00E34EF1">
        <w:t>DOI: </w:t>
      </w:r>
      <w:hyperlink r:id="rId263" w:tgtFrame="_blank" w:history="1">
        <w:r w:rsidR="00E34EF1" w:rsidRPr="00E34EF1">
          <w:rPr>
            <w:rStyle w:val="Hyperlink"/>
          </w:rPr>
          <w:t>https://doi.org/10.1017/S0954579410000520</w:t>
        </w:r>
      </w:hyperlink>
    </w:p>
    <w:p w14:paraId="55611303" w14:textId="6E8E1B3B" w:rsidR="0083447D" w:rsidRPr="00EC36C8" w:rsidRDefault="1B67BB65" w:rsidP="00116A09">
      <w:pPr>
        <w:pStyle w:val="NormalWeb"/>
        <w:spacing w:before="0" w:beforeAutospacing="0" w:after="120" w:afterAutospacing="0"/>
        <w:ind w:left="720" w:hanging="720"/>
        <w:rPr>
          <w:rFonts w:eastAsia="Times New Roman"/>
          <w:color w:val="000000" w:themeColor="text1"/>
        </w:rPr>
      </w:pPr>
      <w:r w:rsidRPr="00EC36C8">
        <w:rPr>
          <w:rFonts w:eastAsia="Times New Roman"/>
          <w:color w:val="000000" w:themeColor="text1"/>
        </w:rPr>
        <w:t>3.</w:t>
      </w:r>
      <w:r w:rsidRPr="00EC36C8">
        <w:rPr>
          <w:rFonts w:eastAsia="Times New Roman"/>
          <w:b/>
          <w:bCs/>
          <w:color w:val="000000" w:themeColor="text1"/>
        </w:rPr>
        <w:t xml:space="preserve"> Oshri, A.,</w:t>
      </w:r>
      <w:r w:rsidRPr="00EC36C8">
        <w:rPr>
          <w:rFonts w:eastAsia="Times New Roman"/>
          <w:color w:val="000000" w:themeColor="text1"/>
        </w:rPr>
        <w:t xml:space="preserve"> Tubman, J. G., Wagner, E. F., Leon-Morris, S., &amp; Snyders, J. (2008). Psychiatric symptom patterns, proximal risk factors, and sexual risk behaviors among youth in outpatient substance abuse treatment. </w:t>
      </w:r>
      <w:r w:rsidRPr="00EC36C8">
        <w:rPr>
          <w:rFonts w:eastAsia="Times New Roman"/>
          <w:i/>
          <w:iCs/>
          <w:color w:val="000000" w:themeColor="text1"/>
        </w:rPr>
        <w:t>American Journal of Orthopsychiatry</w:t>
      </w:r>
      <w:r w:rsidRPr="00EC36C8">
        <w:rPr>
          <w:rFonts w:eastAsia="Times New Roman"/>
          <w:color w:val="000000" w:themeColor="text1"/>
        </w:rPr>
        <w:t xml:space="preserve">, </w:t>
      </w:r>
      <w:r w:rsidRPr="00EC36C8">
        <w:rPr>
          <w:rFonts w:eastAsia="Times New Roman"/>
          <w:i/>
          <w:iCs/>
          <w:color w:val="000000" w:themeColor="text1"/>
        </w:rPr>
        <w:t>78</w:t>
      </w:r>
      <w:r w:rsidRPr="00EC36C8">
        <w:rPr>
          <w:rFonts w:eastAsia="Times New Roman"/>
          <w:color w:val="000000" w:themeColor="text1"/>
        </w:rPr>
        <w:t>(4)</w:t>
      </w:r>
      <w:r w:rsidRPr="00EC36C8">
        <w:rPr>
          <w:rFonts w:eastAsia="Times New Roman"/>
          <w:i/>
          <w:iCs/>
          <w:color w:val="000000" w:themeColor="text1"/>
        </w:rPr>
        <w:t xml:space="preserve">, </w:t>
      </w:r>
      <w:r w:rsidRPr="00EC36C8">
        <w:rPr>
          <w:rFonts w:eastAsia="Times New Roman"/>
          <w:color w:val="000000" w:themeColor="text1"/>
        </w:rPr>
        <w:t>430–441</w:t>
      </w:r>
      <w:r w:rsidRPr="00EC36C8">
        <w:rPr>
          <w:rFonts w:eastAsia="Times New Roman"/>
          <w:i/>
          <w:iCs/>
          <w:color w:val="000000" w:themeColor="text1"/>
        </w:rPr>
        <w:t xml:space="preserve">. </w:t>
      </w:r>
      <w:hyperlink r:id="rId264">
        <w:r w:rsidRPr="001D24AE">
          <w:rPr>
            <w:rStyle w:val="Hyperlink"/>
            <w:rFonts w:eastAsia="Times New Roman"/>
            <w:u w:val="none"/>
          </w:rPr>
          <w:t>DOI</w:t>
        </w:r>
      </w:hyperlink>
      <w:r w:rsidR="000466D2">
        <w:t>:</w:t>
      </w:r>
      <w:r w:rsidR="000466D2" w:rsidRPr="000466D2">
        <w:rPr>
          <w:sz w:val="20"/>
          <w:szCs w:val="20"/>
        </w:rPr>
        <w:t xml:space="preserve"> </w:t>
      </w:r>
      <w:hyperlink r:id="rId265" w:tgtFrame="_blank" w:history="1">
        <w:r w:rsidR="000466D2" w:rsidRPr="000466D2">
          <w:rPr>
            <w:rStyle w:val="Hyperlink"/>
          </w:rPr>
          <w:t>https://doi.org/10.1037/a0014326</w:t>
        </w:r>
      </w:hyperlink>
    </w:p>
    <w:p w14:paraId="318CEA5B" w14:textId="58ADC6D3" w:rsidR="0083447D" w:rsidRPr="00EC36C8" w:rsidRDefault="1B67BB65" w:rsidP="00116A09">
      <w:pPr>
        <w:rPr>
          <w:rFonts w:eastAsia="Times New Roman"/>
          <w:color w:val="000000" w:themeColor="text1"/>
          <w:sz w:val="24"/>
          <w:szCs w:val="24"/>
        </w:rPr>
      </w:pPr>
      <w:r w:rsidRPr="00EC36C8">
        <w:rPr>
          <w:rFonts w:eastAsia="Times New Roman"/>
          <w:color w:val="000000" w:themeColor="text1"/>
          <w:sz w:val="24"/>
          <w:szCs w:val="24"/>
        </w:rPr>
        <w:t>2.</w:t>
      </w:r>
      <w:r w:rsidRPr="00EC36C8">
        <w:rPr>
          <w:rFonts w:eastAsia="Times New Roman"/>
          <w:b/>
          <w:bCs/>
          <w:color w:val="000000" w:themeColor="text1"/>
          <w:sz w:val="24"/>
          <w:szCs w:val="24"/>
        </w:rPr>
        <w:t xml:space="preserve"> 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Tubman, J. G., &amp; Mira, L. (2008). Heterogeneity in psychiatric symptom patterns </w:t>
      </w:r>
    </w:p>
    <w:p w14:paraId="548FD680" w14:textId="5B105C43" w:rsidR="0083447D" w:rsidRPr="00EC36C8" w:rsidRDefault="1B67BB65" w:rsidP="005C1761">
      <w:pPr>
        <w:tabs>
          <w:tab w:val="left" w:pos="720"/>
        </w:tabs>
        <w:spacing w:after="1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and sexual risk behaviors among youth receiving substance abuse treatment services. </w:t>
      </w:r>
      <w:r w:rsidR="00C72332" w:rsidRPr="00EC36C8">
        <w:rPr>
          <w:sz w:val="24"/>
          <w:szCs w:val="24"/>
        </w:rPr>
        <w:tab/>
      </w:r>
      <w:r w:rsidRPr="00EC36C8">
        <w:rPr>
          <w:rFonts w:eastAsia="Times New Roman"/>
          <w:i/>
          <w:iCs/>
          <w:color w:val="000000" w:themeColor="text1"/>
          <w:sz w:val="24"/>
          <w:szCs w:val="24"/>
        </w:rPr>
        <w:t>The Addiction Newsletter</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15</w:t>
      </w:r>
      <w:r w:rsidRPr="00EC36C8">
        <w:rPr>
          <w:rFonts w:eastAsia="Times New Roman"/>
          <w:color w:val="000000" w:themeColor="text1"/>
          <w:sz w:val="24"/>
          <w:szCs w:val="24"/>
        </w:rPr>
        <w:t>, 15-17.</w:t>
      </w:r>
      <w:r w:rsidR="00E70D8D">
        <w:rPr>
          <w:rFonts w:eastAsia="Times New Roman"/>
          <w:color w:val="000000" w:themeColor="text1"/>
          <w:sz w:val="24"/>
          <w:szCs w:val="24"/>
        </w:rPr>
        <w:t xml:space="preserve"> </w:t>
      </w:r>
      <w:r w:rsidR="00E70D8D" w:rsidRPr="00E70D8D">
        <w:rPr>
          <w:rFonts w:eastAsia="Times New Roman"/>
          <w:color w:val="000000" w:themeColor="text1"/>
          <w:sz w:val="24"/>
          <w:szCs w:val="24"/>
        </w:rPr>
        <w:t> </w:t>
      </w:r>
    </w:p>
    <w:p w14:paraId="2E60C46D" w14:textId="5E15BEC7" w:rsidR="0083447D" w:rsidRPr="00EC36C8" w:rsidRDefault="1B67BB65" w:rsidP="30353511">
      <w:pPr>
        <w:tabs>
          <w:tab w:val="left" w:pos="720"/>
        </w:tabs>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1. Allen, A., Saltzman, W. R., Brymer, M. J.,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Silverman, W. K. (2006). An </w:t>
      </w:r>
    </w:p>
    <w:p w14:paraId="64BD16AD" w14:textId="54395B93" w:rsidR="0083447D" w:rsidRPr="00EC36C8" w:rsidRDefault="1B67BB65" w:rsidP="30353511">
      <w:pPr>
        <w:tabs>
          <w:tab w:val="left" w:pos="720"/>
        </w:tabs>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empirically informed intervention for children following exposure to severe hurricanes.</w:t>
      </w:r>
      <w:r w:rsidRPr="00EC36C8">
        <w:rPr>
          <w:rFonts w:eastAsia="Times New Roman"/>
          <w:i/>
          <w:iCs/>
          <w:color w:val="000000" w:themeColor="text1"/>
          <w:sz w:val="24"/>
          <w:szCs w:val="24"/>
        </w:rPr>
        <w:t xml:space="preserve"> The Behavior Therapist, 29</w:t>
      </w:r>
      <w:r w:rsidRPr="00EC36C8">
        <w:rPr>
          <w:rFonts w:eastAsia="Times New Roman"/>
          <w:color w:val="000000" w:themeColor="text1"/>
          <w:sz w:val="24"/>
          <w:szCs w:val="24"/>
        </w:rPr>
        <w:t>(6)</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118-124.</w:t>
      </w:r>
    </w:p>
    <w:p w14:paraId="4BD78825" w14:textId="60ED4408" w:rsidR="0083447D" w:rsidRPr="00EC36C8" w:rsidRDefault="0083447D" w:rsidP="30353511">
      <w:pPr>
        <w:spacing w:afterAutospacing="1"/>
        <w:contextualSpacing/>
        <w:rPr>
          <w:sz w:val="24"/>
          <w:szCs w:val="24"/>
        </w:rPr>
      </w:pPr>
    </w:p>
    <w:p w14:paraId="52CD8595" w14:textId="77777777" w:rsidR="003130A6" w:rsidRPr="00EC36C8" w:rsidRDefault="003130A6" w:rsidP="30353511">
      <w:pPr>
        <w:spacing w:afterAutospacing="1"/>
        <w:contextualSpacing/>
        <w:rPr>
          <w:sz w:val="24"/>
          <w:szCs w:val="24"/>
        </w:rPr>
      </w:pPr>
    </w:p>
    <w:p w14:paraId="06CBD2FB" w14:textId="7B523A10" w:rsidR="0083447D" w:rsidRPr="00671C4E" w:rsidRDefault="00C72332" w:rsidP="40505AD8">
      <w:pPr>
        <w:spacing w:afterAutospacing="1"/>
        <w:contextualSpacing/>
        <w:rPr>
          <w:b/>
          <w:bCs/>
          <w:sz w:val="24"/>
          <w:szCs w:val="24"/>
        </w:rPr>
      </w:pPr>
      <w:r w:rsidRPr="40505AD8">
        <w:rPr>
          <w:b/>
          <w:bCs/>
          <w:sz w:val="24"/>
          <w:szCs w:val="24"/>
        </w:rPr>
        <w:t xml:space="preserve">NON-REFEREED </w:t>
      </w:r>
      <w:r w:rsidR="0083447D" w:rsidRPr="40505AD8">
        <w:rPr>
          <w:b/>
          <w:bCs/>
          <w:sz w:val="24"/>
          <w:szCs w:val="24"/>
        </w:rPr>
        <w:t>PUBLICATIONS</w:t>
      </w:r>
      <w:r w:rsidR="00F86638" w:rsidRPr="40505AD8">
        <w:rPr>
          <w:b/>
          <w:bCs/>
          <w:sz w:val="24"/>
          <w:szCs w:val="24"/>
        </w:rPr>
        <w:t xml:space="preserve"> </w:t>
      </w:r>
      <w:r w:rsidR="008B0C1E" w:rsidRPr="40505AD8">
        <w:rPr>
          <w:b/>
          <w:bCs/>
          <w:sz w:val="24"/>
          <w:szCs w:val="24"/>
        </w:rPr>
        <w:t>(CHAPTERS &amp; COMMENTARIES)</w:t>
      </w:r>
    </w:p>
    <w:p w14:paraId="54699A5C" w14:textId="77777777" w:rsidR="00530632" w:rsidRDefault="00530632" w:rsidP="003E7187">
      <w:pPr>
        <w:numPr>
          <w:ilvl w:val="12"/>
          <w:numId w:val="0"/>
        </w:numPr>
        <w:rPr>
          <w:b/>
          <w:bCs/>
          <w:sz w:val="24"/>
          <w:szCs w:val="24"/>
        </w:rPr>
      </w:pPr>
    </w:p>
    <w:p w14:paraId="44E30081" w14:textId="21F59306" w:rsidR="00845CB9" w:rsidRPr="00552074" w:rsidRDefault="00A36DC0" w:rsidP="00552074">
      <w:pPr>
        <w:ind w:left="720" w:hanging="720"/>
        <w:rPr>
          <w:sz w:val="24"/>
          <w:szCs w:val="24"/>
        </w:rPr>
      </w:pPr>
      <w:r w:rsidRPr="00552074">
        <w:rPr>
          <w:sz w:val="24"/>
          <w:szCs w:val="24"/>
        </w:rPr>
        <w:t xml:space="preserve">Peltz, J., &amp; Oshri, A. (2025). Concerning caffeine: Are highly caffeinated youth at risk for conduct problems? </w:t>
      </w:r>
      <w:r w:rsidRPr="00552074">
        <w:rPr>
          <w:i/>
          <w:iCs/>
          <w:sz w:val="24"/>
          <w:szCs w:val="24"/>
        </w:rPr>
        <w:t>Journal of Adolescent Health, 76</w:t>
      </w:r>
      <w:r w:rsidRPr="00552074">
        <w:rPr>
          <w:sz w:val="24"/>
          <w:szCs w:val="24"/>
        </w:rPr>
        <w:t>(5), 749–751. https://doi.org/10.1016/j.jadohealth.2025.02.005</w:t>
      </w:r>
    </w:p>
    <w:p w14:paraId="6A37FD70" w14:textId="77777777" w:rsidR="00845CB9" w:rsidRPr="00671C4E" w:rsidRDefault="00845CB9" w:rsidP="003E7187">
      <w:pPr>
        <w:numPr>
          <w:ilvl w:val="12"/>
          <w:numId w:val="0"/>
        </w:numPr>
        <w:rPr>
          <w:b/>
          <w:bCs/>
          <w:sz w:val="24"/>
          <w:szCs w:val="24"/>
        </w:rPr>
      </w:pPr>
    </w:p>
    <w:p w14:paraId="6AAED488" w14:textId="745C0B28" w:rsidR="00255483" w:rsidRPr="005F29FE" w:rsidRDefault="2AD7E90F" w:rsidP="1ED02D16">
      <w:pPr>
        <w:ind w:left="720" w:hanging="720"/>
        <w:rPr>
          <w:rStyle w:val="Hyperlink"/>
          <w:rFonts w:eastAsia="Times New Roman"/>
          <w:color w:val="auto"/>
        </w:rPr>
      </w:pPr>
      <w:r w:rsidRPr="40491363">
        <w:rPr>
          <w:sz w:val="24"/>
          <w:szCs w:val="24"/>
        </w:rPr>
        <w:t>*</w:t>
      </w:r>
      <w:r w:rsidR="00255483" w:rsidRPr="40491363">
        <w:rPr>
          <w:sz w:val="24"/>
          <w:szCs w:val="24"/>
        </w:rPr>
        <w:t>Reck, A., &amp; </w:t>
      </w:r>
      <w:r w:rsidR="00255483" w:rsidRPr="40491363">
        <w:rPr>
          <w:b/>
          <w:bCs/>
          <w:sz w:val="24"/>
          <w:szCs w:val="24"/>
        </w:rPr>
        <w:t>Oshri, A</w:t>
      </w:r>
      <w:r w:rsidR="00255483" w:rsidRPr="40491363">
        <w:rPr>
          <w:sz w:val="24"/>
          <w:szCs w:val="24"/>
        </w:rPr>
        <w:t>. (2023). Resilience. </w:t>
      </w:r>
      <w:r w:rsidR="00255483" w:rsidRPr="40491363">
        <w:rPr>
          <w:i/>
          <w:iCs/>
          <w:sz w:val="24"/>
          <w:szCs w:val="24"/>
        </w:rPr>
        <w:t>Reference Module in Neuroscience and Biobehavioral Psychology</w:t>
      </w:r>
      <w:r w:rsidR="00255483" w:rsidRPr="40491363">
        <w:rPr>
          <w:sz w:val="24"/>
          <w:szCs w:val="24"/>
        </w:rPr>
        <w:t>. Elsevier Inc. </w:t>
      </w:r>
      <w:hyperlink r:id="rId266">
        <w:r w:rsidR="00255483" w:rsidRPr="005F29FE">
          <w:rPr>
            <w:rStyle w:val="Hyperlink"/>
            <w:rFonts w:eastAsia="Times New Roman"/>
            <w:color w:val="auto"/>
            <w:sz w:val="24"/>
            <w:szCs w:val="24"/>
          </w:rPr>
          <w:t>https://doi.org/10.1016/B978-0-323-96023-6.00035-X</w:t>
        </w:r>
      </w:hyperlink>
      <w:r w:rsidR="00255483" w:rsidRPr="005F29FE">
        <w:rPr>
          <w:rStyle w:val="Hyperlink"/>
          <w:rFonts w:eastAsia="Times New Roman"/>
          <w:color w:val="auto"/>
        </w:rPr>
        <w:t>  </w:t>
      </w:r>
    </w:p>
    <w:p w14:paraId="429F3CA8" w14:textId="48C3D78C" w:rsidR="1ED02D16" w:rsidRDefault="1ED02D16" w:rsidP="40491363">
      <w:pPr>
        <w:ind w:left="720" w:hanging="720"/>
        <w:rPr>
          <w:sz w:val="24"/>
          <w:szCs w:val="24"/>
        </w:rPr>
      </w:pPr>
    </w:p>
    <w:p w14:paraId="0643B3A6" w14:textId="3CF5430E" w:rsidR="1ED02D16" w:rsidRDefault="524CDA8C" w:rsidP="40491363">
      <w:pPr>
        <w:ind w:left="720" w:hanging="720"/>
        <w:rPr>
          <w:rFonts w:eastAsia="Times New Roman"/>
          <w:sz w:val="24"/>
          <w:szCs w:val="24"/>
        </w:rPr>
      </w:pPr>
      <w:r w:rsidRPr="40491363">
        <w:rPr>
          <w:rFonts w:eastAsia="Times New Roman"/>
          <w:sz w:val="24"/>
          <w:szCs w:val="24"/>
        </w:rPr>
        <w:lastRenderedPageBreak/>
        <w:t>*</w:t>
      </w:r>
      <w:r w:rsidR="141AC880" w:rsidRPr="40491363">
        <w:rPr>
          <w:rFonts w:eastAsia="Times New Roman"/>
          <w:sz w:val="24"/>
          <w:szCs w:val="24"/>
        </w:rPr>
        <w:t xml:space="preserve">Reck, A., </w:t>
      </w:r>
      <w:r w:rsidR="141AC880" w:rsidRPr="00193A10">
        <w:rPr>
          <w:rFonts w:eastAsia="Times New Roman"/>
          <w:b/>
          <w:bCs/>
          <w:sz w:val="24"/>
          <w:szCs w:val="24"/>
        </w:rPr>
        <w:t>Oshri, A</w:t>
      </w:r>
      <w:r w:rsidR="141AC880" w:rsidRPr="40491363">
        <w:rPr>
          <w:rFonts w:eastAsia="Times New Roman"/>
          <w:sz w:val="24"/>
          <w:szCs w:val="24"/>
        </w:rPr>
        <w:t xml:space="preserve">., 2024. Resilience. In: Troop-Gordon, W., Neblett Jr., E.W. (Eds.), </w:t>
      </w:r>
      <w:r w:rsidR="141AC880" w:rsidRPr="00FB2CA0">
        <w:rPr>
          <w:rFonts w:eastAsia="Times New Roman"/>
          <w:i/>
          <w:iCs/>
          <w:sz w:val="24"/>
          <w:szCs w:val="24"/>
        </w:rPr>
        <w:t>Encyclopedia of Adolescence</w:t>
      </w:r>
      <w:r w:rsidR="141AC880" w:rsidRPr="40491363">
        <w:rPr>
          <w:rFonts w:eastAsia="Times New Roman"/>
          <w:sz w:val="24"/>
          <w:szCs w:val="24"/>
        </w:rPr>
        <w:t xml:space="preserve">, vol. 3. Elsevier, Academic Press, pp. 462–474. </w:t>
      </w:r>
      <w:hyperlink r:id="rId267">
        <w:r w:rsidR="141AC880" w:rsidRPr="40491363">
          <w:rPr>
            <w:rStyle w:val="Hyperlink"/>
            <w:rFonts w:eastAsia="Times New Roman"/>
            <w:color w:val="auto"/>
            <w:sz w:val="24"/>
            <w:szCs w:val="24"/>
          </w:rPr>
          <w:t>https://dx.doi.org/10.1016/B978-0-323-96023-6.00035-X</w:t>
        </w:r>
      </w:hyperlink>
      <w:r w:rsidR="141AC880" w:rsidRPr="40491363">
        <w:rPr>
          <w:rFonts w:eastAsia="Times New Roman"/>
          <w:sz w:val="24"/>
          <w:szCs w:val="24"/>
        </w:rPr>
        <w:t>.</w:t>
      </w:r>
    </w:p>
    <w:p w14:paraId="466814FE" w14:textId="319633CA" w:rsidR="1ED02D16" w:rsidRDefault="1ED02D16" w:rsidP="40491363">
      <w:pPr>
        <w:ind w:left="720" w:hanging="720"/>
        <w:rPr>
          <w:sz w:val="24"/>
          <w:szCs w:val="24"/>
        </w:rPr>
      </w:pPr>
    </w:p>
    <w:p w14:paraId="72539795" w14:textId="51588C52" w:rsidR="003E7187" w:rsidRPr="00671C4E" w:rsidRDefault="00B27249" w:rsidP="003E7187">
      <w:pPr>
        <w:ind w:left="720" w:hanging="720"/>
        <w:rPr>
          <w:b/>
          <w:bCs/>
          <w:sz w:val="24"/>
          <w:szCs w:val="24"/>
        </w:rPr>
      </w:pPr>
      <w:r w:rsidRPr="00671C4E">
        <w:rPr>
          <w:bCs/>
          <w:iCs/>
          <w:sz w:val="24"/>
          <w:szCs w:val="24"/>
        </w:rPr>
        <w:t>**</w:t>
      </w:r>
      <w:r w:rsidR="002B31E4" w:rsidRPr="00671C4E">
        <w:rPr>
          <w:bCs/>
          <w:iCs/>
          <w:sz w:val="24"/>
          <w:szCs w:val="24"/>
        </w:rPr>
        <w:t xml:space="preserve">Gonzalez, A., &amp; </w:t>
      </w:r>
      <w:r w:rsidR="002B31E4" w:rsidRPr="00671C4E">
        <w:rPr>
          <w:b/>
          <w:bCs/>
          <w:iCs/>
          <w:sz w:val="24"/>
          <w:szCs w:val="24"/>
        </w:rPr>
        <w:t>Oshri, A</w:t>
      </w:r>
      <w:r w:rsidR="002B31E4" w:rsidRPr="00671C4E">
        <w:rPr>
          <w:bCs/>
          <w:iCs/>
          <w:sz w:val="24"/>
          <w:szCs w:val="24"/>
        </w:rPr>
        <w:t>. (2019). Introduction to the Special Issue on Understanding Neurobiological Implication of Maltreatment: From Preschool to Emerging Adulthood. </w:t>
      </w:r>
      <w:r w:rsidR="002B31E4" w:rsidRPr="00671C4E">
        <w:rPr>
          <w:bCs/>
          <w:i/>
          <w:iCs/>
          <w:sz w:val="24"/>
          <w:szCs w:val="24"/>
        </w:rPr>
        <w:t xml:space="preserve">Child </w:t>
      </w:r>
      <w:r w:rsidR="00AC306C" w:rsidRPr="00671C4E">
        <w:rPr>
          <w:bCs/>
          <w:i/>
          <w:iCs/>
          <w:sz w:val="24"/>
          <w:szCs w:val="24"/>
        </w:rPr>
        <w:t>M</w:t>
      </w:r>
      <w:r w:rsidR="002B31E4" w:rsidRPr="00671C4E">
        <w:rPr>
          <w:bCs/>
          <w:i/>
          <w:iCs/>
          <w:sz w:val="24"/>
          <w:szCs w:val="24"/>
        </w:rPr>
        <w:t>altreatment</w:t>
      </w:r>
      <w:r w:rsidR="002B31E4" w:rsidRPr="00671C4E">
        <w:rPr>
          <w:bCs/>
          <w:iCs/>
          <w:sz w:val="24"/>
          <w:szCs w:val="24"/>
        </w:rPr>
        <w:t>, 1077559519869842.</w:t>
      </w:r>
      <w:r w:rsidRPr="00671C4E">
        <w:rPr>
          <w:bCs/>
          <w:iCs/>
          <w:sz w:val="24"/>
          <w:szCs w:val="24"/>
        </w:rPr>
        <w:t xml:space="preserve"> **co-lead authorship </w:t>
      </w:r>
      <w:r w:rsidR="002B31E4" w:rsidRPr="00671C4E">
        <w:rPr>
          <w:bCs/>
          <w:iCs/>
          <w:sz w:val="24"/>
          <w:szCs w:val="24"/>
        </w:rPr>
        <w:br/>
      </w:r>
    </w:p>
    <w:p w14:paraId="0BEB1902" w14:textId="77777777" w:rsidR="001422D6" w:rsidRPr="00671C4E" w:rsidRDefault="009F0EE7" w:rsidP="001422D6">
      <w:pPr>
        <w:ind w:left="720" w:hanging="720"/>
        <w:rPr>
          <w:sz w:val="24"/>
          <w:szCs w:val="24"/>
        </w:rPr>
      </w:pPr>
      <w:r w:rsidRPr="00671C4E">
        <w:rPr>
          <w:b/>
          <w:bCs/>
          <w:sz w:val="24"/>
          <w:szCs w:val="24"/>
        </w:rPr>
        <w:t>Oshri, A.,</w:t>
      </w:r>
      <w:r w:rsidRPr="00671C4E">
        <w:rPr>
          <w:bCs/>
          <w:sz w:val="24"/>
          <w:szCs w:val="24"/>
        </w:rPr>
        <w:t xml:space="preserve"> Duprey, E., Liu, S., &amp; Gonzalez, A. (2019). In Adverse Childhood Experience. </w:t>
      </w:r>
      <w:proofErr w:type="spellStart"/>
      <w:r w:rsidRPr="00671C4E">
        <w:rPr>
          <w:bCs/>
          <w:sz w:val="24"/>
          <w:szCs w:val="24"/>
        </w:rPr>
        <w:t>Affifi</w:t>
      </w:r>
      <w:proofErr w:type="spellEnd"/>
      <w:r w:rsidRPr="00671C4E">
        <w:rPr>
          <w:bCs/>
          <w:sz w:val="24"/>
          <w:szCs w:val="24"/>
        </w:rPr>
        <w:t>, T. &amp; Asmundson, G. Book Chapter:</w:t>
      </w:r>
      <w:r w:rsidRPr="00671C4E">
        <w:rPr>
          <w:b/>
          <w:bCs/>
          <w:sz w:val="24"/>
          <w:szCs w:val="24"/>
        </w:rPr>
        <w:t xml:space="preserve"> </w:t>
      </w:r>
      <w:r w:rsidRPr="00671C4E">
        <w:rPr>
          <w:i/>
          <w:iCs/>
          <w:sz w:val="24"/>
          <w:szCs w:val="24"/>
        </w:rPr>
        <w:t>Adverse Childhood Experiences (ACEs) and Resilience: Methodological and Conceptual Issues</w:t>
      </w:r>
      <w:r w:rsidR="003E7187" w:rsidRPr="00671C4E">
        <w:rPr>
          <w:i/>
          <w:iCs/>
          <w:sz w:val="24"/>
          <w:szCs w:val="24"/>
        </w:rPr>
        <w:t>.</w:t>
      </w:r>
      <w:r w:rsidR="001422D6" w:rsidRPr="00671C4E">
        <w:rPr>
          <w:sz w:val="24"/>
          <w:szCs w:val="24"/>
        </w:rPr>
        <w:t xml:space="preserve"> Elsevier: New York, New York. </w:t>
      </w:r>
    </w:p>
    <w:p w14:paraId="552B082A" w14:textId="77777777" w:rsidR="009F0EE7" w:rsidRPr="00671C4E" w:rsidRDefault="009F0EE7" w:rsidP="003E7187">
      <w:pPr>
        <w:ind w:left="720" w:hanging="720"/>
        <w:rPr>
          <w:b/>
          <w:bCs/>
          <w:sz w:val="24"/>
          <w:szCs w:val="24"/>
        </w:rPr>
      </w:pPr>
    </w:p>
    <w:p w14:paraId="6EE51410" w14:textId="77777777" w:rsidR="00B2407D" w:rsidRPr="00671C4E" w:rsidRDefault="00BC4C55" w:rsidP="003E7187">
      <w:pPr>
        <w:ind w:left="720" w:hanging="720"/>
        <w:rPr>
          <w:sz w:val="24"/>
          <w:szCs w:val="24"/>
        </w:rPr>
      </w:pPr>
      <w:r w:rsidRPr="00671C4E">
        <w:rPr>
          <w:b/>
          <w:bCs/>
          <w:sz w:val="24"/>
          <w:szCs w:val="24"/>
        </w:rPr>
        <w:t>Oshri, A</w:t>
      </w:r>
      <w:r w:rsidRPr="00671C4E">
        <w:rPr>
          <w:sz w:val="24"/>
          <w:szCs w:val="24"/>
        </w:rPr>
        <w:t xml:space="preserve">. (2009). Review of the book </w:t>
      </w:r>
      <w:r w:rsidRPr="00671C4E">
        <w:rPr>
          <w:i/>
          <w:sz w:val="24"/>
          <w:szCs w:val="24"/>
        </w:rPr>
        <w:t>Sexuality in Adolescence: Current Trends</w:t>
      </w:r>
      <w:r w:rsidRPr="00671C4E">
        <w:rPr>
          <w:sz w:val="24"/>
          <w:szCs w:val="24"/>
        </w:rPr>
        <w:t xml:space="preserve">, edited by Susan Moore and Doreen Rosenthal. </w:t>
      </w:r>
      <w:r w:rsidRPr="00671C4E">
        <w:rPr>
          <w:i/>
          <w:iCs/>
          <w:sz w:val="24"/>
          <w:szCs w:val="24"/>
        </w:rPr>
        <w:t>Journal of Adolescent Research,</w:t>
      </w:r>
      <w:r w:rsidRPr="00671C4E">
        <w:rPr>
          <w:sz w:val="24"/>
          <w:szCs w:val="24"/>
        </w:rPr>
        <w:t xml:space="preserve"> New York: Rutledge, 2006, 294 pp. (paperback). </w:t>
      </w:r>
    </w:p>
    <w:p w14:paraId="653F9DBA" w14:textId="77777777" w:rsidR="000F5796" w:rsidRPr="00671C4E" w:rsidRDefault="000F5796" w:rsidP="003E7187">
      <w:pPr>
        <w:ind w:left="720" w:hanging="720"/>
        <w:rPr>
          <w:sz w:val="24"/>
          <w:szCs w:val="24"/>
        </w:rPr>
      </w:pPr>
    </w:p>
    <w:p w14:paraId="5492C269" w14:textId="79621D09" w:rsidR="000F5796" w:rsidRPr="00F85F20" w:rsidRDefault="000F5796" w:rsidP="003E7187">
      <w:pPr>
        <w:tabs>
          <w:tab w:val="left" w:pos="720"/>
        </w:tabs>
        <w:ind w:left="720" w:hanging="720"/>
        <w:rPr>
          <w:rStyle w:val="Hyperlink"/>
          <w:rFonts w:eastAsia="Times New Roman"/>
          <w:color w:val="auto"/>
        </w:rPr>
      </w:pPr>
      <w:r w:rsidRPr="00671C4E">
        <w:rPr>
          <w:b/>
          <w:bCs/>
          <w:sz w:val="24"/>
          <w:szCs w:val="24"/>
        </w:rPr>
        <w:t>Oshri</w:t>
      </w:r>
      <w:r w:rsidRPr="00671C4E">
        <w:rPr>
          <w:bCs/>
          <w:sz w:val="24"/>
          <w:szCs w:val="24"/>
        </w:rPr>
        <w:t xml:space="preserve">, A., (2009). "Maltreatment, Psychiatric Symptoms and Human Immunodeficiency Virus/Sexual Transmitted Infection Risk Behavior among Youth with Alcohol and Other Drug Use Problems: A Person-Centered Analysis." </w:t>
      </w:r>
      <w:r w:rsidRPr="00671C4E">
        <w:rPr>
          <w:bCs/>
          <w:i/>
          <w:iCs/>
          <w:sz w:val="24"/>
          <w:szCs w:val="24"/>
        </w:rPr>
        <w:t>FIU Electronic Theses and Dissertations.</w:t>
      </w:r>
      <w:r w:rsidRPr="00671C4E">
        <w:rPr>
          <w:bCs/>
          <w:sz w:val="24"/>
          <w:szCs w:val="24"/>
        </w:rPr>
        <w:t xml:space="preserve"> Paper 100.</w:t>
      </w:r>
      <w:r w:rsidRPr="00671C4E">
        <w:rPr>
          <w:sz w:val="24"/>
          <w:szCs w:val="24"/>
        </w:rPr>
        <w:t xml:space="preserve">  </w:t>
      </w:r>
      <w:hyperlink r:id="rId268" w:history="1">
        <w:r w:rsidRPr="00F85F20">
          <w:rPr>
            <w:rStyle w:val="Hyperlink"/>
            <w:rFonts w:eastAsia="Times New Roman"/>
            <w:color w:val="000000" w:themeColor="text1"/>
            <w:sz w:val="24"/>
            <w:szCs w:val="24"/>
          </w:rPr>
          <w:t>http://digitalcommons.fiu.edu/etd/100</w:t>
        </w:r>
      </w:hyperlink>
    </w:p>
    <w:p w14:paraId="1D3907D2" w14:textId="77777777" w:rsidR="00A83113" w:rsidRDefault="00A83113" w:rsidP="003E7187">
      <w:pPr>
        <w:numPr>
          <w:ilvl w:val="12"/>
          <w:numId w:val="0"/>
        </w:numPr>
        <w:rPr>
          <w:b/>
          <w:bCs/>
          <w:sz w:val="24"/>
          <w:szCs w:val="24"/>
          <w:lang w:eastAsia="zh-CN"/>
        </w:rPr>
      </w:pPr>
    </w:p>
    <w:p w14:paraId="6D519DE1" w14:textId="77777777" w:rsidR="00DA415B" w:rsidRDefault="00DA415B" w:rsidP="003E7187">
      <w:pPr>
        <w:numPr>
          <w:ilvl w:val="12"/>
          <w:numId w:val="0"/>
        </w:numPr>
        <w:rPr>
          <w:b/>
          <w:bCs/>
          <w:sz w:val="24"/>
          <w:szCs w:val="24"/>
          <w:lang w:eastAsia="zh-CN"/>
        </w:rPr>
      </w:pPr>
    </w:p>
    <w:p w14:paraId="3BB246E1" w14:textId="3278029B" w:rsidR="0097745F" w:rsidRDefault="00F2033A" w:rsidP="0087434D">
      <w:pPr>
        <w:numPr>
          <w:ilvl w:val="12"/>
          <w:numId w:val="0"/>
        </w:numPr>
        <w:spacing w:after="120"/>
        <w:rPr>
          <w:b/>
          <w:bCs/>
          <w:sz w:val="24"/>
          <w:szCs w:val="24"/>
          <w:lang w:eastAsia="zh-CN"/>
        </w:rPr>
      </w:pPr>
      <w:r>
        <w:rPr>
          <w:b/>
          <w:bCs/>
          <w:sz w:val="24"/>
          <w:szCs w:val="24"/>
          <w:lang w:eastAsia="zh-CN"/>
        </w:rPr>
        <w:t>CONFERENCES</w:t>
      </w:r>
    </w:p>
    <w:p w14:paraId="4C3C7FC9" w14:textId="3F8CCBC7" w:rsidR="005A3B0F" w:rsidRPr="00A819FD" w:rsidRDefault="005A3B0F" w:rsidP="00A819FD">
      <w:pPr>
        <w:pStyle w:val="ListParagraph"/>
        <w:numPr>
          <w:ilvl w:val="0"/>
          <w:numId w:val="60"/>
        </w:numPr>
        <w:spacing w:after="120"/>
        <w:ind w:left="360"/>
        <w:rPr>
          <w:sz w:val="24"/>
          <w:szCs w:val="24"/>
          <w:lang w:eastAsia="zh-CN"/>
        </w:rPr>
      </w:pPr>
      <w:r w:rsidRPr="00A819FD">
        <w:rPr>
          <w:sz w:val="24"/>
          <w:szCs w:val="24"/>
          <w:lang w:eastAsia="zh-CN"/>
        </w:rPr>
        <w:t xml:space="preserve">The </w:t>
      </w:r>
      <w:hyperlink r:id="rId269" w:tgtFrame="_blank" w:history="1">
        <w:r w:rsidRPr="00A819FD">
          <w:rPr>
            <w:rStyle w:val="Hyperlink"/>
            <w:sz w:val="24"/>
            <w:szCs w:val="24"/>
            <w:u w:val="none"/>
            <w:lang w:eastAsia="zh-CN"/>
          </w:rPr>
          <w:t>Georgia Center for Developmental Science (GCDS)</w:t>
        </w:r>
      </w:hyperlink>
      <w:r w:rsidRPr="00A819FD">
        <w:rPr>
          <w:sz w:val="24"/>
          <w:szCs w:val="24"/>
          <w:lang w:eastAsia="zh-CN"/>
        </w:rPr>
        <w:t xml:space="preserve"> hosted its inaugural conference, “</w:t>
      </w:r>
      <w:hyperlink r:id="rId270" w:tgtFrame="_blank" w:history="1">
        <w:r w:rsidRPr="00A819FD">
          <w:rPr>
            <w:rStyle w:val="Hyperlink"/>
            <w:sz w:val="24"/>
            <w:szCs w:val="24"/>
            <w:u w:val="none"/>
            <w:lang w:eastAsia="zh-CN"/>
          </w:rPr>
          <w:t>Pathways of Risk and Resilience: From Neuron to Neighborhood</w:t>
        </w:r>
      </w:hyperlink>
      <w:r w:rsidRPr="00A819FD">
        <w:rPr>
          <w:sz w:val="24"/>
          <w:szCs w:val="24"/>
          <w:lang w:eastAsia="zh-CN"/>
        </w:rPr>
        <w:t>,” on April 22-23</w:t>
      </w:r>
      <w:r w:rsidR="00A819FD" w:rsidRPr="00A819FD">
        <w:rPr>
          <w:sz w:val="24"/>
          <w:szCs w:val="24"/>
          <w:lang w:eastAsia="zh-CN"/>
        </w:rPr>
        <w:t>, 2026</w:t>
      </w:r>
    </w:p>
    <w:p w14:paraId="3010DD67" w14:textId="17B291BD" w:rsidR="00F2033A" w:rsidRPr="00A819FD" w:rsidRDefault="00F2033A" w:rsidP="00A819FD">
      <w:pPr>
        <w:pStyle w:val="ListParagraph"/>
        <w:numPr>
          <w:ilvl w:val="0"/>
          <w:numId w:val="60"/>
        </w:numPr>
        <w:tabs>
          <w:tab w:val="left" w:pos="900"/>
        </w:tabs>
        <w:ind w:left="360"/>
        <w:contextualSpacing/>
        <w:rPr>
          <w:sz w:val="24"/>
          <w:szCs w:val="24"/>
        </w:rPr>
      </w:pPr>
      <w:r w:rsidRPr="00A819FD">
        <w:rPr>
          <w:sz w:val="24"/>
          <w:szCs w:val="24"/>
        </w:rPr>
        <w:t>Chair at the 25th National Hispanic Science Network (NHSN) Annual International Scientific Conference on the “Bridging Disciplines, Building Resilience” panel</w:t>
      </w:r>
      <w:r w:rsidR="0094513D" w:rsidRPr="00A819FD">
        <w:rPr>
          <w:sz w:val="24"/>
          <w:szCs w:val="24"/>
        </w:rPr>
        <w:t>,</w:t>
      </w:r>
      <w:r w:rsidR="00153779" w:rsidRPr="00A819FD">
        <w:rPr>
          <w:sz w:val="24"/>
          <w:szCs w:val="24"/>
        </w:rPr>
        <w:t xml:space="preserve"> Miami</w:t>
      </w:r>
      <w:r w:rsidR="00CF0DAF" w:rsidRPr="00A819FD">
        <w:rPr>
          <w:sz w:val="24"/>
          <w:szCs w:val="24"/>
        </w:rPr>
        <w:t>,</w:t>
      </w:r>
      <w:r w:rsidR="0094513D" w:rsidRPr="00A819FD">
        <w:rPr>
          <w:sz w:val="24"/>
          <w:szCs w:val="24"/>
        </w:rPr>
        <w:t xml:space="preserve"> </w:t>
      </w:r>
      <w:r w:rsidR="00DA415B" w:rsidRPr="00A819FD">
        <w:rPr>
          <w:sz w:val="24"/>
          <w:szCs w:val="24"/>
        </w:rPr>
        <w:t>Oct 23-25, 2025.</w:t>
      </w:r>
    </w:p>
    <w:p w14:paraId="43ED4777" w14:textId="77777777" w:rsidR="00D81D42" w:rsidRDefault="00D81D42" w:rsidP="00A819FD">
      <w:pPr>
        <w:numPr>
          <w:ilvl w:val="12"/>
          <w:numId w:val="0"/>
        </w:numPr>
        <w:rPr>
          <w:b/>
          <w:bCs/>
          <w:sz w:val="24"/>
          <w:szCs w:val="24"/>
        </w:rPr>
      </w:pPr>
    </w:p>
    <w:p w14:paraId="223CBBB7" w14:textId="737EE22B" w:rsidR="00DA415B" w:rsidRPr="00A819FD" w:rsidRDefault="00A13E7F" w:rsidP="00A819FD">
      <w:pPr>
        <w:pStyle w:val="ListParagraph"/>
        <w:numPr>
          <w:ilvl w:val="0"/>
          <w:numId w:val="60"/>
        </w:numPr>
        <w:ind w:left="360"/>
        <w:rPr>
          <w:sz w:val="24"/>
          <w:szCs w:val="24"/>
        </w:rPr>
      </w:pPr>
      <w:r w:rsidRPr="00A819FD">
        <w:rPr>
          <w:sz w:val="24"/>
          <w:szCs w:val="24"/>
        </w:rPr>
        <w:t>Session Chair for Oral Session 1-</w:t>
      </w:r>
      <w:r w:rsidR="002E3890" w:rsidRPr="00A819FD">
        <w:rPr>
          <w:rFonts w:ascii="Segoe UI" w:eastAsia="Times New Roman" w:hAnsi="Segoe UI" w:cs="Segoe UI"/>
          <w:color w:val="1F2937"/>
          <w:sz w:val="24"/>
          <w:szCs w:val="24"/>
        </w:rPr>
        <w:t xml:space="preserve"> </w:t>
      </w:r>
      <w:r w:rsidR="002E3890" w:rsidRPr="00A819FD">
        <w:rPr>
          <w:sz w:val="24"/>
          <w:szCs w:val="24"/>
        </w:rPr>
        <w:t xml:space="preserve">Multilevel Mechanisms of Early Life Stress: Neural, Metabolic, and Behavioral Consequences.  </w:t>
      </w:r>
      <w:r w:rsidR="00E411D3" w:rsidRPr="00A819FD">
        <w:rPr>
          <w:sz w:val="24"/>
          <w:szCs w:val="24"/>
        </w:rPr>
        <w:t>Inter</w:t>
      </w:r>
      <w:r w:rsidR="002A79B7" w:rsidRPr="00A819FD">
        <w:rPr>
          <w:sz w:val="24"/>
          <w:szCs w:val="24"/>
        </w:rPr>
        <w:t>national Society for Developmental Psychology (</w:t>
      </w:r>
      <w:r w:rsidR="00F25573" w:rsidRPr="00A819FD">
        <w:rPr>
          <w:sz w:val="24"/>
          <w:szCs w:val="24"/>
        </w:rPr>
        <w:t>ISDP</w:t>
      </w:r>
      <w:r w:rsidR="002A79B7" w:rsidRPr="00A819FD">
        <w:rPr>
          <w:sz w:val="24"/>
          <w:szCs w:val="24"/>
        </w:rPr>
        <w:t>) 58</w:t>
      </w:r>
      <w:r w:rsidR="002A79B7" w:rsidRPr="00A819FD">
        <w:rPr>
          <w:sz w:val="24"/>
          <w:szCs w:val="24"/>
          <w:vertAlign w:val="superscript"/>
        </w:rPr>
        <w:t>th</w:t>
      </w:r>
      <w:r w:rsidR="002A79B7" w:rsidRPr="00A819FD">
        <w:rPr>
          <w:sz w:val="24"/>
          <w:szCs w:val="24"/>
        </w:rPr>
        <w:t xml:space="preserve"> Annual Meeting</w:t>
      </w:r>
      <w:r w:rsidR="000F0DEE" w:rsidRPr="00A819FD">
        <w:rPr>
          <w:sz w:val="24"/>
          <w:szCs w:val="24"/>
        </w:rPr>
        <w:t>, San Diego, Nov</w:t>
      </w:r>
      <w:r w:rsidR="00CF0DAF" w:rsidRPr="00A819FD">
        <w:rPr>
          <w:sz w:val="24"/>
          <w:szCs w:val="24"/>
        </w:rPr>
        <w:t xml:space="preserve"> 12-14,</w:t>
      </w:r>
      <w:r w:rsidR="000F0DEE" w:rsidRPr="00A819FD">
        <w:rPr>
          <w:sz w:val="24"/>
          <w:szCs w:val="24"/>
        </w:rPr>
        <w:t xml:space="preserve"> 2025.</w:t>
      </w:r>
      <w:r w:rsidR="00F25573" w:rsidRPr="00A819FD">
        <w:rPr>
          <w:sz w:val="24"/>
          <w:szCs w:val="24"/>
        </w:rPr>
        <w:t xml:space="preserve"> </w:t>
      </w:r>
    </w:p>
    <w:p w14:paraId="4D780FA7" w14:textId="77777777" w:rsidR="002733EA" w:rsidRDefault="002733EA" w:rsidP="003E7187">
      <w:pPr>
        <w:numPr>
          <w:ilvl w:val="12"/>
          <w:numId w:val="0"/>
        </w:numPr>
        <w:rPr>
          <w:sz w:val="24"/>
          <w:szCs w:val="24"/>
        </w:rPr>
      </w:pPr>
    </w:p>
    <w:p w14:paraId="1D5F2434" w14:textId="77777777" w:rsidR="0087434D" w:rsidRPr="00671C4E" w:rsidRDefault="0087434D" w:rsidP="003E7187">
      <w:pPr>
        <w:numPr>
          <w:ilvl w:val="12"/>
          <w:numId w:val="0"/>
        </w:numPr>
        <w:rPr>
          <w:sz w:val="24"/>
          <w:szCs w:val="24"/>
        </w:rPr>
      </w:pPr>
    </w:p>
    <w:p w14:paraId="013162FB" w14:textId="54FC33F0" w:rsidR="00E372AE" w:rsidRPr="00671C4E" w:rsidRDefault="00E372AE" w:rsidP="0087434D">
      <w:pPr>
        <w:numPr>
          <w:ilvl w:val="12"/>
          <w:numId w:val="0"/>
        </w:numPr>
        <w:spacing w:after="120"/>
        <w:rPr>
          <w:sz w:val="24"/>
          <w:szCs w:val="24"/>
        </w:rPr>
      </w:pPr>
      <w:r w:rsidRPr="00671C4E">
        <w:rPr>
          <w:b/>
          <w:bCs/>
          <w:sz w:val="24"/>
          <w:szCs w:val="24"/>
        </w:rPr>
        <w:t>SELECTED CONFERENCE PRESENTATIONS</w:t>
      </w:r>
      <w:r w:rsidRPr="00671C4E">
        <w:rPr>
          <w:sz w:val="24"/>
          <w:szCs w:val="24"/>
        </w:rPr>
        <w:t xml:space="preserve"> </w:t>
      </w:r>
    </w:p>
    <w:p w14:paraId="396FD709" w14:textId="77A11CA0" w:rsidR="006A226E" w:rsidRPr="00C377D1" w:rsidRDefault="00E372AE" w:rsidP="40491363">
      <w:pPr>
        <w:contextualSpacing/>
        <w:rPr>
          <w:b/>
          <w:bCs/>
          <w:sz w:val="24"/>
          <w:szCs w:val="24"/>
          <w:u w:val="single"/>
        </w:rPr>
      </w:pPr>
      <w:r w:rsidRPr="40491363">
        <w:rPr>
          <w:b/>
          <w:bCs/>
          <w:sz w:val="24"/>
          <w:szCs w:val="24"/>
          <w:u w:val="single"/>
        </w:rPr>
        <w:t>Invited colloquia</w:t>
      </w:r>
      <w:r w:rsidR="00773660" w:rsidRPr="40491363">
        <w:rPr>
          <w:b/>
          <w:bCs/>
          <w:sz w:val="24"/>
          <w:szCs w:val="24"/>
          <w:u w:val="single"/>
        </w:rPr>
        <w:t xml:space="preserve"> (Key Note*)</w:t>
      </w:r>
    </w:p>
    <w:p w14:paraId="70B67474" w14:textId="77777777" w:rsidR="00050F13" w:rsidRDefault="00050F13" w:rsidP="00E96FC8">
      <w:pPr>
        <w:tabs>
          <w:tab w:val="left" w:pos="900"/>
        </w:tabs>
        <w:contextualSpacing/>
        <w:rPr>
          <w:b/>
          <w:bCs/>
          <w:sz w:val="24"/>
          <w:szCs w:val="24"/>
        </w:rPr>
      </w:pPr>
    </w:p>
    <w:p w14:paraId="0E884B7A" w14:textId="471B5B86" w:rsidR="0007601B" w:rsidRDefault="0007601B" w:rsidP="0007601B">
      <w:pPr>
        <w:tabs>
          <w:tab w:val="left" w:pos="900"/>
        </w:tabs>
        <w:ind w:left="720" w:hanging="720"/>
        <w:contextualSpacing/>
        <w:rPr>
          <w:sz w:val="24"/>
          <w:szCs w:val="24"/>
        </w:rPr>
      </w:pPr>
      <w:r w:rsidRPr="40491363">
        <w:rPr>
          <w:b/>
          <w:bCs/>
          <w:sz w:val="24"/>
          <w:szCs w:val="24"/>
        </w:rPr>
        <w:t xml:space="preserve">Oshri, A. </w:t>
      </w:r>
      <w:r w:rsidRPr="40491363">
        <w:rPr>
          <w:sz w:val="24"/>
          <w:szCs w:val="24"/>
        </w:rPr>
        <w:t>(November</w:t>
      </w:r>
      <w:r w:rsidR="00202FB1">
        <w:rPr>
          <w:sz w:val="24"/>
          <w:szCs w:val="24"/>
        </w:rPr>
        <w:t>,</w:t>
      </w:r>
      <w:r w:rsidRPr="40491363">
        <w:rPr>
          <w:sz w:val="24"/>
          <w:szCs w:val="24"/>
        </w:rPr>
        <w:t xml:space="preserve"> 2024)</w:t>
      </w:r>
      <w:r w:rsidR="00A46BD2">
        <w:rPr>
          <w:sz w:val="24"/>
          <w:szCs w:val="24"/>
        </w:rPr>
        <w:t>.</w:t>
      </w:r>
      <w:r w:rsidRPr="40491363">
        <w:rPr>
          <w:sz w:val="24"/>
          <w:szCs w:val="24"/>
        </w:rPr>
        <w:t xml:space="preserve"> Biological Embedding of Caregiving Adversity, Child Maltreatment Solutions Network, Pennsylvania State University</w:t>
      </w:r>
      <w:r w:rsidR="00D12937">
        <w:rPr>
          <w:sz w:val="24"/>
          <w:szCs w:val="24"/>
        </w:rPr>
        <w:t>, USA.</w:t>
      </w:r>
      <w:r>
        <w:rPr>
          <w:sz w:val="24"/>
          <w:szCs w:val="24"/>
        </w:rPr>
        <w:br/>
      </w:r>
    </w:p>
    <w:p w14:paraId="0543C0BE" w14:textId="3C8CFEA5" w:rsidR="006E0A63" w:rsidRPr="00C377D1" w:rsidRDefault="006A226E" w:rsidP="00C377D1">
      <w:pPr>
        <w:tabs>
          <w:tab w:val="left" w:pos="900"/>
        </w:tabs>
        <w:ind w:left="720" w:hanging="720"/>
        <w:contextualSpacing/>
        <w:rPr>
          <w:sz w:val="24"/>
          <w:szCs w:val="24"/>
        </w:rPr>
      </w:pPr>
      <w:r w:rsidRPr="40491363">
        <w:rPr>
          <w:b/>
          <w:bCs/>
          <w:sz w:val="24"/>
          <w:szCs w:val="24"/>
        </w:rPr>
        <w:t xml:space="preserve">Oshri, A. </w:t>
      </w:r>
      <w:r w:rsidRPr="40491363">
        <w:rPr>
          <w:sz w:val="24"/>
          <w:szCs w:val="24"/>
        </w:rPr>
        <w:t>(</w:t>
      </w:r>
      <w:r w:rsidR="00777B17" w:rsidRPr="40491363">
        <w:rPr>
          <w:sz w:val="24"/>
          <w:szCs w:val="24"/>
        </w:rPr>
        <w:t>September</w:t>
      </w:r>
      <w:r w:rsidR="00202FB1">
        <w:rPr>
          <w:sz w:val="24"/>
          <w:szCs w:val="24"/>
        </w:rPr>
        <w:t>,</w:t>
      </w:r>
      <w:r w:rsidR="00777B17" w:rsidRPr="40491363">
        <w:rPr>
          <w:sz w:val="24"/>
          <w:szCs w:val="24"/>
        </w:rPr>
        <w:t xml:space="preserve"> 2024)</w:t>
      </w:r>
      <w:r w:rsidR="00A46BD2">
        <w:rPr>
          <w:sz w:val="24"/>
          <w:szCs w:val="24"/>
        </w:rPr>
        <w:t>.</w:t>
      </w:r>
      <w:r w:rsidR="00777B17" w:rsidRPr="40491363">
        <w:rPr>
          <w:sz w:val="24"/>
          <w:szCs w:val="24"/>
        </w:rPr>
        <w:t xml:space="preserve"> Early-Life Adversity and Neurodevelopmental Resilience: Multi-Disciplinary Perspectives in a Rapidly Changing World</w:t>
      </w:r>
      <w:r w:rsidR="006E0A63" w:rsidRPr="40491363">
        <w:rPr>
          <w:sz w:val="24"/>
          <w:szCs w:val="24"/>
        </w:rPr>
        <w:t xml:space="preserve">, </w:t>
      </w:r>
      <w:proofErr w:type="spellStart"/>
      <w:r w:rsidR="006E0A63" w:rsidRPr="40491363">
        <w:rPr>
          <w:sz w:val="24"/>
          <w:szCs w:val="24"/>
        </w:rPr>
        <w:t>ateau</w:t>
      </w:r>
      <w:proofErr w:type="spellEnd"/>
      <w:r w:rsidR="006E0A63" w:rsidRPr="40491363">
        <w:rPr>
          <w:sz w:val="24"/>
          <w:szCs w:val="24"/>
        </w:rPr>
        <w:t xml:space="preserve"> de Belmont, Tours, Centre-Val de Loire, France</w:t>
      </w:r>
      <w:r w:rsidR="00A46BD2">
        <w:rPr>
          <w:sz w:val="24"/>
          <w:szCs w:val="24"/>
        </w:rPr>
        <w:t>.</w:t>
      </w:r>
    </w:p>
    <w:p w14:paraId="4DA70AFE" w14:textId="77777777" w:rsidR="006A226E" w:rsidRDefault="006A226E" w:rsidP="00585245">
      <w:pPr>
        <w:tabs>
          <w:tab w:val="left" w:pos="900"/>
        </w:tabs>
        <w:ind w:left="720" w:hanging="720"/>
        <w:contextualSpacing/>
        <w:rPr>
          <w:b/>
          <w:sz w:val="24"/>
          <w:szCs w:val="24"/>
        </w:rPr>
      </w:pPr>
    </w:p>
    <w:p w14:paraId="7A89C696" w14:textId="030479A2" w:rsidR="00585245" w:rsidRPr="00671C4E" w:rsidRDefault="00585245" w:rsidP="00585245">
      <w:pPr>
        <w:tabs>
          <w:tab w:val="left" w:pos="900"/>
        </w:tabs>
        <w:ind w:left="720" w:hanging="720"/>
        <w:contextualSpacing/>
        <w:rPr>
          <w:b/>
          <w:sz w:val="24"/>
          <w:szCs w:val="24"/>
        </w:rPr>
      </w:pPr>
      <w:r w:rsidRPr="00671C4E">
        <w:rPr>
          <w:b/>
          <w:sz w:val="24"/>
          <w:szCs w:val="24"/>
        </w:rPr>
        <w:t xml:space="preserve">Oshri, A. </w:t>
      </w:r>
      <w:r w:rsidRPr="00671C4E">
        <w:rPr>
          <w:sz w:val="24"/>
          <w:szCs w:val="24"/>
        </w:rPr>
        <w:t>(June</w:t>
      </w:r>
      <w:r w:rsidR="00202FB1">
        <w:rPr>
          <w:sz w:val="24"/>
          <w:szCs w:val="24"/>
        </w:rPr>
        <w:t>,</w:t>
      </w:r>
      <w:r w:rsidRPr="00671C4E">
        <w:rPr>
          <w:sz w:val="24"/>
          <w:szCs w:val="24"/>
        </w:rPr>
        <w:t xml:space="preserve"> 2023).</w:t>
      </w:r>
      <w:r w:rsidRPr="00671C4E">
        <w:rPr>
          <w:b/>
          <w:sz w:val="24"/>
          <w:szCs w:val="24"/>
        </w:rPr>
        <w:t xml:space="preserve"> </w:t>
      </w:r>
      <w:r w:rsidRPr="00671C4E">
        <w:rPr>
          <w:sz w:val="24"/>
          <w:szCs w:val="24"/>
        </w:rPr>
        <w:t>Psychosocial Stress and Youth Development: A Multi-Level Transdisciplinary Perspective on Resilien</w:t>
      </w:r>
      <w:r w:rsidR="00414D1A" w:rsidRPr="00671C4E">
        <w:rPr>
          <w:sz w:val="24"/>
          <w:szCs w:val="24"/>
        </w:rPr>
        <w:t>ce &amp; the Case for Hormesis</w:t>
      </w:r>
      <w:r w:rsidRPr="00671C4E">
        <w:rPr>
          <w:sz w:val="24"/>
          <w:szCs w:val="24"/>
        </w:rPr>
        <w:t>.</w:t>
      </w:r>
      <w:r w:rsidRPr="00671C4E">
        <w:rPr>
          <w:i/>
          <w:sz w:val="24"/>
          <w:szCs w:val="24"/>
        </w:rPr>
        <w:t xml:space="preserve"> </w:t>
      </w:r>
      <w:r w:rsidRPr="004318AC">
        <w:rPr>
          <w:iCs/>
          <w:sz w:val="24"/>
          <w:szCs w:val="24"/>
        </w:rPr>
        <w:t xml:space="preserve">University of </w:t>
      </w:r>
      <w:r w:rsidR="00414D1A" w:rsidRPr="004318AC">
        <w:rPr>
          <w:iCs/>
          <w:sz w:val="24"/>
          <w:szCs w:val="24"/>
        </w:rPr>
        <w:t>Oslo</w:t>
      </w:r>
      <w:r w:rsidRPr="004318AC">
        <w:rPr>
          <w:iCs/>
          <w:sz w:val="24"/>
          <w:szCs w:val="24"/>
        </w:rPr>
        <w:t xml:space="preserve">, </w:t>
      </w:r>
      <w:r w:rsidRPr="004318AC">
        <w:rPr>
          <w:iCs/>
          <w:sz w:val="24"/>
          <w:szCs w:val="24"/>
        </w:rPr>
        <w:lastRenderedPageBreak/>
        <w:t>Psychology Department</w:t>
      </w:r>
      <w:r w:rsidR="00D2676E">
        <w:rPr>
          <w:sz w:val="24"/>
          <w:szCs w:val="24"/>
        </w:rPr>
        <w:t>, Norway.</w:t>
      </w:r>
      <w:r w:rsidRPr="00671C4E">
        <w:rPr>
          <w:sz w:val="24"/>
          <w:szCs w:val="24"/>
        </w:rPr>
        <w:br/>
      </w:r>
    </w:p>
    <w:p w14:paraId="0A7DE1E6" w14:textId="38A418B2" w:rsidR="00E372AE" w:rsidRPr="00671C4E" w:rsidRDefault="00E372AE" w:rsidP="00E372AE">
      <w:pPr>
        <w:tabs>
          <w:tab w:val="left" w:pos="900"/>
        </w:tabs>
        <w:ind w:left="720" w:hanging="720"/>
        <w:contextualSpacing/>
        <w:rPr>
          <w:b/>
          <w:sz w:val="24"/>
          <w:szCs w:val="24"/>
        </w:rPr>
      </w:pPr>
      <w:r w:rsidRPr="00671C4E">
        <w:rPr>
          <w:b/>
          <w:sz w:val="24"/>
          <w:szCs w:val="24"/>
        </w:rPr>
        <w:t xml:space="preserve">Oshri, A. </w:t>
      </w:r>
      <w:r w:rsidRPr="00671C4E">
        <w:rPr>
          <w:sz w:val="24"/>
          <w:szCs w:val="24"/>
        </w:rPr>
        <w:t>(December, 2022).</w:t>
      </w:r>
      <w:r w:rsidRPr="00671C4E">
        <w:rPr>
          <w:b/>
          <w:sz w:val="24"/>
          <w:szCs w:val="24"/>
        </w:rPr>
        <w:t xml:space="preserve"> </w:t>
      </w:r>
      <w:r w:rsidRPr="00671C4E">
        <w:rPr>
          <w:sz w:val="24"/>
          <w:szCs w:val="24"/>
        </w:rPr>
        <w:t>The Development of Risk and Resilience in Youth:</w:t>
      </w:r>
      <w:r w:rsidRPr="00671C4E">
        <w:rPr>
          <w:sz w:val="24"/>
          <w:szCs w:val="24"/>
        </w:rPr>
        <w:br/>
        <w:t xml:space="preserve"> A Multilevel Ecological Perspective. </w:t>
      </w:r>
      <w:r w:rsidRPr="00A5177A">
        <w:rPr>
          <w:iCs/>
          <w:sz w:val="24"/>
          <w:szCs w:val="24"/>
        </w:rPr>
        <w:t>The Hebrew University of Jerusalem,</w:t>
      </w:r>
      <w:r w:rsidRPr="00A5177A">
        <w:rPr>
          <w:iCs/>
          <w:sz w:val="24"/>
          <w:szCs w:val="24"/>
        </w:rPr>
        <w:br/>
        <w:t xml:space="preserve"> Psychology Department</w:t>
      </w:r>
      <w:r w:rsidR="00A5177A">
        <w:rPr>
          <w:iCs/>
          <w:sz w:val="24"/>
          <w:szCs w:val="24"/>
        </w:rPr>
        <w:t>, Israel.</w:t>
      </w:r>
      <w:r w:rsidRPr="00A5177A">
        <w:rPr>
          <w:iCs/>
          <w:sz w:val="24"/>
          <w:szCs w:val="24"/>
        </w:rPr>
        <w:br/>
      </w:r>
    </w:p>
    <w:p w14:paraId="1A4FFCB7" w14:textId="265112D0" w:rsidR="00E372AE" w:rsidRPr="00671C4E" w:rsidRDefault="00E372AE" w:rsidP="00E372AE">
      <w:pPr>
        <w:tabs>
          <w:tab w:val="left" w:pos="900"/>
        </w:tabs>
        <w:ind w:left="720" w:hanging="720"/>
        <w:contextualSpacing/>
        <w:rPr>
          <w:sz w:val="24"/>
          <w:szCs w:val="24"/>
        </w:rPr>
      </w:pPr>
      <w:r w:rsidRPr="00671C4E">
        <w:rPr>
          <w:b/>
          <w:sz w:val="24"/>
          <w:szCs w:val="24"/>
        </w:rPr>
        <w:t>Oshri A. (</w:t>
      </w:r>
      <w:r w:rsidRPr="00671C4E">
        <w:rPr>
          <w:sz w:val="24"/>
          <w:szCs w:val="24"/>
        </w:rPr>
        <w:t>October, 2022). The Development of Risk and Resilience in Youth:</w:t>
      </w:r>
      <w:r w:rsidRPr="00671C4E">
        <w:rPr>
          <w:sz w:val="24"/>
          <w:szCs w:val="24"/>
        </w:rPr>
        <w:br/>
        <w:t xml:space="preserve"> A Multilevel Ecological Perspective. </w:t>
      </w:r>
      <w:r w:rsidRPr="00D12937">
        <w:rPr>
          <w:iCs/>
          <w:sz w:val="24"/>
          <w:szCs w:val="24"/>
        </w:rPr>
        <w:t>Cornell University, Psychology Department</w:t>
      </w:r>
      <w:r w:rsidR="00773660" w:rsidRPr="00D12937">
        <w:rPr>
          <w:iCs/>
          <w:sz w:val="24"/>
          <w:szCs w:val="24"/>
        </w:rPr>
        <w:t xml:space="preserve"> (Human Ecology College- Bronfenbrenner Center for Translational Research)</w:t>
      </w:r>
      <w:r w:rsidR="00D12937">
        <w:rPr>
          <w:iCs/>
          <w:sz w:val="24"/>
          <w:szCs w:val="24"/>
        </w:rPr>
        <w:t>, USA.</w:t>
      </w:r>
      <w:r w:rsidRPr="00671C4E">
        <w:rPr>
          <w:i/>
          <w:sz w:val="24"/>
          <w:szCs w:val="24"/>
        </w:rPr>
        <w:br/>
      </w:r>
    </w:p>
    <w:p w14:paraId="099EA8E3" w14:textId="2582F57E" w:rsidR="00E372AE" w:rsidRPr="00671C4E" w:rsidRDefault="00E372AE" w:rsidP="00E372AE">
      <w:pPr>
        <w:tabs>
          <w:tab w:val="left" w:pos="900"/>
        </w:tabs>
        <w:ind w:left="720" w:hanging="720"/>
        <w:contextualSpacing/>
        <w:rPr>
          <w:bCs/>
          <w:i/>
          <w:iCs/>
          <w:sz w:val="24"/>
          <w:szCs w:val="24"/>
        </w:rPr>
      </w:pPr>
      <w:r w:rsidRPr="00671C4E">
        <w:rPr>
          <w:b/>
          <w:sz w:val="24"/>
          <w:szCs w:val="24"/>
        </w:rPr>
        <w:t xml:space="preserve">Oshri, A. </w:t>
      </w:r>
      <w:r w:rsidRPr="00671C4E">
        <w:rPr>
          <w:sz w:val="24"/>
          <w:szCs w:val="24"/>
        </w:rPr>
        <w:t>(February, 2022). Development of Risk and Resilience in Youth: A Multilevel Ecological Perspective</w:t>
      </w:r>
      <w:r w:rsidRPr="00671C4E">
        <w:rPr>
          <w:bCs/>
          <w:i/>
          <w:iCs/>
          <w:sz w:val="24"/>
          <w:szCs w:val="24"/>
        </w:rPr>
        <w:t xml:space="preserve">, </w:t>
      </w:r>
      <w:r w:rsidRPr="00D2676E">
        <w:rPr>
          <w:bCs/>
          <w:sz w:val="24"/>
          <w:szCs w:val="24"/>
        </w:rPr>
        <w:t xml:space="preserve">University of California, </w:t>
      </w:r>
      <w:r w:rsidR="00773660" w:rsidRPr="00D2676E">
        <w:rPr>
          <w:bCs/>
          <w:sz w:val="24"/>
          <w:szCs w:val="24"/>
        </w:rPr>
        <w:t>HDFS,</w:t>
      </w:r>
      <w:r w:rsidR="00A31672">
        <w:rPr>
          <w:bCs/>
          <w:sz w:val="24"/>
          <w:szCs w:val="24"/>
        </w:rPr>
        <w:t xml:space="preserve"> Davis,</w:t>
      </w:r>
      <w:r w:rsidR="00773660" w:rsidRPr="00D2676E">
        <w:rPr>
          <w:bCs/>
          <w:sz w:val="24"/>
          <w:szCs w:val="24"/>
        </w:rPr>
        <w:t xml:space="preserve"> </w:t>
      </w:r>
      <w:r w:rsidR="00D12937">
        <w:rPr>
          <w:bCs/>
          <w:sz w:val="24"/>
          <w:szCs w:val="24"/>
        </w:rPr>
        <w:t>USA.</w:t>
      </w:r>
      <w:r w:rsidRPr="00671C4E">
        <w:rPr>
          <w:bCs/>
          <w:i/>
          <w:iCs/>
          <w:sz w:val="24"/>
          <w:szCs w:val="24"/>
        </w:rPr>
        <w:t xml:space="preserve"> </w:t>
      </w:r>
    </w:p>
    <w:p w14:paraId="26C1CCFB" w14:textId="77777777" w:rsidR="00E372AE" w:rsidRPr="00671C4E" w:rsidRDefault="00E372AE" w:rsidP="00E372AE">
      <w:pPr>
        <w:tabs>
          <w:tab w:val="left" w:pos="900"/>
        </w:tabs>
        <w:ind w:left="720" w:hanging="720"/>
        <w:contextualSpacing/>
        <w:rPr>
          <w:b/>
          <w:sz w:val="24"/>
          <w:szCs w:val="24"/>
        </w:rPr>
      </w:pPr>
    </w:p>
    <w:p w14:paraId="73E17BB8" w14:textId="1860E67E" w:rsidR="00E372AE" w:rsidRPr="00781165" w:rsidRDefault="00E372AE" w:rsidP="00E372AE">
      <w:pPr>
        <w:tabs>
          <w:tab w:val="left" w:pos="720"/>
        </w:tabs>
        <w:ind w:left="720" w:hanging="720"/>
        <w:contextualSpacing/>
        <w:rPr>
          <w:bCs/>
          <w:sz w:val="24"/>
          <w:szCs w:val="24"/>
        </w:rPr>
      </w:pPr>
      <w:r w:rsidRPr="00671C4E">
        <w:rPr>
          <w:b/>
          <w:sz w:val="24"/>
          <w:szCs w:val="24"/>
        </w:rPr>
        <w:t xml:space="preserve">Oshri, A. </w:t>
      </w:r>
      <w:r w:rsidRPr="00671C4E">
        <w:rPr>
          <w:sz w:val="24"/>
          <w:szCs w:val="24"/>
        </w:rPr>
        <w:t>(</w:t>
      </w:r>
      <w:r w:rsidR="00773660" w:rsidRPr="00671C4E">
        <w:rPr>
          <w:sz w:val="24"/>
          <w:szCs w:val="24"/>
        </w:rPr>
        <w:t>October</w:t>
      </w:r>
      <w:r w:rsidRPr="00671C4E">
        <w:rPr>
          <w:sz w:val="24"/>
          <w:szCs w:val="24"/>
        </w:rPr>
        <w:t xml:space="preserve">, 2021). </w:t>
      </w:r>
      <w:r w:rsidRPr="00671C4E">
        <w:rPr>
          <w:bCs/>
          <w:i/>
          <w:iCs/>
          <w:sz w:val="24"/>
          <w:szCs w:val="24"/>
        </w:rPr>
        <w:t>The Development of Risk and Resilience in Youth:</w:t>
      </w:r>
      <w:r w:rsidRPr="00671C4E">
        <w:rPr>
          <w:bCs/>
          <w:i/>
          <w:iCs/>
          <w:sz w:val="24"/>
          <w:szCs w:val="24"/>
        </w:rPr>
        <w:br/>
        <w:t xml:space="preserve"> A Multilevel Ecological Perspective, </w:t>
      </w:r>
      <w:r w:rsidRPr="00781165">
        <w:rPr>
          <w:bCs/>
          <w:sz w:val="24"/>
          <w:szCs w:val="24"/>
        </w:rPr>
        <w:t>University of Rochester, Mt Hope Family Center</w:t>
      </w:r>
      <w:r w:rsidR="00A5442D">
        <w:rPr>
          <w:bCs/>
          <w:sz w:val="24"/>
          <w:szCs w:val="24"/>
        </w:rPr>
        <w:t>, USA.</w:t>
      </w:r>
    </w:p>
    <w:p w14:paraId="2C542713" w14:textId="77777777" w:rsidR="00E372AE" w:rsidRPr="00671C4E" w:rsidRDefault="00E372AE" w:rsidP="00E372AE">
      <w:pPr>
        <w:tabs>
          <w:tab w:val="left" w:pos="720"/>
        </w:tabs>
        <w:ind w:left="720" w:hanging="720"/>
        <w:contextualSpacing/>
        <w:rPr>
          <w:b/>
          <w:sz w:val="24"/>
          <w:szCs w:val="24"/>
        </w:rPr>
      </w:pPr>
    </w:p>
    <w:p w14:paraId="336BC6AA" w14:textId="2D252898" w:rsidR="00E372AE" w:rsidRPr="00671C4E" w:rsidRDefault="00773660" w:rsidP="00E372AE">
      <w:pPr>
        <w:tabs>
          <w:tab w:val="left" w:pos="720"/>
        </w:tabs>
        <w:ind w:left="720" w:hanging="720"/>
        <w:contextualSpacing/>
        <w:rPr>
          <w:bCs/>
          <w:iCs/>
          <w:sz w:val="24"/>
          <w:szCs w:val="24"/>
        </w:rPr>
      </w:pPr>
      <w:r w:rsidRPr="00671C4E">
        <w:rPr>
          <w:b/>
          <w:sz w:val="24"/>
          <w:szCs w:val="24"/>
        </w:rPr>
        <w:t>*</w:t>
      </w:r>
      <w:r w:rsidR="00E372AE" w:rsidRPr="00671C4E">
        <w:rPr>
          <w:b/>
          <w:sz w:val="24"/>
          <w:szCs w:val="24"/>
        </w:rPr>
        <w:t xml:space="preserve">Oshri, A. </w:t>
      </w:r>
      <w:r w:rsidR="00E372AE" w:rsidRPr="00671C4E">
        <w:rPr>
          <w:sz w:val="24"/>
          <w:szCs w:val="24"/>
        </w:rPr>
        <w:t xml:space="preserve">(March, 2020). </w:t>
      </w:r>
      <w:r w:rsidR="00E372AE" w:rsidRPr="00671C4E">
        <w:rPr>
          <w:bCs/>
          <w:i/>
          <w:iCs/>
          <w:sz w:val="24"/>
          <w:szCs w:val="24"/>
        </w:rPr>
        <w:t xml:space="preserve">Resilience and Human Development: A Multilevel Evolutionary Transdisciplinary Perspective &amp; the Case for Hormesis. </w:t>
      </w:r>
      <w:r w:rsidR="00E372AE" w:rsidRPr="00671C4E">
        <w:rPr>
          <w:bCs/>
          <w:iCs/>
          <w:sz w:val="24"/>
          <w:szCs w:val="24"/>
        </w:rPr>
        <w:t xml:space="preserve">McMaster University, Ontario, Canada. </w:t>
      </w:r>
    </w:p>
    <w:p w14:paraId="48B13B87" w14:textId="77777777" w:rsidR="00E372AE" w:rsidRPr="00671C4E" w:rsidRDefault="00E372AE" w:rsidP="00E372AE">
      <w:pPr>
        <w:tabs>
          <w:tab w:val="left" w:pos="720"/>
        </w:tabs>
        <w:ind w:left="720" w:hanging="720"/>
        <w:contextualSpacing/>
        <w:rPr>
          <w:b/>
          <w:bCs/>
          <w:sz w:val="24"/>
          <w:szCs w:val="24"/>
          <w:u w:val="single"/>
        </w:rPr>
      </w:pPr>
    </w:p>
    <w:p w14:paraId="524586BA" w14:textId="059327CA" w:rsidR="00E372AE" w:rsidRPr="00781165" w:rsidRDefault="00773660" w:rsidP="00E372AE">
      <w:pPr>
        <w:tabs>
          <w:tab w:val="left" w:pos="720"/>
        </w:tabs>
        <w:ind w:left="720" w:hanging="720"/>
        <w:contextualSpacing/>
        <w:rPr>
          <w:bCs/>
          <w:sz w:val="24"/>
          <w:szCs w:val="24"/>
        </w:rPr>
      </w:pPr>
      <w:r w:rsidRPr="00671C4E">
        <w:rPr>
          <w:b/>
          <w:sz w:val="24"/>
          <w:szCs w:val="24"/>
        </w:rPr>
        <w:t>*</w:t>
      </w:r>
      <w:r w:rsidR="00E372AE" w:rsidRPr="00671C4E">
        <w:rPr>
          <w:b/>
          <w:sz w:val="24"/>
          <w:szCs w:val="24"/>
        </w:rPr>
        <w:t xml:space="preserve">Oshri, A. </w:t>
      </w:r>
      <w:r w:rsidR="00E372AE" w:rsidRPr="00671C4E">
        <w:rPr>
          <w:sz w:val="24"/>
          <w:szCs w:val="24"/>
        </w:rPr>
        <w:t xml:space="preserve">(October, 2019). </w:t>
      </w:r>
      <w:r w:rsidR="00E372AE" w:rsidRPr="00671C4E">
        <w:rPr>
          <w:bCs/>
          <w:i/>
          <w:iCs/>
          <w:sz w:val="24"/>
          <w:szCs w:val="24"/>
        </w:rPr>
        <w:t xml:space="preserve">Resilience and Human </w:t>
      </w:r>
      <w:r w:rsidRPr="00671C4E">
        <w:rPr>
          <w:bCs/>
          <w:i/>
          <w:iCs/>
          <w:sz w:val="24"/>
          <w:szCs w:val="24"/>
        </w:rPr>
        <w:t>Development: A</w:t>
      </w:r>
      <w:r w:rsidR="00E372AE" w:rsidRPr="00671C4E">
        <w:rPr>
          <w:bCs/>
          <w:i/>
          <w:iCs/>
          <w:sz w:val="24"/>
          <w:szCs w:val="24"/>
        </w:rPr>
        <w:t xml:space="preserve"> Multilevel Evolutionary Transdisciplinary Perspective &amp; the Case for Hormesis, </w:t>
      </w:r>
      <w:r w:rsidR="00E372AE" w:rsidRPr="00781165">
        <w:rPr>
          <w:bCs/>
          <w:sz w:val="24"/>
          <w:szCs w:val="24"/>
        </w:rPr>
        <w:t xml:space="preserve">Oklahoma State University, Tulsa, USA. </w:t>
      </w:r>
    </w:p>
    <w:p w14:paraId="504E81DC" w14:textId="77777777" w:rsidR="00E372AE" w:rsidRPr="00671C4E" w:rsidRDefault="00E372AE" w:rsidP="00E372AE">
      <w:pPr>
        <w:tabs>
          <w:tab w:val="left" w:pos="720"/>
        </w:tabs>
        <w:ind w:left="720" w:hanging="720"/>
        <w:contextualSpacing/>
        <w:rPr>
          <w:b/>
          <w:sz w:val="24"/>
          <w:szCs w:val="24"/>
        </w:rPr>
      </w:pPr>
    </w:p>
    <w:p w14:paraId="6ED8AB29" w14:textId="2C7E4621" w:rsidR="00E372AE" w:rsidRPr="00671C4E" w:rsidRDefault="00E372AE" w:rsidP="00E372AE">
      <w:pPr>
        <w:tabs>
          <w:tab w:val="left" w:pos="720"/>
        </w:tabs>
        <w:ind w:left="720" w:hanging="720"/>
        <w:contextualSpacing/>
        <w:rPr>
          <w:bCs/>
          <w:iCs/>
          <w:sz w:val="24"/>
          <w:szCs w:val="24"/>
        </w:rPr>
      </w:pPr>
      <w:r w:rsidRPr="00671C4E">
        <w:rPr>
          <w:b/>
          <w:sz w:val="24"/>
          <w:szCs w:val="24"/>
        </w:rPr>
        <w:t xml:space="preserve">Oshri, A. </w:t>
      </w:r>
      <w:r w:rsidRPr="00671C4E">
        <w:rPr>
          <w:sz w:val="24"/>
          <w:szCs w:val="24"/>
        </w:rPr>
        <w:t xml:space="preserve">(February, 2019). </w:t>
      </w:r>
      <w:r w:rsidRPr="00671C4E">
        <w:rPr>
          <w:bCs/>
          <w:i/>
          <w:iCs/>
          <w:sz w:val="24"/>
          <w:szCs w:val="24"/>
        </w:rPr>
        <w:t>Social determinants of health and resilience among at-risk youth: A developmental evolutionary perspective.</w:t>
      </w:r>
      <w:r w:rsidRPr="00671C4E">
        <w:rPr>
          <w:bCs/>
          <w:iCs/>
          <w:sz w:val="24"/>
          <w:szCs w:val="24"/>
        </w:rPr>
        <w:t xml:space="preserve"> Georgia State University, Atlanta, USA. </w:t>
      </w:r>
    </w:p>
    <w:p w14:paraId="092B46B9" w14:textId="77777777" w:rsidR="00E372AE" w:rsidRPr="00671C4E" w:rsidRDefault="00E372AE" w:rsidP="00E372AE">
      <w:pPr>
        <w:tabs>
          <w:tab w:val="left" w:pos="720"/>
        </w:tabs>
        <w:ind w:left="720" w:hanging="720"/>
        <w:contextualSpacing/>
        <w:rPr>
          <w:b/>
          <w:bCs/>
          <w:sz w:val="24"/>
          <w:szCs w:val="24"/>
          <w:u w:val="single"/>
        </w:rPr>
      </w:pPr>
    </w:p>
    <w:p w14:paraId="5C44E060" w14:textId="77777777" w:rsidR="00E372AE" w:rsidRPr="00671C4E" w:rsidRDefault="00E372AE" w:rsidP="00E372AE">
      <w:pPr>
        <w:tabs>
          <w:tab w:val="left" w:pos="720"/>
        </w:tabs>
        <w:ind w:left="720" w:hanging="720"/>
        <w:contextualSpacing/>
        <w:rPr>
          <w:b/>
          <w:bCs/>
          <w:sz w:val="24"/>
          <w:szCs w:val="24"/>
          <w:u w:val="single"/>
        </w:rPr>
      </w:pPr>
      <w:r w:rsidRPr="00671C4E">
        <w:rPr>
          <w:b/>
          <w:sz w:val="24"/>
          <w:szCs w:val="24"/>
        </w:rPr>
        <w:t xml:space="preserve">Oshri, A. </w:t>
      </w:r>
      <w:r w:rsidRPr="00671C4E">
        <w:rPr>
          <w:sz w:val="24"/>
          <w:szCs w:val="24"/>
        </w:rPr>
        <w:t xml:space="preserve">(August 2, 2018). </w:t>
      </w:r>
      <w:r w:rsidRPr="00671C4E">
        <w:rPr>
          <w:bCs/>
          <w:i/>
          <w:iCs/>
          <w:sz w:val="24"/>
          <w:szCs w:val="24"/>
        </w:rPr>
        <w:t xml:space="preserve">Heart rate variability as mechanism in psychiatric disorders: Empirical findings and </w:t>
      </w:r>
      <w:proofErr w:type="gramStart"/>
      <w:r w:rsidRPr="00671C4E">
        <w:rPr>
          <w:bCs/>
          <w:i/>
          <w:iCs/>
          <w:sz w:val="24"/>
          <w:szCs w:val="24"/>
        </w:rPr>
        <w:t>best-practices</w:t>
      </w:r>
      <w:proofErr w:type="gramEnd"/>
      <w:r w:rsidRPr="00671C4E">
        <w:rPr>
          <w:bCs/>
          <w:i/>
          <w:iCs/>
          <w:sz w:val="24"/>
          <w:szCs w:val="24"/>
        </w:rPr>
        <w:t xml:space="preserve"> for assessment.</w:t>
      </w:r>
      <w:r w:rsidRPr="00671C4E">
        <w:rPr>
          <w:bCs/>
          <w:iCs/>
          <w:sz w:val="24"/>
          <w:szCs w:val="24"/>
        </w:rPr>
        <w:t xml:space="preserve"> The Peter Boris Center for Addiction, Department of Psychiatry, Ontario, Canada.</w:t>
      </w:r>
    </w:p>
    <w:p w14:paraId="5960B36B" w14:textId="77777777" w:rsidR="00E372AE" w:rsidRPr="00671C4E" w:rsidRDefault="00E372AE" w:rsidP="00E372AE">
      <w:pPr>
        <w:numPr>
          <w:ilvl w:val="12"/>
          <w:numId w:val="0"/>
        </w:numPr>
        <w:rPr>
          <w:b/>
          <w:bCs/>
          <w:sz w:val="24"/>
          <w:szCs w:val="24"/>
          <w:u w:val="single"/>
        </w:rPr>
      </w:pPr>
    </w:p>
    <w:p w14:paraId="6DCFE2F7" w14:textId="77777777" w:rsidR="00E372AE" w:rsidRPr="00671C4E" w:rsidRDefault="00E372AE" w:rsidP="00E372AE">
      <w:pPr>
        <w:tabs>
          <w:tab w:val="left" w:pos="720"/>
        </w:tabs>
        <w:ind w:left="720" w:hanging="720"/>
        <w:contextualSpacing/>
        <w:rPr>
          <w:b/>
          <w:sz w:val="24"/>
          <w:szCs w:val="24"/>
        </w:rPr>
      </w:pPr>
      <w:r w:rsidRPr="00671C4E">
        <w:rPr>
          <w:b/>
          <w:sz w:val="24"/>
          <w:szCs w:val="24"/>
        </w:rPr>
        <w:t xml:space="preserve">Oshri, A. </w:t>
      </w:r>
      <w:r w:rsidRPr="00671C4E">
        <w:rPr>
          <w:sz w:val="24"/>
          <w:szCs w:val="24"/>
        </w:rPr>
        <w:t>(July 11, 2017).</w:t>
      </w:r>
      <w:r w:rsidRPr="00671C4E">
        <w:rPr>
          <w:i/>
          <w:sz w:val="24"/>
          <w:szCs w:val="24"/>
        </w:rPr>
        <w:t xml:space="preserve"> </w:t>
      </w:r>
      <w:r w:rsidRPr="00671C4E">
        <w:rPr>
          <w:bCs/>
          <w:i/>
          <w:iCs/>
          <w:sz w:val="24"/>
          <w:szCs w:val="24"/>
        </w:rPr>
        <w:t xml:space="preserve">Early life stress, neurocognitive vulnerabilities, and risk behaviors versus resilience. </w:t>
      </w:r>
      <w:r w:rsidRPr="00671C4E">
        <w:rPr>
          <w:bCs/>
          <w:iCs/>
          <w:sz w:val="24"/>
          <w:szCs w:val="24"/>
        </w:rPr>
        <w:t>The Offord Center for Child Studies and The Peter Boris Center for Addiction, Department of Psychiatry, Ontario, Canada.</w:t>
      </w:r>
    </w:p>
    <w:p w14:paraId="5B43086D" w14:textId="77777777" w:rsidR="00E372AE" w:rsidRPr="00671C4E" w:rsidRDefault="00E372AE" w:rsidP="00E372AE">
      <w:pPr>
        <w:numPr>
          <w:ilvl w:val="12"/>
          <w:numId w:val="0"/>
        </w:numPr>
        <w:rPr>
          <w:sz w:val="24"/>
          <w:szCs w:val="24"/>
        </w:rPr>
      </w:pPr>
    </w:p>
    <w:p w14:paraId="35A7309D" w14:textId="780188CA" w:rsidR="00E372AE" w:rsidRPr="00671C4E" w:rsidRDefault="00E372AE" w:rsidP="00E372AE">
      <w:pPr>
        <w:tabs>
          <w:tab w:val="left" w:pos="720"/>
        </w:tabs>
        <w:ind w:left="720" w:hanging="720"/>
        <w:rPr>
          <w:bCs/>
          <w:sz w:val="24"/>
          <w:szCs w:val="24"/>
        </w:rPr>
      </w:pPr>
      <w:r w:rsidRPr="00671C4E">
        <w:rPr>
          <w:b/>
          <w:sz w:val="24"/>
          <w:szCs w:val="24"/>
        </w:rPr>
        <w:t>Oshri, A</w:t>
      </w:r>
      <w:r w:rsidRPr="00671C4E">
        <w:rPr>
          <w:bCs/>
          <w:sz w:val="24"/>
          <w:szCs w:val="24"/>
        </w:rPr>
        <w:t xml:space="preserve">. (April 27th, 2016). </w:t>
      </w:r>
      <w:r w:rsidRPr="00671C4E">
        <w:rPr>
          <w:bCs/>
          <w:i/>
          <w:iCs/>
          <w:sz w:val="24"/>
          <w:szCs w:val="24"/>
        </w:rPr>
        <w:t xml:space="preserve">Early life stress, neurocognitive vulnerabilities, &amp; risk behaviors versus resilience. </w:t>
      </w:r>
      <w:r w:rsidRPr="00671C4E">
        <w:rPr>
          <w:bCs/>
          <w:sz w:val="24"/>
          <w:szCs w:val="24"/>
        </w:rPr>
        <w:t>Mark Chaffin Center for Healthy Development, Georgia State University, Atlanta, Georgia</w:t>
      </w:r>
      <w:r w:rsidR="00B404BF">
        <w:rPr>
          <w:bCs/>
          <w:sz w:val="24"/>
          <w:szCs w:val="24"/>
        </w:rPr>
        <w:t>, USA.</w:t>
      </w:r>
    </w:p>
    <w:p w14:paraId="6A00C9E7" w14:textId="77777777" w:rsidR="00E372AE" w:rsidRPr="00671C4E" w:rsidRDefault="00E372AE" w:rsidP="00E372AE">
      <w:pPr>
        <w:tabs>
          <w:tab w:val="left" w:pos="720"/>
        </w:tabs>
        <w:ind w:left="720" w:hanging="720"/>
        <w:rPr>
          <w:bCs/>
          <w:sz w:val="24"/>
          <w:szCs w:val="24"/>
        </w:rPr>
      </w:pPr>
    </w:p>
    <w:p w14:paraId="3B4E9F13" w14:textId="7121D4CE" w:rsidR="00E372AE" w:rsidRPr="00671C4E" w:rsidRDefault="00773660" w:rsidP="00E372AE">
      <w:pPr>
        <w:ind w:left="720" w:hanging="720"/>
        <w:rPr>
          <w:bCs/>
          <w:sz w:val="24"/>
          <w:szCs w:val="24"/>
          <w:lang w:bidi="he-IL"/>
        </w:rPr>
      </w:pPr>
      <w:r w:rsidRPr="00671C4E">
        <w:rPr>
          <w:b/>
          <w:bCs/>
          <w:sz w:val="24"/>
          <w:szCs w:val="24"/>
          <w:lang w:bidi="he-IL"/>
        </w:rPr>
        <w:t>*</w:t>
      </w:r>
      <w:r w:rsidR="00E372AE" w:rsidRPr="00671C4E">
        <w:rPr>
          <w:b/>
          <w:bCs/>
          <w:sz w:val="24"/>
          <w:szCs w:val="24"/>
          <w:lang w:bidi="he-IL"/>
        </w:rPr>
        <w:t>Oshri, A</w:t>
      </w:r>
      <w:r w:rsidR="00E372AE" w:rsidRPr="00671C4E">
        <w:rPr>
          <w:sz w:val="24"/>
          <w:szCs w:val="24"/>
          <w:lang w:bidi="he-IL"/>
        </w:rPr>
        <w:t>.,</w:t>
      </w:r>
      <w:r w:rsidR="00E372AE" w:rsidRPr="00671C4E">
        <w:rPr>
          <w:bCs/>
          <w:sz w:val="24"/>
          <w:szCs w:val="24"/>
          <w:lang w:bidi="he-IL"/>
        </w:rPr>
        <w:t xml:space="preserve"> &amp; Mancini, J (2013, September 26</w:t>
      </w:r>
      <w:r w:rsidR="00E372AE" w:rsidRPr="00671C4E">
        <w:rPr>
          <w:bCs/>
          <w:sz w:val="24"/>
          <w:szCs w:val="24"/>
          <w:vertAlign w:val="superscript"/>
          <w:lang w:bidi="he-IL"/>
        </w:rPr>
        <w:t>th</w:t>
      </w:r>
      <w:r w:rsidR="00E372AE" w:rsidRPr="00671C4E">
        <w:rPr>
          <w:bCs/>
          <w:sz w:val="24"/>
          <w:szCs w:val="24"/>
          <w:lang w:bidi="he-IL"/>
        </w:rPr>
        <w:t>-28</w:t>
      </w:r>
      <w:r w:rsidR="00E372AE" w:rsidRPr="00671C4E">
        <w:rPr>
          <w:bCs/>
          <w:sz w:val="24"/>
          <w:szCs w:val="24"/>
          <w:vertAlign w:val="superscript"/>
          <w:lang w:bidi="he-IL"/>
        </w:rPr>
        <w:t>th</w:t>
      </w:r>
      <w:r w:rsidR="00E372AE" w:rsidRPr="00671C4E">
        <w:rPr>
          <w:bCs/>
          <w:sz w:val="24"/>
          <w:szCs w:val="24"/>
          <w:lang w:bidi="he-IL"/>
        </w:rPr>
        <w:t xml:space="preserve">). </w:t>
      </w:r>
      <w:r w:rsidR="00E372AE" w:rsidRPr="00671C4E">
        <w:rPr>
          <w:bCs/>
          <w:i/>
          <w:sz w:val="24"/>
          <w:szCs w:val="24"/>
          <w:lang w:bidi="he-IL"/>
        </w:rPr>
        <w:t>Adverse childhood experiences, family functioning, and resilience in military families: a pattern-based approach.</w:t>
      </w:r>
      <w:r w:rsidR="00E372AE" w:rsidRPr="00671C4E">
        <w:rPr>
          <w:bCs/>
          <w:sz w:val="24"/>
          <w:szCs w:val="24"/>
          <w:lang w:bidi="he-IL"/>
        </w:rPr>
        <w:t xml:space="preserve"> Chautauqua, Tulsa, Oklahoma State University</w:t>
      </w:r>
      <w:r w:rsidR="00B404BF">
        <w:rPr>
          <w:bCs/>
          <w:sz w:val="24"/>
          <w:szCs w:val="24"/>
          <w:lang w:bidi="he-IL"/>
        </w:rPr>
        <w:t>, USA.</w:t>
      </w:r>
    </w:p>
    <w:p w14:paraId="33F7C64B" w14:textId="77777777" w:rsidR="000731C7" w:rsidRDefault="000731C7" w:rsidP="1ED02D16">
      <w:pPr>
        <w:rPr>
          <w:b/>
          <w:bCs/>
          <w:sz w:val="24"/>
          <w:szCs w:val="24"/>
          <w:u w:val="single"/>
          <w:lang w:bidi="he-IL"/>
        </w:rPr>
      </w:pPr>
    </w:p>
    <w:p w14:paraId="7B4C0AA7" w14:textId="77777777" w:rsidR="000731C7" w:rsidRDefault="000731C7" w:rsidP="1ED02D16">
      <w:pPr>
        <w:rPr>
          <w:b/>
          <w:bCs/>
          <w:sz w:val="24"/>
          <w:szCs w:val="24"/>
          <w:u w:val="single"/>
          <w:lang w:bidi="he-IL"/>
        </w:rPr>
      </w:pPr>
    </w:p>
    <w:p w14:paraId="2C79D7FD" w14:textId="437F0768" w:rsidR="00E372AE" w:rsidRDefault="00E372AE" w:rsidP="1ED02D16">
      <w:pPr>
        <w:rPr>
          <w:sz w:val="24"/>
          <w:szCs w:val="24"/>
        </w:rPr>
      </w:pPr>
      <w:r w:rsidRPr="1ED02D16">
        <w:rPr>
          <w:b/>
          <w:bCs/>
          <w:sz w:val="24"/>
          <w:szCs w:val="24"/>
          <w:u w:val="single"/>
          <w:lang w:bidi="he-IL"/>
        </w:rPr>
        <w:t xml:space="preserve">Paper Presentations/Paper Symposium &amp; </w:t>
      </w:r>
      <w:r w:rsidRPr="1ED02D16">
        <w:rPr>
          <w:b/>
          <w:bCs/>
          <w:sz w:val="24"/>
          <w:szCs w:val="24"/>
          <w:u w:val="single"/>
        </w:rPr>
        <w:t xml:space="preserve">Abstract/Posters </w:t>
      </w:r>
      <w:r w:rsidRPr="1ED02D16">
        <w:rPr>
          <w:i/>
          <w:iCs/>
          <w:sz w:val="24"/>
          <w:szCs w:val="24"/>
        </w:rPr>
        <w:t>(*denotes mentored students</w:t>
      </w:r>
      <w:r w:rsidRPr="1ED02D16">
        <w:rPr>
          <w:sz w:val="24"/>
          <w:szCs w:val="24"/>
        </w:rPr>
        <w:t>)</w:t>
      </w:r>
    </w:p>
    <w:p w14:paraId="5CC42929" w14:textId="5EEC9032" w:rsidR="1ED02D16" w:rsidRDefault="1ED02D16"/>
    <w:p w14:paraId="61BE0FE6" w14:textId="3ECB43ED" w:rsidR="008406E9" w:rsidRPr="00C97294" w:rsidRDefault="003245FC" w:rsidP="008406E9">
      <w:pPr>
        <w:shd w:val="clear" w:color="auto" w:fill="FFFFFF"/>
        <w:overflowPunct/>
        <w:autoSpaceDE/>
        <w:autoSpaceDN/>
        <w:adjustRightInd/>
        <w:ind w:left="720" w:hanging="720"/>
        <w:rPr>
          <w:rFonts w:eastAsia="Times New Roman"/>
          <w:color w:val="000000" w:themeColor="text1"/>
          <w:sz w:val="24"/>
          <w:szCs w:val="24"/>
        </w:rPr>
      </w:pPr>
      <w:r w:rsidRPr="00470645">
        <w:rPr>
          <w:rFonts w:ascii="Aptos" w:eastAsia="Times New Roman" w:hAnsi="Aptos" w:cs="Segoe UI"/>
          <w:color w:val="000000"/>
          <w:sz w:val="24"/>
          <w:szCs w:val="24"/>
        </w:rPr>
        <w:lastRenderedPageBreak/>
        <w:t>*</w:t>
      </w:r>
      <w:r w:rsidR="008406E9" w:rsidRPr="00C97294">
        <w:rPr>
          <w:rFonts w:eastAsia="Times New Roman"/>
          <w:color w:val="000000" w:themeColor="text1"/>
          <w:sz w:val="24"/>
          <w:szCs w:val="24"/>
        </w:rPr>
        <w:t xml:space="preserve">Evans, A., Harmeyer, K., Wang, F., Scharf, N., Geier, C., &amp; </w:t>
      </w:r>
      <w:r w:rsidR="008406E9" w:rsidRPr="00C97294">
        <w:rPr>
          <w:rFonts w:eastAsia="Times New Roman"/>
          <w:b/>
          <w:bCs/>
          <w:color w:val="000000" w:themeColor="text1"/>
          <w:sz w:val="24"/>
          <w:szCs w:val="24"/>
        </w:rPr>
        <w:t>Oshri, A.</w:t>
      </w:r>
      <w:r w:rsidR="008406E9" w:rsidRPr="00C97294">
        <w:rPr>
          <w:rFonts w:eastAsia="Times New Roman"/>
          <w:color w:val="000000" w:themeColor="text1"/>
          <w:sz w:val="24"/>
          <w:szCs w:val="24"/>
        </w:rPr>
        <w:t xml:space="preserve"> (</w:t>
      </w:r>
      <w:r w:rsidRPr="00C97294">
        <w:rPr>
          <w:rFonts w:eastAsia="Times New Roman"/>
          <w:color w:val="000000" w:themeColor="text1"/>
          <w:sz w:val="24"/>
          <w:szCs w:val="24"/>
        </w:rPr>
        <w:t>May</w:t>
      </w:r>
      <w:r w:rsidR="002F3A5D" w:rsidRPr="00C97294">
        <w:rPr>
          <w:rFonts w:eastAsia="Times New Roman"/>
          <w:color w:val="000000" w:themeColor="text1"/>
          <w:sz w:val="24"/>
          <w:szCs w:val="24"/>
        </w:rPr>
        <w:t>,</w:t>
      </w:r>
      <w:r w:rsidRPr="00C97294">
        <w:rPr>
          <w:rFonts w:eastAsia="Times New Roman"/>
          <w:color w:val="000000" w:themeColor="text1"/>
          <w:sz w:val="24"/>
          <w:szCs w:val="24"/>
        </w:rPr>
        <w:t xml:space="preserve"> </w:t>
      </w:r>
      <w:r w:rsidR="008406E9" w:rsidRPr="00C97294">
        <w:rPr>
          <w:rFonts w:eastAsia="Times New Roman"/>
          <w:color w:val="000000" w:themeColor="text1"/>
          <w:sz w:val="24"/>
          <w:szCs w:val="24"/>
        </w:rPr>
        <w:t xml:space="preserve">2025). </w:t>
      </w:r>
      <w:r w:rsidR="002F3A5D" w:rsidRPr="00C97294">
        <w:rPr>
          <w:rFonts w:eastAsia="Times New Roman"/>
          <w:color w:val="000000" w:themeColor="text1"/>
          <w:sz w:val="24"/>
          <w:szCs w:val="24"/>
        </w:rPr>
        <w:t xml:space="preserve">Parental Monitoring and Perceived Harm of Substance Use: Unlocking within and between </w:t>
      </w:r>
      <w:r w:rsidR="000A5498" w:rsidRPr="00C97294">
        <w:rPr>
          <w:rFonts w:eastAsia="Times New Roman"/>
          <w:color w:val="000000" w:themeColor="text1"/>
          <w:sz w:val="24"/>
          <w:szCs w:val="24"/>
        </w:rPr>
        <w:t>Bidirectional Associations in the ABCD Sample</w:t>
      </w:r>
      <w:r w:rsidR="008406E9" w:rsidRPr="00C97294">
        <w:rPr>
          <w:rFonts w:eastAsia="Times New Roman"/>
          <w:color w:val="000000" w:themeColor="text1"/>
          <w:sz w:val="24"/>
          <w:szCs w:val="24"/>
        </w:rPr>
        <w:t>. Poster session presented at the meeting of Society for Research in Child Development (SRCD, Minneapolis 2025)</w:t>
      </w:r>
      <w:r w:rsidR="006529F1" w:rsidRPr="00C97294">
        <w:rPr>
          <w:rFonts w:eastAsia="Times New Roman"/>
          <w:color w:val="000000" w:themeColor="text1"/>
          <w:sz w:val="24"/>
          <w:szCs w:val="24"/>
        </w:rPr>
        <w:t>.</w:t>
      </w:r>
    </w:p>
    <w:p w14:paraId="2D639E56" w14:textId="77777777" w:rsidR="008406E9" w:rsidRPr="00C97294" w:rsidRDefault="008406E9" w:rsidP="00276AED">
      <w:pPr>
        <w:shd w:val="clear" w:color="auto" w:fill="FFFFFF"/>
        <w:overflowPunct/>
        <w:autoSpaceDE/>
        <w:autoSpaceDN/>
        <w:adjustRightInd/>
        <w:ind w:left="720" w:hanging="720"/>
        <w:rPr>
          <w:rFonts w:eastAsia="Times New Roman"/>
          <w:color w:val="000000"/>
          <w:sz w:val="24"/>
          <w:szCs w:val="24"/>
        </w:rPr>
      </w:pPr>
    </w:p>
    <w:p w14:paraId="0511E854" w14:textId="54154699" w:rsidR="00276AED" w:rsidRPr="00C97294" w:rsidRDefault="00276AED" w:rsidP="00276AED">
      <w:pPr>
        <w:shd w:val="clear" w:color="auto" w:fill="FFFFFF"/>
        <w:overflowPunct/>
        <w:autoSpaceDE/>
        <w:autoSpaceDN/>
        <w:adjustRightInd/>
        <w:ind w:left="720" w:hanging="720"/>
        <w:rPr>
          <w:rFonts w:eastAsia="Times New Roman"/>
          <w:color w:val="000000"/>
          <w:sz w:val="24"/>
          <w:szCs w:val="24"/>
        </w:rPr>
      </w:pPr>
      <w:r w:rsidRPr="00C97294">
        <w:rPr>
          <w:rFonts w:eastAsia="Times New Roman"/>
          <w:color w:val="000000"/>
          <w:sz w:val="24"/>
          <w:szCs w:val="24"/>
        </w:rPr>
        <w:t>*</w:t>
      </w:r>
      <w:r w:rsidRPr="00C97294">
        <w:rPr>
          <w:rFonts w:eastAsia="Times New Roman"/>
          <w:color w:val="000000" w:themeColor="text1"/>
          <w:sz w:val="24"/>
          <w:szCs w:val="24"/>
        </w:rPr>
        <w:t xml:space="preserve">Howard, C., Scharf, N., Brown, G., Abney, D., Geier, C., &amp; </w:t>
      </w:r>
      <w:r w:rsidRPr="00C97294">
        <w:rPr>
          <w:rFonts w:eastAsia="Times New Roman"/>
          <w:b/>
          <w:bCs/>
          <w:color w:val="000000" w:themeColor="text1"/>
          <w:sz w:val="24"/>
          <w:szCs w:val="24"/>
        </w:rPr>
        <w:t>Oshri, A.</w:t>
      </w:r>
      <w:r w:rsidRPr="00C97294">
        <w:rPr>
          <w:rFonts w:eastAsia="Times New Roman"/>
          <w:color w:val="000000" w:themeColor="text1"/>
          <w:sz w:val="24"/>
          <w:szCs w:val="24"/>
        </w:rPr>
        <w:t xml:space="preserve"> (</w:t>
      </w:r>
      <w:r w:rsidR="00457AE8" w:rsidRPr="00C97294">
        <w:rPr>
          <w:rFonts w:eastAsia="Times New Roman"/>
          <w:color w:val="000000" w:themeColor="text1"/>
          <w:sz w:val="24"/>
          <w:szCs w:val="24"/>
        </w:rPr>
        <w:t>May 1-3,</w:t>
      </w:r>
      <w:r w:rsidR="00257B71" w:rsidRPr="00C97294">
        <w:rPr>
          <w:rFonts w:eastAsia="Times New Roman"/>
          <w:color w:val="000000" w:themeColor="text1"/>
          <w:sz w:val="24"/>
          <w:szCs w:val="24"/>
        </w:rPr>
        <w:t xml:space="preserve"> </w:t>
      </w:r>
      <w:r w:rsidRPr="00C97294">
        <w:rPr>
          <w:rFonts w:eastAsia="Times New Roman"/>
          <w:color w:val="000000" w:themeColor="text1"/>
          <w:sz w:val="24"/>
          <w:szCs w:val="24"/>
        </w:rPr>
        <w:t>2025). Fluctuations in Stress-Evoked Parent-Adolescent Physiological Synchrony and Parent’s Adversity: A Nonlinear Signal Processing Approach [Conference Presentation]. Society for Research in Child Development Biennial Meeting, Minneapolis</w:t>
      </w:r>
      <w:r w:rsidR="004954DE" w:rsidRPr="00C97294">
        <w:rPr>
          <w:rFonts w:eastAsia="Times New Roman"/>
          <w:color w:val="000000" w:themeColor="text1"/>
          <w:sz w:val="24"/>
          <w:szCs w:val="24"/>
        </w:rPr>
        <w:t xml:space="preserve"> (SRCD)</w:t>
      </w:r>
      <w:r w:rsidRPr="00C97294">
        <w:rPr>
          <w:rFonts w:eastAsia="Times New Roman"/>
          <w:color w:val="000000" w:themeColor="text1"/>
          <w:sz w:val="24"/>
          <w:szCs w:val="24"/>
        </w:rPr>
        <w:t>, MN.</w:t>
      </w:r>
      <w:r w:rsidRPr="00C97294">
        <w:rPr>
          <w:rFonts w:eastAsia="Times New Roman"/>
          <w:color w:val="000000"/>
          <w:sz w:val="24"/>
          <w:szCs w:val="24"/>
        </w:rPr>
        <w:t> </w:t>
      </w:r>
    </w:p>
    <w:p w14:paraId="51393A92" w14:textId="77777777" w:rsidR="00D95620" w:rsidRPr="00C97294" w:rsidRDefault="00D95620" w:rsidP="1ED02D16">
      <w:pPr>
        <w:ind w:left="720" w:hanging="720"/>
        <w:rPr>
          <w:rFonts w:eastAsia="Times New Roman"/>
          <w:color w:val="000000" w:themeColor="text1"/>
          <w:sz w:val="24"/>
          <w:szCs w:val="24"/>
        </w:rPr>
      </w:pPr>
    </w:p>
    <w:p w14:paraId="7BEEEDA6" w14:textId="79B953C9" w:rsidR="2821B372" w:rsidRPr="00C97294" w:rsidRDefault="2821B372" w:rsidP="1ED02D16">
      <w:pPr>
        <w:ind w:left="720" w:hanging="720"/>
        <w:rPr>
          <w:rFonts w:eastAsia="Times New Roman"/>
        </w:rPr>
      </w:pPr>
      <w:r w:rsidRPr="00C97294">
        <w:rPr>
          <w:rFonts w:eastAsia="Times New Roman"/>
          <w:color w:val="000000" w:themeColor="text1"/>
          <w:sz w:val="24"/>
          <w:szCs w:val="24"/>
        </w:rPr>
        <w:t xml:space="preserve">*Reck, A., Kogan, S., Koss, K., Sweet, L., </w:t>
      </w:r>
      <w:r w:rsidRPr="00C97294">
        <w:rPr>
          <w:rFonts w:eastAsia="Times New Roman"/>
          <w:b/>
          <w:bCs/>
          <w:color w:val="000000" w:themeColor="text1"/>
          <w:sz w:val="24"/>
          <w:szCs w:val="24"/>
        </w:rPr>
        <w:t>Oshri, A</w:t>
      </w:r>
      <w:r w:rsidRPr="00C97294">
        <w:rPr>
          <w:rFonts w:eastAsia="Times New Roman"/>
          <w:color w:val="000000" w:themeColor="text1"/>
          <w:sz w:val="24"/>
          <w:szCs w:val="24"/>
        </w:rPr>
        <w:t>. (2024, February 28-March 1). Food Insecurity, Impulsivity and Resting State Connectivity Among Adolescents: The Translational Significance of Family Neuroscience, [Poster Presentation]. Southeast Regional Clinical and Translational Science Conference Annual Meeting 2024, Pine Mountain, G</w:t>
      </w:r>
      <w:r w:rsidR="00542F45" w:rsidRPr="00C97294">
        <w:rPr>
          <w:rFonts w:eastAsia="Times New Roman"/>
          <w:color w:val="000000" w:themeColor="text1"/>
          <w:sz w:val="24"/>
          <w:szCs w:val="24"/>
        </w:rPr>
        <w:t>A</w:t>
      </w:r>
      <w:r w:rsidRPr="00C97294">
        <w:rPr>
          <w:rFonts w:eastAsia="Times New Roman"/>
          <w:color w:val="000000" w:themeColor="text1"/>
          <w:sz w:val="24"/>
          <w:szCs w:val="24"/>
        </w:rPr>
        <w:t>.</w:t>
      </w:r>
    </w:p>
    <w:p w14:paraId="16B27A36" w14:textId="44D0A062" w:rsidR="1ED02D16" w:rsidRPr="00C97294" w:rsidRDefault="1ED02D16" w:rsidP="1ED02D16">
      <w:pPr>
        <w:ind w:left="720" w:hanging="720"/>
        <w:rPr>
          <w:rFonts w:eastAsia="Times New Roman"/>
          <w:color w:val="000000" w:themeColor="text1"/>
          <w:sz w:val="24"/>
          <w:szCs w:val="24"/>
        </w:rPr>
      </w:pPr>
    </w:p>
    <w:p w14:paraId="098D7756" w14:textId="62EB9F2C" w:rsidR="2821B372" w:rsidRPr="00C97294" w:rsidRDefault="2821B372" w:rsidP="1ED02D16">
      <w:pPr>
        <w:ind w:left="720" w:hanging="720"/>
        <w:rPr>
          <w:rFonts w:eastAsia="Times New Roman"/>
          <w:sz w:val="24"/>
          <w:szCs w:val="24"/>
        </w:rPr>
      </w:pPr>
      <w:r w:rsidRPr="00C97294">
        <w:rPr>
          <w:rFonts w:eastAsia="Times New Roman"/>
          <w:color w:val="000000" w:themeColor="text1"/>
          <w:sz w:val="24"/>
          <w:szCs w:val="24"/>
        </w:rPr>
        <w:t xml:space="preserve">*Reck, A., Kogan, S., </w:t>
      </w:r>
      <w:r w:rsidRPr="00C97294">
        <w:rPr>
          <w:rFonts w:eastAsia="Times New Roman"/>
          <w:b/>
          <w:bCs/>
          <w:color w:val="000000" w:themeColor="text1"/>
          <w:sz w:val="24"/>
          <w:szCs w:val="24"/>
        </w:rPr>
        <w:t>Oshri, A</w:t>
      </w:r>
      <w:r w:rsidRPr="00C97294">
        <w:rPr>
          <w:rFonts w:eastAsia="Times New Roman"/>
          <w:color w:val="000000" w:themeColor="text1"/>
          <w:sz w:val="24"/>
          <w:szCs w:val="24"/>
        </w:rPr>
        <w:t>. (2023, July 26-28). Resource Insecurity’s Influence on Patterns of Emotion and Reward Processing and Later Psychopathology in the ABCD study, [Poster Presentation]. International Society for Developmental Psychobiology Annual Meeting 2023, Utrecht, Netherlands.</w:t>
      </w:r>
    </w:p>
    <w:p w14:paraId="14F46A05" w14:textId="47D8CEF8" w:rsidR="1ED02D16" w:rsidRPr="00C97294" w:rsidRDefault="1ED02D16" w:rsidP="1ED02D16">
      <w:pPr>
        <w:ind w:left="720" w:hanging="720"/>
        <w:rPr>
          <w:rFonts w:eastAsia="Times New Roman"/>
          <w:color w:val="000000" w:themeColor="text1"/>
          <w:sz w:val="24"/>
          <w:szCs w:val="24"/>
        </w:rPr>
      </w:pPr>
    </w:p>
    <w:p w14:paraId="40E9F9B4" w14:textId="0CEBE8D6" w:rsidR="2821B372" w:rsidRPr="00C97294" w:rsidRDefault="2821B372" w:rsidP="1ED02D16">
      <w:pPr>
        <w:ind w:left="720" w:hanging="720"/>
        <w:rPr>
          <w:rFonts w:eastAsia="Times New Roman"/>
        </w:rPr>
      </w:pPr>
      <w:r w:rsidRPr="00C97294">
        <w:rPr>
          <w:rFonts w:eastAsia="Times New Roman"/>
          <w:color w:val="000000" w:themeColor="text1"/>
          <w:sz w:val="24"/>
          <w:szCs w:val="24"/>
        </w:rPr>
        <w:t xml:space="preserve">*Reck, A., *Carvalho, C., </w:t>
      </w:r>
      <w:r w:rsidRPr="00C97294">
        <w:rPr>
          <w:rFonts w:eastAsia="Times New Roman"/>
          <w:b/>
          <w:bCs/>
          <w:color w:val="000000" w:themeColor="text1"/>
          <w:sz w:val="24"/>
          <w:szCs w:val="24"/>
        </w:rPr>
        <w:t>Oshri, A.</w:t>
      </w:r>
      <w:r w:rsidRPr="00C97294">
        <w:rPr>
          <w:rFonts w:eastAsia="Times New Roman"/>
          <w:color w:val="000000" w:themeColor="text1"/>
          <w:sz w:val="24"/>
          <w:szCs w:val="24"/>
        </w:rPr>
        <w:t xml:space="preserve"> (2023, November 8-11). Food Insecurity and Depressive Symptoms in Adolescence; Sex Differences in the Modulating Effect of Respiratory Sinus Arrhythmia Reactivity</w:t>
      </w:r>
      <w:r w:rsidRPr="00C97294">
        <w:rPr>
          <w:rFonts w:eastAsia="Times New Roman"/>
          <w:i/>
          <w:iCs/>
          <w:color w:val="000000" w:themeColor="text1"/>
          <w:sz w:val="24"/>
          <w:szCs w:val="24"/>
        </w:rPr>
        <w:t xml:space="preserve">, </w:t>
      </w:r>
      <w:r w:rsidRPr="00C97294">
        <w:rPr>
          <w:rFonts w:eastAsia="Times New Roman"/>
          <w:color w:val="000000" w:themeColor="text1"/>
          <w:sz w:val="24"/>
          <w:szCs w:val="24"/>
        </w:rPr>
        <w:t>[Poster Presentation]. National Council on Family Relations Annual Meeting 2023, Orlando, Florida.</w:t>
      </w:r>
    </w:p>
    <w:p w14:paraId="44BCF5CA" w14:textId="65645D8D" w:rsidR="2821B372" w:rsidRPr="00C97294" w:rsidRDefault="2821B372" w:rsidP="1ED02D16">
      <w:pPr>
        <w:spacing w:before="240" w:after="240"/>
        <w:ind w:left="540" w:hanging="540"/>
        <w:rPr>
          <w:rFonts w:eastAsia="Times New Roman"/>
        </w:rPr>
      </w:pPr>
      <w:r w:rsidRPr="00C97294">
        <w:rPr>
          <w:rFonts w:eastAsia="Times New Roman"/>
          <w:color w:val="000000" w:themeColor="text1"/>
          <w:sz w:val="24"/>
          <w:szCs w:val="24"/>
        </w:rPr>
        <w:t>*Azarmehr, R., *Reck, A. J, *Howard, C.,</w:t>
      </w:r>
      <w:r w:rsidRPr="00C97294">
        <w:rPr>
          <w:rFonts w:eastAsia="Times New Roman"/>
          <w:b/>
          <w:bCs/>
          <w:color w:val="000000" w:themeColor="text1"/>
          <w:sz w:val="24"/>
          <w:szCs w:val="24"/>
        </w:rPr>
        <w:t xml:space="preserve"> Oshri. A</w:t>
      </w:r>
      <w:r w:rsidRPr="00C97294">
        <w:rPr>
          <w:rFonts w:eastAsia="Times New Roman"/>
          <w:color w:val="000000" w:themeColor="text1"/>
          <w:sz w:val="24"/>
          <w:szCs w:val="24"/>
        </w:rPr>
        <w:t>. (2023, July 26-28). Examining the Link between Impulsivity and Alcohol Use via Emotion Regulation among Young Adults in Respiratory Sinus Arrhythmia Reactivity Context, ISDP, 2023</w:t>
      </w:r>
    </w:p>
    <w:tbl>
      <w:tblPr>
        <w:tblW w:w="0" w:type="auto"/>
        <w:tblCellMar>
          <w:left w:w="0" w:type="dxa"/>
          <w:right w:w="0" w:type="dxa"/>
        </w:tblCellMar>
        <w:tblLook w:val="0000" w:firstRow="0" w:lastRow="0" w:firstColumn="0" w:lastColumn="0" w:noHBand="0" w:noVBand="0"/>
      </w:tblPr>
      <w:tblGrid>
        <w:gridCol w:w="9360"/>
      </w:tblGrid>
      <w:tr w:rsidR="00E372AE" w:rsidRPr="00671C4E" w14:paraId="7D73AB41" w14:textId="77777777" w:rsidTr="30353511">
        <w:trPr>
          <w:trHeight w:val="227"/>
        </w:trPr>
        <w:tc>
          <w:tcPr>
            <w:tcW w:w="10799" w:type="dxa"/>
            <w:tcMar>
              <w:top w:w="39" w:type="dxa"/>
              <w:left w:w="39" w:type="dxa"/>
              <w:bottom w:w="159" w:type="dxa"/>
              <w:right w:w="39" w:type="dxa"/>
            </w:tcMar>
          </w:tcPr>
          <w:p w14:paraId="249B8615" w14:textId="6A4635EA" w:rsidR="00E372AE" w:rsidRPr="00671C4E" w:rsidRDefault="00E372AE" w:rsidP="2C3821B5">
            <w:pPr>
              <w:ind w:left="720" w:hanging="720"/>
              <w:rPr>
                <w:sz w:val="24"/>
                <w:szCs w:val="24"/>
                <w:lang w:bidi="he-IL"/>
              </w:rPr>
            </w:pPr>
            <w:r w:rsidRPr="30353511">
              <w:rPr>
                <w:sz w:val="24"/>
                <w:szCs w:val="24"/>
                <w:lang w:bidi="he-IL"/>
              </w:rPr>
              <w:t xml:space="preserve">*Azarmehr, R., </w:t>
            </w:r>
            <w:r w:rsidR="070328A4" w:rsidRPr="30353511">
              <w:rPr>
                <w:sz w:val="24"/>
                <w:szCs w:val="24"/>
                <w:lang w:bidi="he-IL"/>
              </w:rPr>
              <w:t>*</w:t>
            </w:r>
            <w:r w:rsidRPr="30353511">
              <w:rPr>
                <w:sz w:val="24"/>
                <w:szCs w:val="24"/>
                <w:lang w:bidi="he-IL"/>
              </w:rPr>
              <w:t xml:space="preserve">Reck, A., </w:t>
            </w:r>
            <w:r w:rsidR="1A9194AB" w:rsidRPr="30353511">
              <w:rPr>
                <w:sz w:val="24"/>
                <w:szCs w:val="24"/>
                <w:lang w:bidi="he-IL"/>
              </w:rPr>
              <w:t>*</w:t>
            </w:r>
            <w:r w:rsidRPr="30353511">
              <w:rPr>
                <w:sz w:val="24"/>
                <w:szCs w:val="24"/>
                <w:lang w:bidi="he-IL"/>
              </w:rPr>
              <w:t xml:space="preserve">Zhang, L., </w:t>
            </w:r>
            <w:r w:rsidR="0120C462" w:rsidRPr="30353511">
              <w:rPr>
                <w:sz w:val="24"/>
                <w:szCs w:val="24"/>
                <w:lang w:bidi="he-IL"/>
              </w:rPr>
              <w:t>*</w:t>
            </w:r>
            <w:r w:rsidRPr="30353511">
              <w:rPr>
                <w:sz w:val="24"/>
                <w:szCs w:val="24"/>
                <w:lang w:bidi="he-IL"/>
              </w:rPr>
              <w:t xml:space="preserve">Huffman, L. G., &amp; </w:t>
            </w:r>
            <w:r w:rsidRPr="30353511">
              <w:rPr>
                <w:b/>
                <w:bCs/>
                <w:sz w:val="24"/>
                <w:szCs w:val="24"/>
                <w:lang w:bidi="he-IL"/>
              </w:rPr>
              <w:t>Oshri, A</w:t>
            </w:r>
            <w:r w:rsidRPr="30353511">
              <w:rPr>
                <w:sz w:val="24"/>
                <w:szCs w:val="24"/>
                <w:lang w:bidi="he-IL"/>
              </w:rPr>
              <w:t>. (2022). Covid-19 Stress Exacerbates the Effect of Child Maltreatment on Negative Affect via Identity Confusion in Adolescence. In International Society for Developmental Psychobiology</w:t>
            </w:r>
            <w:r>
              <w:br/>
            </w:r>
          </w:p>
        </w:tc>
      </w:tr>
      <w:tr w:rsidR="00E372AE" w:rsidRPr="00671C4E" w14:paraId="4C24246E" w14:textId="77777777" w:rsidTr="30353511">
        <w:trPr>
          <w:trHeight w:val="227"/>
        </w:trPr>
        <w:tc>
          <w:tcPr>
            <w:tcW w:w="10799" w:type="dxa"/>
            <w:tcMar>
              <w:top w:w="39" w:type="dxa"/>
              <w:left w:w="39" w:type="dxa"/>
              <w:bottom w:w="159" w:type="dxa"/>
              <w:right w:w="39" w:type="dxa"/>
            </w:tcMar>
          </w:tcPr>
          <w:p w14:paraId="597DDA14" w14:textId="12BC4948" w:rsidR="00E372AE" w:rsidRPr="00C97294" w:rsidRDefault="00E372AE" w:rsidP="2C3821B5">
            <w:pPr>
              <w:ind w:left="720" w:hanging="720"/>
              <w:rPr>
                <w:sz w:val="24"/>
                <w:szCs w:val="24"/>
                <w:lang w:bidi="he-IL"/>
              </w:rPr>
            </w:pPr>
            <w:r w:rsidRPr="00C97294">
              <w:rPr>
                <w:sz w:val="24"/>
                <w:szCs w:val="24"/>
                <w:lang w:bidi="he-IL"/>
              </w:rPr>
              <w:t xml:space="preserve">*Reck, A., </w:t>
            </w:r>
            <w:r w:rsidRPr="00C97294">
              <w:rPr>
                <w:b/>
                <w:bCs/>
                <w:sz w:val="24"/>
                <w:szCs w:val="24"/>
                <w:lang w:bidi="he-IL"/>
              </w:rPr>
              <w:t>Oshri, A</w:t>
            </w:r>
            <w:r w:rsidRPr="00C97294">
              <w:rPr>
                <w:sz w:val="24"/>
                <w:szCs w:val="24"/>
                <w:lang w:bidi="he-IL"/>
              </w:rPr>
              <w:t xml:space="preserve">., Kogan, S., </w:t>
            </w:r>
            <w:r w:rsidR="6FF7D9F0" w:rsidRPr="00C97294">
              <w:rPr>
                <w:sz w:val="24"/>
                <w:szCs w:val="24"/>
                <w:lang w:bidi="he-IL"/>
              </w:rPr>
              <w:t>*</w:t>
            </w:r>
            <w:r w:rsidRPr="00C97294">
              <w:rPr>
                <w:sz w:val="24"/>
                <w:szCs w:val="24"/>
                <w:lang w:bidi="he-IL"/>
              </w:rPr>
              <w:t xml:space="preserve">Cui, Z., &amp; Sweet, L. (2022). Food insecurity, functional connectivity and </w:t>
            </w:r>
            <w:proofErr w:type="gramStart"/>
            <w:r w:rsidRPr="00C97294">
              <w:rPr>
                <w:sz w:val="24"/>
                <w:szCs w:val="24"/>
                <w:lang w:bidi="he-IL"/>
              </w:rPr>
              <w:t>sensation seeking</w:t>
            </w:r>
            <w:proofErr w:type="gramEnd"/>
            <w:r w:rsidRPr="00C97294">
              <w:rPr>
                <w:sz w:val="24"/>
                <w:szCs w:val="24"/>
                <w:lang w:bidi="he-IL"/>
              </w:rPr>
              <w:t xml:space="preserve"> in rural adolescents; The protective role of family flexibility. In International Society for Developmental Psychobiology. San Diego</w:t>
            </w:r>
          </w:p>
        </w:tc>
      </w:tr>
      <w:tr w:rsidR="00E372AE" w:rsidRPr="00671C4E" w14:paraId="2371031F" w14:textId="77777777" w:rsidTr="30353511">
        <w:trPr>
          <w:trHeight w:val="227"/>
        </w:trPr>
        <w:tc>
          <w:tcPr>
            <w:tcW w:w="10799" w:type="dxa"/>
            <w:tcMar>
              <w:top w:w="39" w:type="dxa"/>
              <w:left w:w="39" w:type="dxa"/>
              <w:bottom w:w="159" w:type="dxa"/>
              <w:right w:w="39" w:type="dxa"/>
            </w:tcMar>
          </w:tcPr>
          <w:p w14:paraId="219670C5" w14:textId="7D58F5C1" w:rsidR="00E372AE" w:rsidRPr="00C97294" w:rsidRDefault="00E372AE" w:rsidP="2C3821B5">
            <w:pPr>
              <w:ind w:left="720" w:hanging="720"/>
              <w:rPr>
                <w:sz w:val="24"/>
                <w:szCs w:val="24"/>
                <w:lang w:bidi="he-IL"/>
              </w:rPr>
            </w:pPr>
            <w:r w:rsidRPr="00C97294">
              <w:rPr>
                <w:sz w:val="24"/>
                <w:szCs w:val="24"/>
                <w:lang w:bidi="he-IL"/>
              </w:rPr>
              <w:t xml:space="preserve">*Zhang, L., </w:t>
            </w:r>
            <w:r w:rsidR="6E430C70" w:rsidRPr="00C97294">
              <w:rPr>
                <w:sz w:val="24"/>
                <w:szCs w:val="24"/>
                <w:lang w:bidi="he-IL"/>
              </w:rPr>
              <w:t>*</w:t>
            </w:r>
            <w:r w:rsidRPr="00C97294">
              <w:rPr>
                <w:sz w:val="24"/>
                <w:szCs w:val="24"/>
                <w:lang w:bidi="he-IL"/>
              </w:rPr>
              <w:t xml:space="preserve">Carvalho, C., </w:t>
            </w:r>
            <w:r w:rsidR="12F22CB3" w:rsidRPr="00C97294">
              <w:rPr>
                <w:sz w:val="24"/>
                <w:szCs w:val="24"/>
                <w:lang w:bidi="he-IL"/>
              </w:rPr>
              <w:t>*</w:t>
            </w:r>
            <w:r w:rsidRPr="00C97294">
              <w:rPr>
                <w:sz w:val="24"/>
                <w:szCs w:val="24"/>
                <w:lang w:bidi="he-IL"/>
              </w:rPr>
              <w:t xml:space="preserve">Azarmehr, R., </w:t>
            </w:r>
            <w:r w:rsidR="6C065795" w:rsidRPr="00C97294">
              <w:rPr>
                <w:sz w:val="24"/>
                <w:szCs w:val="24"/>
                <w:lang w:bidi="he-IL"/>
              </w:rPr>
              <w:t>*</w:t>
            </w:r>
            <w:r w:rsidRPr="00C97294">
              <w:rPr>
                <w:sz w:val="24"/>
                <w:szCs w:val="24"/>
                <w:lang w:bidi="he-IL"/>
              </w:rPr>
              <w:t>Cui, Z., &amp;</w:t>
            </w:r>
            <w:r w:rsidRPr="00C97294">
              <w:rPr>
                <w:b/>
                <w:bCs/>
                <w:sz w:val="24"/>
                <w:szCs w:val="24"/>
                <w:lang w:bidi="he-IL"/>
              </w:rPr>
              <w:t xml:space="preserve"> Oshri, A</w:t>
            </w:r>
            <w:r w:rsidRPr="00C97294">
              <w:rPr>
                <w:sz w:val="24"/>
                <w:szCs w:val="24"/>
                <w:lang w:bidi="he-IL"/>
              </w:rPr>
              <w:t>. (2022). Latent Typologies of Sleep Patterns: Associations with Resting-State Functional Connectivity, Internalizing and Externalizing Problems. In Flux: The Society for Developmental Cognitive Neuroscience</w:t>
            </w:r>
          </w:p>
        </w:tc>
      </w:tr>
      <w:tr w:rsidR="00E372AE" w:rsidRPr="00671C4E" w14:paraId="03759777" w14:textId="77777777" w:rsidTr="30353511">
        <w:trPr>
          <w:trHeight w:val="227"/>
        </w:trPr>
        <w:tc>
          <w:tcPr>
            <w:tcW w:w="10799" w:type="dxa"/>
            <w:tcMar>
              <w:top w:w="39" w:type="dxa"/>
              <w:left w:w="39" w:type="dxa"/>
              <w:bottom w:w="159" w:type="dxa"/>
              <w:right w:w="39" w:type="dxa"/>
            </w:tcMar>
          </w:tcPr>
          <w:p w14:paraId="41916FAA" w14:textId="0FDC1A07" w:rsidR="00E372AE" w:rsidRPr="00C97294" w:rsidRDefault="00E372AE" w:rsidP="004A4F02">
            <w:pPr>
              <w:ind w:left="720" w:hanging="720"/>
              <w:rPr>
                <w:sz w:val="24"/>
                <w:szCs w:val="24"/>
                <w:lang w:bidi="he-IL"/>
              </w:rPr>
            </w:pPr>
            <w:r w:rsidRPr="00C97294">
              <w:rPr>
                <w:sz w:val="24"/>
                <w:szCs w:val="24"/>
                <w:lang w:bidi="he-IL"/>
              </w:rPr>
              <w:t xml:space="preserve">*Reck, A., </w:t>
            </w:r>
            <w:r w:rsidR="7E8152AD" w:rsidRPr="00C97294">
              <w:rPr>
                <w:sz w:val="24"/>
                <w:szCs w:val="24"/>
                <w:lang w:bidi="he-IL"/>
              </w:rPr>
              <w:t>*</w:t>
            </w:r>
            <w:r w:rsidRPr="00C97294">
              <w:rPr>
                <w:sz w:val="24"/>
                <w:szCs w:val="24"/>
                <w:lang w:bidi="he-IL"/>
              </w:rPr>
              <w:t xml:space="preserve">Huffman, L., Kogan, S., &amp; </w:t>
            </w:r>
            <w:r w:rsidRPr="00C97294">
              <w:rPr>
                <w:b/>
                <w:bCs/>
                <w:sz w:val="24"/>
                <w:szCs w:val="24"/>
                <w:lang w:bidi="he-IL"/>
              </w:rPr>
              <w:t>Oshri, A.</w:t>
            </w:r>
            <w:r w:rsidRPr="00C97294">
              <w:rPr>
                <w:sz w:val="24"/>
                <w:szCs w:val="24"/>
                <w:lang w:bidi="he-IL"/>
              </w:rPr>
              <w:t xml:space="preserve"> (2022). Neurobiological effect of racism on neural processing of emotions among Black American adolescents. In ]. Society for </w:t>
            </w:r>
            <w:r w:rsidRPr="00C97294">
              <w:rPr>
                <w:sz w:val="24"/>
                <w:szCs w:val="24"/>
                <w:lang w:bidi="he-IL"/>
              </w:rPr>
              <w:lastRenderedPageBreak/>
              <w:t>Research in Child Development Special Topics Meeting. Rio Grande, Puerto Rico</w:t>
            </w:r>
            <w:r w:rsidRPr="00C97294">
              <w:rPr>
                <w:sz w:val="24"/>
                <w:szCs w:val="24"/>
              </w:rPr>
              <w:br/>
            </w:r>
          </w:p>
        </w:tc>
      </w:tr>
    </w:tbl>
    <w:p w14:paraId="7E8BE8B9" w14:textId="750D3120" w:rsidR="00CE30F5" w:rsidRPr="00671C4E" w:rsidRDefault="63C2DF3F" w:rsidP="30353511">
      <w:pPr>
        <w:rPr>
          <w:b/>
          <w:bCs/>
          <w:sz w:val="24"/>
          <w:szCs w:val="24"/>
          <w:u w:val="single"/>
          <w:lang w:eastAsia="zh-CN"/>
        </w:rPr>
      </w:pPr>
      <w:r w:rsidRPr="30353511">
        <w:rPr>
          <w:b/>
          <w:bCs/>
          <w:sz w:val="24"/>
          <w:szCs w:val="24"/>
          <w:u w:val="single"/>
        </w:rPr>
        <w:lastRenderedPageBreak/>
        <w:t>Media</w:t>
      </w:r>
      <w:r w:rsidR="01BA370A" w:rsidRPr="30353511">
        <w:rPr>
          <w:b/>
          <w:bCs/>
          <w:sz w:val="24"/>
          <w:szCs w:val="24"/>
          <w:u w:val="single"/>
        </w:rPr>
        <w:t xml:space="preserve"> Appearances</w:t>
      </w:r>
    </w:p>
    <w:p w14:paraId="14769A85" w14:textId="7D11D190" w:rsidR="30353511" w:rsidRDefault="30353511" w:rsidP="30353511">
      <w:pPr>
        <w:rPr>
          <w:b/>
          <w:bCs/>
          <w:sz w:val="24"/>
          <w:szCs w:val="24"/>
          <w:u w:val="single"/>
        </w:rPr>
      </w:pPr>
    </w:p>
    <w:p w14:paraId="4F4FB3E7" w14:textId="43CB8C34" w:rsidR="63C2DF3F" w:rsidRDefault="63C2DF3F" w:rsidP="30353511">
      <w:pPr>
        <w:rPr>
          <w:rFonts w:eastAsia="Times New Roman"/>
          <w:sz w:val="24"/>
          <w:szCs w:val="24"/>
        </w:rPr>
      </w:pPr>
      <w:r w:rsidRPr="30353511">
        <w:rPr>
          <w:sz w:val="24"/>
          <w:szCs w:val="24"/>
        </w:rPr>
        <w:t>Ducharme</w:t>
      </w:r>
      <w:r w:rsidR="405F1C3B" w:rsidRPr="30353511">
        <w:rPr>
          <w:sz w:val="24"/>
          <w:szCs w:val="24"/>
        </w:rPr>
        <w:t>, J</w:t>
      </w:r>
      <w:r w:rsidRPr="30353511">
        <w:rPr>
          <w:sz w:val="24"/>
          <w:szCs w:val="24"/>
        </w:rPr>
        <w:t>. (2024</w:t>
      </w:r>
      <w:r w:rsidR="5B990E0A" w:rsidRPr="30353511">
        <w:rPr>
          <w:sz w:val="24"/>
          <w:szCs w:val="24"/>
        </w:rPr>
        <w:t>, March 14</w:t>
      </w:r>
      <w:r w:rsidRPr="30353511">
        <w:rPr>
          <w:sz w:val="24"/>
          <w:szCs w:val="24"/>
        </w:rPr>
        <w:t xml:space="preserve">). Why </w:t>
      </w:r>
      <w:proofErr w:type="gramStart"/>
      <w:r w:rsidRPr="30353511">
        <w:rPr>
          <w:sz w:val="24"/>
          <w:szCs w:val="24"/>
        </w:rPr>
        <w:t>zero stress shouldn’t</w:t>
      </w:r>
      <w:proofErr w:type="gramEnd"/>
      <w:r w:rsidRPr="30353511">
        <w:rPr>
          <w:sz w:val="24"/>
          <w:szCs w:val="24"/>
        </w:rPr>
        <w:t xml:space="preserve"> be your goal. </w:t>
      </w:r>
      <w:r w:rsidRPr="30353511">
        <w:rPr>
          <w:i/>
          <w:iCs/>
          <w:sz w:val="24"/>
          <w:szCs w:val="24"/>
        </w:rPr>
        <w:t>TIME Magazine</w:t>
      </w:r>
      <w:r w:rsidR="18704F58" w:rsidRPr="30353511">
        <w:rPr>
          <w:i/>
          <w:iCs/>
          <w:sz w:val="24"/>
          <w:szCs w:val="24"/>
        </w:rPr>
        <w:t>,</w:t>
      </w:r>
      <w:r w:rsidRPr="30353511">
        <w:rPr>
          <w:i/>
          <w:iCs/>
          <w:sz w:val="24"/>
          <w:szCs w:val="24"/>
        </w:rPr>
        <w:t xml:space="preserve"> </w:t>
      </w:r>
      <w:r>
        <w:tab/>
      </w:r>
      <w:hyperlink r:id="rId271">
        <w:r w:rsidR="4D77B02C" w:rsidRPr="30353511">
          <w:rPr>
            <w:rStyle w:val="Hyperlink"/>
            <w:rFonts w:eastAsia="Times New Roman"/>
            <w:sz w:val="24"/>
            <w:szCs w:val="24"/>
          </w:rPr>
          <w:t>https://time.com/6917636/how-stress-affects-your-health/</w:t>
        </w:r>
      </w:hyperlink>
    </w:p>
    <w:p w14:paraId="570CA481" w14:textId="77777777" w:rsidR="009B7388" w:rsidRPr="00671C4E" w:rsidRDefault="009B7388" w:rsidP="003E7187">
      <w:pPr>
        <w:rPr>
          <w:b/>
          <w:sz w:val="24"/>
          <w:szCs w:val="24"/>
        </w:rPr>
      </w:pPr>
    </w:p>
    <w:p w14:paraId="48C06A1F" w14:textId="77777777" w:rsidR="002344DC" w:rsidRDefault="002344DC" w:rsidP="003E7187">
      <w:pPr>
        <w:rPr>
          <w:b/>
          <w:sz w:val="24"/>
          <w:szCs w:val="24"/>
        </w:rPr>
      </w:pPr>
    </w:p>
    <w:p w14:paraId="443BF0D0" w14:textId="77777777" w:rsidR="00A819FD" w:rsidRDefault="00A819FD" w:rsidP="003E7187">
      <w:pPr>
        <w:rPr>
          <w:b/>
          <w:sz w:val="24"/>
          <w:szCs w:val="24"/>
        </w:rPr>
      </w:pPr>
    </w:p>
    <w:p w14:paraId="586BF831" w14:textId="7E48C527" w:rsidR="00244EF9" w:rsidRDefault="007D1BC1" w:rsidP="003E7187">
      <w:pPr>
        <w:rPr>
          <w:b/>
          <w:sz w:val="24"/>
          <w:szCs w:val="24"/>
        </w:rPr>
      </w:pPr>
      <w:r w:rsidRPr="00671C4E">
        <w:rPr>
          <w:b/>
          <w:sz w:val="24"/>
          <w:szCs w:val="24"/>
        </w:rPr>
        <w:t>INSTRUCTION</w:t>
      </w:r>
    </w:p>
    <w:p w14:paraId="7DF52D25" w14:textId="77777777" w:rsidR="00B9181D" w:rsidRDefault="00B9181D" w:rsidP="003E7187">
      <w:pPr>
        <w:rPr>
          <w:b/>
          <w:sz w:val="24"/>
          <w:szCs w:val="24"/>
        </w:rPr>
      </w:pPr>
    </w:p>
    <w:p w14:paraId="678D2998" w14:textId="77777777" w:rsidR="009B09BD" w:rsidRPr="00C31318" w:rsidRDefault="009B09BD" w:rsidP="00C31318">
      <w:pPr>
        <w:spacing w:after="120"/>
        <w:rPr>
          <w:b/>
          <w:bCs/>
          <w:sz w:val="24"/>
          <w:szCs w:val="24"/>
        </w:rPr>
      </w:pPr>
      <w:r w:rsidRPr="00C31318">
        <w:rPr>
          <w:b/>
          <w:bCs/>
          <w:sz w:val="24"/>
          <w:szCs w:val="24"/>
        </w:rPr>
        <w:t>University of Georgia</w:t>
      </w:r>
    </w:p>
    <w:p w14:paraId="15C80825" w14:textId="283935F1" w:rsidR="00C31318" w:rsidRPr="0030040A" w:rsidRDefault="00EB1AEF" w:rsidP="0030040A">
      <w:pPr>
        <w:pStyle w:val="ListParagraph"/>
        <w:numPr>
          <w:ilvl w:val="0"/>
          <w:numId w:val="58"/>
        </w:numPr>
        <w:spacing w:before="91"/>
        <w:contextualSpacing/>
        <w:jc w:val="both"/>
        <w:rPr>
          <w:sz w:val="24"/>
          <w:szCs w:val="24"/>
        </w:rPr>
      </w:pPr>
      <w:r w:rsidRPr="00EB1AEF">
        <w:rPr>
          <w:b/>
          <w:bCs/>
          <w:i/>
          <w:iCs/>
          <w:sz w:val="24"/>
          <w:szCs w:val="24"/>
        </w:rPr>
        <w:t>Resilience Science and Human Development: Past, Present, and Future</w:t>
      </w:r>
      <w:r>
        <w:rPr>
          <w:b/>
          <w:bCs/>
          <w:i/>
          <w:iCs/>
          <w:sz w:val="24"/>
          <w:szCs w:val="24"/>
        </w:rPr>
        <w:t>.</w:t>
      </w:r>
      <w:r w:rsidRPr="00EB1AEF">
        <w:rPr>
          <w:sz w:val="24"/>
          <w:szCs w:val="24"/>
        </w:rPr>
        <w:t xml:space="preserve"> </w:t>
      </w:r>
      <w:r w:rsidRPr="0055718B">
        <w:rPr>
          <w:sz w:val="24"/>
          <w:szCs w:val="24"/>
        </w:rPr>
        <w:t xml:space="preserve">Human </w:t>
      </w:r>
      <w:r w:rsidRPr="0055718B">
        <w:rPr>
          <w:noProof/>
          <w:sz w:val="24"/>
          <w:szCs w:val="24"/>
        </w:rPr>
        <w:t>Development</w:t>
      </w:r>
      <w:r w:rsidRPr="0055718B">
        <w:rPr>
          <w:sz w:val="24"/>
          <w:szCs w:val="24"/>
        </w:rPr>
        <w:t xml:space="preserve"> and Family Science Department, (</w:t>
      </w:r>
      <w:r w:rsidR="0030040A" w:rsidRPr="0030040A">
        <w:rPr>
          <w:sz w:val="24"/>
          <w:szCs w:val="24"/>
        </w:rPr>
        <w:t>HDFS 8950 (CRN: 75183)</w:t>
      </w:r>
      <w:r w:rsidR="0030040A">
        <w:rPr>
          <w:sz w:val="24"/>
          <w:szCs w:val="24"/>
        </w:rPr>
        <w:t>)</w:t>
      </w:r>
      <w:r w:rsidR="007A18D0">
        <w:rPr>
          <w:sz w:val="24"/>
          <w:szCs w:val="24"/>
        </w:rPr>
        <w:t>: Spring 2026</w:t>
      </w:r>
      <w:r w:rsidRPr="0030040A">
        <w:rPr>
          <w:rFonts w:eastAsia="Times New Roman"/>
          <w:sz w:val="24"/>
          <w:szCs w:val="24"/>
        </w:rPr>
        <w:t xml:space="preserve"> </w:t>
      </w:r>
    </w:p>
    <w:p w14:paraId="2D819FC2" w14:textId="0D5F22D5" w:rsidR="009B09BD" w:rsidRPr="0055718B" w:rsidRDefault="009B09BD" w:rsidP="009B09BD">
      <w:pPr>
        <w:pStyle w:val="ListParagraph"/>
        <w:numPr>
          <w:ilvl w:val="0"/>
          <w:numId w:val="58"/>
        </w:numPr>
        <w:overflowPunct/>
        <w:autoSpaceDE/>
        <w:autoSpaceDN/>
        <w:adjustRightInd/>
        <w:spacing w:before="91"/>
        <w:contextualSpacing/>
        <w:jc w:val="both"/>
        <w:textAlignment w:val="auto"/>
        <w:rPr>
          <w:rFonts w:eastAsia="Times New Roman"/>
          <w:sz w:val="24"/>
          <w:szCs w:val="24"/>
        </w:rPr>
      </w:pPr>
      <w:r w:rsidRPr="0055718B">
        <w:rPr>
          <w:b/>
          <w:bCs/>
          <w:i/>
          <w:iCs/>
          <w:sz w:val="24"/>
          <w:szCs w:val="24"/>
        </w:rPr>
        <w:t>Principles of Life-Span Human Development</w:t>
      </w:r>
      <w:r w:rsidRPr="0055718B">
        <w:rPr>
          <w:sz w:val="24"/>
          <w:szCs w:val="24"/>
        </w:rPr>
        <w:t xml:space="preserve">. Human </w:t>
      </w:r>
      <w:r w:rsidRPr="0055718B">
        <w:rPr>
          <w:noProof/>
          <w:sz w:val="24"/>
          <w:szCs w:val="24"/>
        </w:rPr>
        <w:t>Development</w:t>
      </w:r>
      <w:r w:rsidRPr="0055718B">
        <w:rPr>
          <w:sz w:val="24"/>
          <w:szCs w:val="24"/>
        </w:rPr>
        <w:t xml:space="preserve"> and Family Science Department, (Graduate Class </w:t>
      </w:r>
      <w:r w:rsidRPr="0055718B">
        <w:rPr>
          <w:rFonts w:eastAsia="Times New Roman"/>
          <w:sz w:val="24"/>
          <w:szCs w:val="24"/>
        </w:rPr>
        <w:t>8710):  Spring 2025, Fall 2024</w:t>
      </w:r>
    </w:p>
    <w:p w14:paraId="60DAB2C3" w14:textId="77777777" w:rsidR="009B09BD" w:rsidRPr="0055718B" w:rsidRDefault="009B09BD" w:rsidP="009B09BD">
      <w:pPr>
        <w:pStyle w:val="ListParagraph"/>
        <w:numPr>
          <w:ilvl w:val="0"/>
          <w:numId w:val="58"/>
        </w:numPr>
        <w:overflowPunct/>
        <w:autoSpaceDE/>
        <w:autoSpaceDN/>
        <w:adjustRightInd/>
        <w:spacing w:before="91"/>
        <w:contextualSpacing/>
        <w:jc w:val="both"/>
        <w:textAlignment w:val="auto"/>
        <w:rPr>
          <w:rFonts w:eastAsia="Times New Roman"/>
          <w:sz w:val="24"/>
          <w:szCs w:val="24"/>
        </w:rPr>
      </w:pPr>
      <w:r w:rsidRPr="0055718B">
        <w:rPr>
          <w:b/>
          <w:bCs/>
          <w:i/>
          <w:iCs/>
          <w:sz w:val="24"/>
          <w:szCs w:val="24"/>
        </w:rPr>
        <w:t>Statistics in Human Development and Family Science Research</w:t>
      </w:r>
      <w:r w:rsidRPr="0055718B">
        <w:rPr>
          <w:i/>
          <w:iCs/>
          <w:sz w:val="24"/>
          <w:szCs w:val="24"/>
        </w:rPr>
        <w:t xml:space="preserve">, </w:t>
      </w:r>
      <w:r w:rsidRPr="0055718B">
        <w:rPr>
          <w:sz w:val="24"/>
          <w:szCs w:val="24"/>
        </w:rPr>
        <w:t xml:space="preserve">Human </w:t>
      </w:r>
      <w:r w:rsidRPr="0055718B">
        <w:rPr>
          <w:noProof/>
          <w:sz w:val="24"/>
          <w:szCs w:val="24"/>
        </w:rPr>
        <w:t>Development</w:t>
      </w:r>
      <w:r w:rsidRPr="0055718B">
        <w:rPr>
          <w:sz w:val="24"/>
          <w:szCs w:val="24"/>
        </w:rPr>
        <w:t xml:space="preserve"> and Family Science Department, (Graduate Class </w:t>
      </w:r>
      <w:r w:rsidRPr="0055718B">
        <w:rPr>
          <w:rFonts w:eastAsia="Times New Roman"/>
          <w:sz w:val="24"/>
          <w:szCs w:val="24"/>
        </w:rPr>
        <w:t>7170):  Fall 2023, Fall 2022, Fall 2021, Fall 2020, Fall 2018, Fall 2017</w:t>
      </w:r>
    </w:p>
    <w:p w14:paraId="4108C226" w14:textId="77777777" w:rsidR="009B09BD" w:rsidRPr="004A4F02" w:rsidRDefault="009B09BD" w:rsidP="009B09BD">
      <w:pPr>
        <w:pStyle w:val="BodyText"/>
        <w:widowControl w:val="0"/>
        <w:numPr>
          <w:ilvl w:val="0"/>
          <w:numId w:val="58"/>
        </w:numPr>
        <w:overflowPunct/>
        <w:adjustRightInd/>
        <w:spacing w:after="0"/>
        <w:contextualSpacing/>
        <w:textAlignment w:val="auto"/>
        <w:rPr>
          <w:b/>
          <w:bCs/>
          <w:spacing w:val="-2"/>
          <w:sz w:val="24"/>
          <w:szCs w:val="24"/>
        </w:rPr>
      </w:pPr>
      <w:proofErr w:type="spellStart"/>
      <w:r w:rsidRPr="004A4F02">
        <w:rPr>
          <w:b/>
          <w:bCs/>
          <w:i/>
          <w:iCs/>
          <w:sz w:val="24"/>
          <w:szCs w:val="24"/>
        </w:rPr>
        <w:t>GradFIRST</w:t>
      </w:r>
      <w:proofErr w:type="spellEnd"/>
      <w:r w:rsidRPr="004A4F02">
        <w:rPr>
          <w:sz w:val="24"/>
          <w:szCs w:val="24"/>
        </w:rPr>
        <w:t>: First-Year Introduction to Research and Scholarship Training: Fall 2022</w:t>
      </w:r>
    </w:p>
    <w:p w14:paraId="080D0772" w14:textId="77777777" w:rsidR="009B09BD" w:rsidRPr="004A4F02" w:rsidRDefault="009B09BD" w:rsidP="009B09BD">
      <w:pPr>
        <w:pStyle w:val="BodyText"/>
        <w:widowControl w:val="0"/>
        <w:numPr>
          <w:ilvl w:val="0"/>
          <w:numId w:val="58"/>
        </w:numPr>
        <w:overflowPunct/>
        <w:adjustRightInd/>
        <w:spacing w:after="0"/>
        <w:contextualSpacing/>
        <w:textAlignment w:val="auto"/>
        <w:rPr>
          <w:b/>
          <w:bCs/>
          <w:sz w:val="24"/>
          <w:szCs w:val="24"/>
        </w:rPr>
      </w:pPr>
      <w:r w:rsidRPr="004A4F02">
        <w:rPr>
          <w:b/>
          <w:bCs/>
          <w:i/>
          <w:iCs/>
          <w:sz w:val="24"/>
          <w:szCs w:val="24"/>
        </w:rPr>
        <w:t>Structural Equation Modeling for Social Science.</w:t>
      </w:r>
      <w:r w:rsidRPr="004A4F02">
        <w:rPr>
          <w:i/>
          <w:iCs/>
          <w:sz w:val="24"/>
          <w:szCs w:val="24"/>
        </w:rPr>
        <w:t xml:space="preserve"> </w:t>
      </w:r>
      <w:r w:rsidRPr="004A4F02">
        <w:rPr>
          <w:sz w:val="24"/>
          <w:szCs w:val="24"/>
        </w:rPr>
        <w:t xml:space="preserve">Human </w:t>
      </w:r>
      <w:r w:rsidRPr="004A4F02">
        <w:rPr>
          <w:noProof/>
          <w:sz w:val="24"/>
          <w:szCs w:val="24"/>
        </w:rPr>
        <w:t>Development</w:t>
      </w:r>
      <w:r w:rsidRPr="004A4F02">
        <w:rPr>
          <w:sz w:val="24"/>
          <w:szCs w:val="24"/>
        </w:rPr>
        <w:t xml:space="preserve"> and Family Science Department (Graduate Class </w:t>
      </w:r>
      <w:r w:rsidRPr="004A4F02">
        <w:rPr>
          <w:rFonts w:eastAsia="Times New Roman"/>
          <w:sz w:val="24"/>
          <w:szCs w:val="24"/>
        </w:rPr>
        <w:t>8730):  Spring 2019, Spring 2018, Spring 2016, Spring 2015, Spring 2013</w:t>
      </w:r>
    </w:p>
    <w:p w14:paraId="76E35982" w14:textId="77777777" w:rsidR="009B09BD" w:rsidRPr="0055718B" w:rsidRDefault="009B09BD" w:rsidP="009B09BD">
      <w:pPr>
        <w:pStyle w:val="BodyText"/>
        <w:widowControl w:val="0"/>
        <w:numPr>
          <w:ilvl w:val="0"/>
          <w:numId w:val="58"/>
        </w:numPr>
        <w:overflowPunct/>
        <w:adjustRightInd/>
        <w:spacing w:after="0"/>
        <w:contextualSpacing/>
        <w:textAlignment w:val="auto"/>
        <w:rPr>
          <w:rFonts w:eastAsia="Times New Roman"/>
        </w:rPr>
      </w:pPr>
      <w:r w:rsidRPr="004A4F02">
        <w:rPr>
          <w:b/>
          <w:bCs/>
          <w:i/>
          <w:iCs/>
          <w:sz w:val="24"/>
          <w:szCs w:val="24"/>
        </w:rPr>
        <w:t>Child Development</w:t>
      </w:r>
      <w:r w:rsidRPr="004A4F02">
        <w:rPr>
          <w:i/>
          <w:iCs/>
          <w:sz w:val="24"/>
          <w:szCs w:val="24"/>
        </w:rPr>
        <w:t xml:space="preserve">. </w:t>
      </w:r>
      <w:r w:rsidRPr="004A4F02">
        <w:rPr>
          <w:sz w:val="24"/>
          <w:szCs w:val="24"/>
        </w:rPr>
        <w:t xml:space="preserve">Human Development and Family Science Department (Graduate Class </w:t>
      </w:r>
      <w:r w:rsidRPr="004A4F02">
        <w:rPr>
          <w:rFonts w:eastAsia="Times New Roman"/>
          <w:sz w:val="24"/>
          <w:szCs w:val="24"/>
        </w:rPr>
        <w:t>2950): Fall 2016,</w:t>
      </w:r>
      <w:r w:rsidRPr="0055718B">
        <w:rPr>
          <w:rFonts w:eastAsia="Times New Roman"/>
        </w:rPr>
        <w:t xml:space="preserve"> Fall 2015, Fall 2014</w:t>
      </w:r>
    </w:p>
    <w:p w14:paraId="0AEDB9CE" w14:textId="77777777" w:rsidR="009B09BD" w:rsidRDefault="009B09BD" w:rsidP="00D743EE">
      <w:pPr>
        <w:pStyle w:val="BodyText"/>
        <w:widowControl w:val="0"/>
        <w:numPr>
          <w:ilvl w:val="0"/>
          <w:numId w:val="58"/>
        </w:numPr>
        <w:overflowPunct/>
        <w:adjustRightInd/>
        <w:contextualSpacing/>
        <w:textAlignment w:val="auto"/>
        <w:rPr>
          <w:rFonts w:eastAsia="Times New Roman"/>
        </w:rPr>
      </w:pPr>
      <w:r w:rsidRPr="0055718B">
        <w:rPr>
          <w:b/>
          <w:bCs/>
          <w:i/>
          <w:iCs/>
        </w:rPr>
        <w:t>Statistics in Human Development and Family Science Research</w:t>
      </w:r>
      <w:r w:rsidRPr="0055718B">
        <w:rPr>
          <w:i/>
          <w:iCs/>
        </w:rPr>
        <w:t xml:space="preserve">. </w:t>
      </w:r>
      <w:r w:rsidRPr="0055718B">
        <w:t xml:space="preserve">Human </w:t>
      </w:r>
      <w:r w:rsidRPr="0055718B">
        <w:rPr>
          <w:noProof/>
        </w:rPr>
        <w:t>Development</w:t>
      </w:r>
      <w:r w:rsidRPr="0055718B">
        <w:t xml:space="preserve"> and Family Science Department (Graduate Class </w:t>
      </w:r>
      <w:r w:rsidRPr="0055718B">
        <w:rPr>
          <w:rFonts w:eastAsia="Times New Roman"/>
        </w:rPr>
        <w:t>6900): Fall 2016, Spring 2016, Fall 2015, Fall 2014, Fall 2013</w:t>
      </w:r>
    </w:p>
    <w:p w14:paraId="6A2C4F46" w14:textId="77777777" w:rsidR="00D743EE" w:rsidRDefault="00D743EE" w:rsidP="00D743EE">
      <w:pPr>
        <w:pStyle w:val="BodyText"/>
        <w:widowControl w:val="0"/>
        <w:overflowPunct/>
        <w:adjustRightInd/>
        <w:ind w:left="360"/>
        <w:contextualSpacing/>
        <w:textAlignment w:val="auto"/>
        <w:rPr>
          <w:b/>
          <w:bCs/>
          <w:i/>
          <w:iCs/>
        </w:rPr>
      </w:pPr>
    </w:p>
    <w:p w14:paraId="71C33AC1" w14:textId="0AC094D4" w:rsidR="00D743EE" w:rsidRPr="007A7812" w:rsidRDefault="00D743EE" w:rsidP="007A7812">
      <w:pPr>
        <w:spacing w:after="120"/>
        <w:rPr>
          <w:rFonts w:eastAsia="Times New Roman"/>
          <w:sz w:val="24"/>
          <w:szCs w:val="24"/>
        </w:rPr>
      </w:pPr>
      <w:r w:rsidRPr="007A7812">
        <w:rPr>
          <w:b/>
          <w:bCs/>
          <w:sz w:val="24"/>
          <w:szCs w:val="24"/>
        </w:rPr>
        <w:t xml:space="preserve">Guest </w:t>
      </w:r>
      <w:r w:rsidR="007A7812" w:rsidRPr="007A7812">
        <w:rPr>
          <w:b/>
          <w:bCs/>
          <w:sz w:val="24"/>
          <w:szCs w:val="24"/>
        </w:rPr>
        <w:t>instructor at other Universities</w:t>
      </w:r>
    </w:p>
    <w:p w14:paraId="41865478" w14:textId="77777777" w:rsidR="00A17926" w:rsidRPr="00671C4E" w:rsidRDefault="00A17926" w:rsidP="0030433E">
      <w:pPr>
        <w:pStyle w:val="BodyText"/>
        <w:widowControl w:val="0"/>
        <w:numPr>
          <w:ilvl w:val="0"/>
          <w:numId w:val="58"/>
        </w:numPr>
        <w:overflowPunct/>
        <w:adjustRightInd/>
        <w:spacing w:after="0"/>
        <w:contextualSpacing/>
        <w:textAlignment w:val="auto"/>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000E0575"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2012).</w:t>
      </w:r>
    </w:p>
    <w:p w14:paraId="596362F3" w14:textId="77777777" w:rsidR="00196670" w:rsidRPr="00671C4E" w:rsidRDefault="00196670" w:rsidP="007D4210">
      <w:pPr>
        <w:pStyle w:val="BodyText"/>
        <w:widowControl w:val="0"/>
        <w:numPr>
          <w:ilvl w:val="0"/>
          <w:numId w:val="58"/>
        </w:numPr>
        <w:overflowPunct/>
        <w:adjustRightInd/>
        <w:spacing w:after="0"/>
        <w:contextualSpacing/>
        <w:textAlignment w:val="auto"/>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2011).</w:t>
      </w:r>
    </w:p>
    <w:p w14:paraId="54D7D892" w14:textId="77777777" w:rsidR="00213A89" w:rsidRPr="00671C4E" w:rsidRDefault="00213A89" w:rsidP="007D4210">
      <w:pPr>
        <w:pStyle w:val="BodyText"/>
        <w:widowControl w:val="0"/>
        <w:numPr>
          <w:ilvl w:val="0"/>
          <w:numId w:val="58"/>
        </w:numPr>
        <w:overflowPunct/>
        <w:adjustRightInd/>
        <w:spacing w:after="0"/>
        <w:contextualSpacing/>
        <w:textAlignment w:val="auto"/>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w:t>
      </w:r>
      <w:r w:rsidR="00C57435" w:rsidRPr="2C3821B5">
        <w:rPr>
          <w:sz w:val="24"/>
          <w:szCs w:val="24"/>
        </w:rPr>
        <w:t>Rochester</w:t>
      </w:r>
      <w:r w:rsidRPr="2C3821B5">
        <w:rPr>
          <w:sz w:val="24"/>
          <w:szCs w:val="24"/>
        </w:rPr>
        <w:t>, Department of Clinical and Social Sciences</w:t>
      </w:r>
      <w:r w:rsidR="00AE565A" w:rsidRPr="2C3821B5">
        <w:rPr>
          <w:sz w:val="24"/>
          <w:szCs w:val="24"/>
        </w:rPr>
        <w:t xml:space="preserve">, </w:t>
      </w:r>
      <w:r w:rsidRPr="2C3821B5">
        <w:rPr>
          <w:i/>
          <w:iCs/>
          <w:sz w:val="24"/>
          <w:szCs w:val="24"/>
        </w:rPr>
        <w:t>575 (</w:t>
      </w:r>
      <w:r w:rsidR="00404783" w:rsidRPr="2C3821B5">
        <w:rPr>
          <w:i/>
          <w:iCs/>
          <w:noProof/>
          <w:sz w:val="24"/>
          <w:szCs w:val="24"/>
        </w:rPr>
        <w:t>PhD</w:t>
      </w:r>
      <w:r w:rsidRPr="2C3821B5">
        <w:rPr>
          <w:i/>
          <w:iCs/>
          <w:sz w:val="24"/>
          <w:szCs w:val="24"/>
        </w:rPr>
        <w:t xml:space="preserve"> Students</w:t>
      </w:r>
      <w:r w:rsidR="00404783" w:rsidRPr="2C3821B5">
        <w:rPr>
          <w:i/>
          <w:iCs/>
          <w:sz w:val="24"/>
          <w:szCs w:val="24"/>
        </w:rPr>
        <w:t>):</w:t>
      </w:r>
      <w:r w:rsidRPr="2C3821B5">
        <w:rPr>
          <w:i/>
          <w:iCs/>
          <w:sz w:val="24"/>
          <w:szCs w:val="24"/>
        </w:rPr>
        <w:t xml:space="preserve"> Developmental Psychopathology. Methodological and Statistical Issues in Developmental Psychopathology</w:t>
      </w:r>
      <w:r w:rsidRPr="2C3821B5">
        <w:rPr>
          <w:sz w:val="24"/>
          <w:szCs w:val="24"/>
        </w:rPr>
        <w:t xml:space="preserve"> </w:t>
      </w:r>
      <w:r w:rsidR="008D13D6" w:rsidRPr="2C3821B5">
        <w:rPr>
          <w:sz w:val="24"/>
          <w:szCs w:val="24"/>
        </w:rPr>
        <w:t>(Fall 2010</w:t>
      </w:r>
      <w:r w:rsidRPr="2C3821B5">
        <w:rPr>
          <w:sz w:val="24"/>
          <w:szCs w:val="24"/>
        </w:rPr>
        <w:t>).</w:t>
      </w:r>
    </w:p>
    <w:p w14:paraId="2A96D342" w14:textId="5E5AD26B" w:rsidR="00CF5D76" w:rsidRPr="00570B83" w:rsidRDefault="00D17CCB" w:rsidP="007D4210">
      <w:pPr>
        <w:pStyle w:val="BodyText"/>
        <w:widowControl w:val="0"/>
        <w:numPr>
          <w:ilvl w:val="0"/>
          <w:numId w:val="58"/>
        </w:numPr>
        <w:overflowPunct/>
        <w:adjustRightInd/>
        <w:spacing w:after="0"/>
        <w:contextualSpacing/>
        <w:textAlignment w:val="auto"/>
        <w:rPr>
          <w:i/>
          <w:iCs/>
          <w:sz w:val="24"/>
          <w:szCs w:val="24"/>
        </w:rPr>
      </w:pPr>
      <w:r w:rsidRPr="00570B83">
        <w:rPr>
          <w:i/>
          <w:iCs/>
          <w:sz w:val="24"/>
          <w:szCs w:val="24"/>
        </w:rPr>
        <w:t>Instructor, Florida International University, Department of Psychology,</w:t>
      </w:r>
      <w:r w:rsidR="00973552">
        <w:rPr>
          <w:i/>
          <w:iCs/>
          <w:sz w:val="24"/>
          <w:szCs w:val="24"/>
        </w:rPr>
        <w:t xml:space="preserve"> </w:t>
      </w:r>
      <w:r w:rsidRPr="00570B83">
        <w:rPr>
          <w:i/>
          <w:iCs/>
          <w:sz w:val="24"/>
          <w:szCs w:val="24"/>
        </w:rPr>
        <w:t>PSY 2020: Introduction to Psychology (Spring, &amp; Summer, 2006).</w:t>
      </w:r>
    </w:p>
    <w:p w14:paraId="1642DE07" w14:textId="138219DB" w:rsidR="001A4D12" w:rsidRPr="00570B83" w:rsidRDefault="00D17CCB" w:rsidP="007D4210">
      <w:pPr>
        <w:pStyle w:val="BodyText"/>
        <w:widowControl w:val="0"/>
        <w:numPr>
          <w:ilvl w:val="0"/>
          <w:numId w:val="58"/>
        </w:numPr>
        <w:overflowPunct/>
        <w:adjustRightInd/>
        <w:spacing w:after="0"/>
        <w:contextualSpacing/>
        <w:textAlignment w:val="auto"/>
        <w:rPr>
          <w:i/>
          <w:iCs/>
          <w:sz w:val="24"/>
          <w:szCs w:val="24"/>
        </w:rPr>
      </w:pPr>
      <w:r w:rsidRPr="00570B83">
        <w:rPr>
          <w:i/>
          <w:iCs/>
          <w:sz w:val="24"/>
          <w:szCs w:val="24"/>
        </w:rPr>
        <w:t>Instructor, Florida International University, Department of Psychology, PSY 2020: Introduction to Psychology (Summer &amp; Fall, 2005).</w:t>
      </w:r>
    </w:p>
    <w:p w14:paraId="7377050C" w14:textId="2DB85EB6" w:rsidR="0083447D" w:rsidRPr="00570B83" w:rsidRDefault="0083447D" w:rsidP="007D4210">
      <w:pPr>
        <w:pStyle w:val="BodyText"/>
        <w:widowControl w:val="0"/>
        <w:numPr>
          <w:ilvl w:val="0"/>
          <w:numId w:val="58"/>
        </w:numPr>
        <w:overflowPunct/>
        <w:adjustRightInd/>
        <w:spacing w:after="0"/>
        <w:contextualSpacing/>
        <w:textAlignment w:val="auto"/>
        <w:rPr>
          <w:i/>
          <w:iCs/>
          <w:sz w:val="24"/>
          <w:szCs w:val="24"/>
        </w:rPr>
      </w:pPr>
      <w:r w:rsidRPr="00570B83">
        <w:rPr>
          <w:i/>
          <w:iCs/>
          <w:sz w:val="24"/>
          <w:szCs w:val="24"/>
        </w:rPr>
        <w:t>Instructor, Florida International University, Department of Psychology</w:t>
      </w:r>
      <w:r w:rsidR="008B4881" w:rsidRPr="00570B83">
        <w:rPr>
          <w:i/>
          <w:iCs/>
          <w:sz w:val="24"/>
          <w:szCs w:val="24"/>
        </w:rPr>
        <w:t>,</w:t>
      </w:r>
      <w:r w:rsidR="00D17CCB" w:rsidRPr="00570B83">
        <w:rPr>
          <w:i/>
          <w:iCs/>
          <w:sz w:val="24"/>
          <w:szCs w:val="24"/>
        </w:rPr>
        <w:t xml:space="preserve"> PSY </w:t>
      </w:r>
      <w:r w:rsidR="008B4881" w:rsidRPr="00570B83">
        <w:rPr>
          <w:i/>
          <w:iCs/>
          <w:sz w:val="24"/>
          <w:szCs w:val="24"/>
        </w:rPr>
        <w:t xml:space="preserve">4164: </w:t>
      </w:r>
      <w:r w:rsidRPr="00570B83">
        <w:rPr>
          <w:i/>
          <w:iCs/>
          <w:sz w:val="24"/>
          <w:szCs w:val="24"/>
        </w:rPr>
        <w:t>Children’s Learning</w:t>
      </w:r>
      <w:r w:rsidR="008B4881" w:rsidRPr="00570B83">
        <w:rPr>
          <w:i/>
          <w:iCs/>
          <w:sz w:val="24"/>
          <w:szCs w:val="24"/>
        </w:rPr>
        <w:t xml:space="preserve"> (Spring, 2005).</w:t>
      </w:r>
    </w:p>
    <w:p w14:paraId="38098E80" w14:textId="77777777" w:rsidR="00D17CCB" w:rsidRDefault="00D17CCB" w:rsidP="00570B83">
      <w:pPr>
        <w:rPr>
          <w:sz w:val="24"/>
          <w:szCs w:val="24"/>
        </w:rPr>
      </w:pPr>
    </w:p>
    <w:p w14:paraId="31B2480F" w14:textId="77777777" w:rsidR="00A24EF7" w:rsidRDefault="00A24EF7" w:rsidP="003E7187">
      <w:pPr>
        <w:rPr>
          <w:sz w:val="24"/>
          <w:szCs w:val="24"/>
        </w:rPr>
      </w:pPr>
    </w:p>
    <w:p w14:paraId="61ACA921" w14:textId="2EFA6471" w:rsidR="00373962" w:rsidRPr="00232000" w:rsidRDefault="00373962" w:rsidP="003E7187">
      <w:pPr>
        <w:tabs>
          <w:tab w:val="left" w:pos="540"/>
          <w:tab w:val="left" w:pos="4320"/>
        </w:tabs>
        <w:ind w:right="-720"/>
        <w:contextualSpacing/>
        <w:rPr>
          <w:b/>
          <w:sz w:val="24"/>
          <w:szCs w:val="24"/>
        </w:rPr>
      </w:pPr>
      <w:r w:rsidRPr="00232000">
        <w:rPr>
          <w:b/>
          <w:sz w:val="24"/>
          <w:szCs w:val="24"/>
        </w:rPr>
        <w:lastRenderedPageBreak/>
        <w:t>DISSERTATION AND THESIS MENTORING AND ADVISING</w:t>
      </w:r>
    </w:p>
    <w:p w14:paraId="37E12EA8" w14:textId="77777777" w:rsidR="00373962" w:rsidRPr="00671C4E" w:rsidRDefault="00373962" w:rsidP="003E7187">
      <w:pPr>
        <w:tabs>
          <w:tab w:val="left" w:pos="540"/>
          <w:tab w:val="left" w:pos="4320"/>
        </w:tabs>
        <w:ind w:right="-720"/>
        <w:contextualSpacing/>
        <w:rPr>
          <w:sz w:val="22"/>
          <w:szCs w:val="22"/>
        </w:rPr>
      </w:pPr>
    </w:p>
    <w:tbl>
      <w:tblPr>
        <w:tblStyle w:val="TableGrid"/>
        <w:tblpPr w:leftFromText="180" w:rightFromText="180" w:vertAnchor="text" w:tblpY="1"/>
        <w:tblOverlap w:val="never"/>
        <w:tblW w:w="8910" w:type="dxa"/>
        <w:tblCellMar>
          <w:left w:w="29" w:type="dxa"/>
          <w:right w:w="29" w:type="dxa"/>
        </w:tblCellMar>
        <w:tblLook w:val="04A0" w:firstRow="1" w:lastRow="0" w:firstColumn="1" w:lastColumn="0" w:noHBand="0" w:noVBand="1"/>
      </w:tblPr>
      <w:tblGrid>
        <w:gridCol w:w="3420"/>
        <w:gridCol w:w="2654"/>
        <w:gridCol w:w="2836"/>
      </w:tblGrid>
      <w:tr w:rsidR="009E2266" w:rsidRPr="00671C4E" w14:paraId="2ACFB9DD" w14:textId="77777777" w:rsidTr="0018414F">
        <w:tc>
          <w:tcPr>
            <w:tcW w:w="6074" w:type="dxa"/>
            <w:gridSpan w:val="2"/>
            <w:tcBorders>
              <w:top w:val="nil"/>
              <w:left w:val="nil"/>
              <w:right w:val="nil"/>
            </w:tcBorders>
          </w:tcPr>
          <w:p w14:paraId="5294A3A3" w14:textId="77777777" w:rsidR="009E2266" w:rsidRDefault="009E2266" w:rsidP="001E355A">
            <w:pPr>
              <w:pStyle w:val="Default"/>
              <w:contextualSpacing/>
              <w:rPr>
                <w:rFonts w:ascii="Times New Roman" w:hAnsi="Times New Roman" w:cs="Times New Roman"/>
                <w:b/>
                <w:u w:val="single"/>
              </w:rPr>
            </w:pPr>
            <w:r w:rsidRPr="00232000">
              <w:rPr>
                <w:rFonts w:ascii="Times New Roman" w:hAnsi="Times New Roman" w:cs="Times New Roman"/>
                <w:b/>
                <w:u w:val="single"/>
              </w:rPr>
              <w:t>Major Professor—Doctoral Degree Students</w:t>
            </w:r>
          </w:p>
          <w:p w14:paraId="54C7AA70" w14:textId="77777777" w:rsidR="003A78F7" w:rsidRPr="00232000" w:rsidRDefault="003A78F7" w:rsidP="001E355A">
            <w:pPr>
              <w:pStyle w:val="Default"/>
              <w:contextualSpacing/>
              <w:rPr>
                <w:rFonts w:ascii="Times New Roman" w:hAnsi="Times New Roman" w:cs="Times New Roman"/>
                <w:b/>
                <w:u w:val="single"/>
              </w:rPr>
            </w:pPr>
          </w:p>
        </w:tc>
        <w:tc>
          <w:tcPr>
            <w:tcW w:w="2836" w:type="dxa"/>
            <w:tcBorders>
              <w:top w:val="nil"/>
              <w:left w:val="nil"/>
              <w:right w:val="nil"/>
            </w:tcBorders>
          </w:tcPr>
          <w:p w14:paraId="0AE26880" w14:textId="77777777" w:rsidR="009E2266" w:rsidRPr="00671C4E" w:rsidRDefault="009E2266" w:rsidP="001E355A">
            <w:pPr>
              <w:pStyle w:val="Default"/>
              <w:contextualSpacing/>
              <w:rPr>
                <w:rFonts w:ascii="Times New Roman" w:hAnsi="Times New Roman" w:cs="Times New Roman"/>
                <w:b/>
                <w:sz w:val="22"/>
                <w:szCs w:val="22"/>
                <w:u w:val="single"/>
              </w:rPr>
            </w:pPr>
          </w:p>
        </w:tc>
      </w:tr>
      <w:tr w:rsidR="009E2266" w:rsidRPr="00671C4E" w14:paraId="4AB6E3E6" w14:textId="77777777" w:rsidTr="0018414F">
        <w:tc>
          <w:tcPr>
            <w:tcW w:w="3420" w:type="dxa"/>
          </w:tcPr>
          <w:p w14:paraId="7E1A1212" w14:textId="59C52B34" w:rsidR="009E2266" w:rsidRPr="00671C4E" w:rsidRDefault="009E2266" w:rsidP="001E355A">
            <w:pPr>
              <w:contextualSpacing/>
              <w:rPr>
                <w:sz w:val="22"/>
                <w:szCs w:val="22"/>
              </w:rPr>
            </w:pPr>
            <w:r w:rsidRPr="00671C4E">
              <w:rPr>
                <w:b/>
                <w:sz w:val="22"/>
                <w:szCs w:val="22"/>
              </w:rPr>
              <w:t xml:space="preserve">Student </w:t>
            </w:r>
          </w:p>
        </w:tc>
        <w:tc>
          <w:tcPr>
            <w:tcW w:w="2654" w:type="dxa"/>
          </w:tcPr>
          <w:p w14:paraId="493444FC" w14:textId="7C1758DB" w:rsidR="009E2266" w:rsidRPr="00671C4E" w:rsidRDefault="009E2266" w:rsidP="001E355A">
            <w:pPr>
              <w:contextualSpacing/>
              <w:rPr>
                <w:b/>
                <w:sz w:val="22"/>
                <w:szCs w:val="22"/>
              </w:rPr>
            </w:pPr>
            <w:r w:rsidRPr="00671C4E">
              <w:rPr>
                <w:b/>
                <w:sz w:val="22"/>
                <w:szCs w:val="22"/>
              </w:rPr>
              <w:t xml:space="preserve">Graduation </w:t>
            </w:r>
          </w:p>
        </w:tc>
        <w:tc>
          <w:tcPr>
            <w:tcW w:w="2836" w:type="dxa"/>
          </w:tcPr>
          <w:p w14:paraId="7547488B" w14:textId="77777777" w:rsidR="009E2266" w:rsidRPr="00671C4E" w:rsidRDefault="009E2266" w:rsidP="001E355A">
            <w:pPr>
              <w:contextualSpacing/>
              <w:rPr>
                <w:b/>
                <w:sz w:val="22"/>
                <w:szCs w:val="22"/>
              </w:rPr>
            </w:pPr>
            <w:r w:rsidRPr="00671C4E">
              <w:rPr>
                <w:b/>
                <w:sz w:val="22"/>
                <w:szCs w:val="22"/>
              </w:rPr>
              <w:t>Maj</w:t>
            </w:r>
            <w:r w:rsidR="00927686" w:rsidRPr="00671C4E">
              <w:rPr>
                <w:b/>
                <w:sz w:val="22"/>
                <w:szCs w:val="22"/>
              </w:rPr>
              <w:t>or</w:t>
            </w:r>
            <w:r w:rsidRPr="00671C4E">
              <w:rPr>
                <w:b/>
                <w:sz w:val="22"/>
                <w:szCs w:val="22"/>
              </w:rPr>
              <w:t xml:space="preserve"> </w:t>
            </w:r>
          </w:p>
        </w:tc>
      </w:tr>
      <w:tr w:rsidR="009E2266" w:rsidRPr="00671C4E" w14:paraId="654E2AB2" w14:textId="77777777" w:rsidTr="0018414F">
        <w:tc>
          <w:tcPr>
            <w:tcW w:w="3420" w:type="dxa"/>
          </w:tcPr>
          <w:p w14:paraId="6551BB81" w14:textId="52746C2F" w:rsidR="009E2266" w:rsidRPr="00671C4E" w:rsidRDefault="009E2266" w:rsidP="001E355A">
            <w:pPr>
              <w:contextualSpacing/>
              <w:rPr>
                <w:i/>
                <w:sz w:val="22"/>
                <w:szCs w:val="22"/>
                <w:u w:val="single"/>
              </w:rPr>
            </w:pPr>
            <w:r w:rsidRPr="00671C4E">
              <w:rPr>
                <w:sz w:val="22"/>
                <w:szCs w:val="22"/>
              </w:rPr>
              <w:t xml:space="preserve">Mathew Carlson </w:t>
            </w:r>
          </w:p>
        </w:tc>
        <w:tc>
          <w:tcPr>
            <w:tcW w:w="2654" w:type="dxa"/>
          </w:tcPr>
          <w:p w14:paraId="0B93329C" w14:textId="77777777" w:rsidR="009E2266" w:rsidRPr="00671C4E" w:rsidRDefault="009E2266" w:rsidP="001E355A">
            <w:pPr>
              <w:contextualSpacing/>
              <w:rPr>
                <w:sz w:val="22"/>
                <w:szCs w:val="22"/>
              </w:rPr>
            </w:pPr>
            <w:r w:rsidRPr="00671C4E">
              <w:rPr>
                <w:sz w:val="22"/>
                <w:szCs w:val="22"/>
              </w:rPr>
              <w:t xml:space="preserve">December 2018 </w:t>
            </w:r>
          </w:p>
        </w:tc>
        <w:tc>
          <w:tcPr>
            <w:tcW w:w="2836" w:type="dxa"/>
          </w:tcPr>
          <w:p w14:paraId="29094FFB" w14:textId="77777777" w:rsidR="009E2266" w:rsidRPr="00671C4E" w:rsidRDefault="009E2266" w:rsidP="001E355A">
            <w:pPr>
              <w:contextualSpacing/>
              <w:rPr>
                <w:sz w:val="22"/>
                <w:szCs w:val="22"/>
              </w:rPr>
            </w:pPr>
            <w:r w:rsidRPr="00671C4E">
              <w:rPr>
                <w:sz w:val="22"/>
                <w:szCs w:val="22"/>
              </w:rPr>
              <w:t>HDFS-MFT</w:t>
            </w:r>
          </w:p>
        </w:tc>
      </w:tr>
      <w:tr w:rsidR="009E2266" w:rsidRPr="00671C4E" w14:paraId="5774B0EB" w14:textId="77777777" w:rsidTr="0018414F">
        <w:tc>
          <w:tcPr>
            <w:tcW w:w="3420" w:type="dxa"/>
          </w:tcPr>
          <w:p w14:paraId="02C8D8B1" w14:textId="5F93DD20" w:rsidR="009E2266" w:rsidRPr="00671C4E" w:rsidRDefault="009E2266" w:rsidP="001E355A">
            <w:pPr>
              <w:contextualSpacing/>
              <w:rPr>
                <w:sz w:val="22"/>
                <w:szCs w:val="22"/>
              </w:rPr>
            </w:pPr>
            <w:r w:rsidRPr="00671C4E">
              <w:rPr>
                <w:sz w:val="22"/>
                <w:szCs w:val="22"/>
              </w:rPr>
              <w:t xml:space="preserve">Erinn Duprey </w:t>
            </w:r>
          </w:p>
        </w:tc>
        <w:tc>
          <w:tcPr>
            <w:tcW w:w="2654" w:type="dxa"/>
          </w:tcPr>
          <w:p w14:paraId="6E2DB299" w14:textId="77777777" w:rsidR="009E2266" w:rsidRPr="00671C4E" w:rsidRDefault="00C62C27" w:rsidP="001E355A">
            <w:pPr>
              <w:contextualSpacing/>
              <w:rPr>
                <w:sz w:val="22"/>
                <w:szCs w:val="22"/>
              </w:rPr>
            </w:pPr>
            <w:r w:rsidRPr="00671C4E">
              <w:rPr>
                <w:sz w:val="22"/>
                <w:szCs w:val="22"/>
              </w:rPr>
              <w:t>May 2019</w:t>
            </w:r>
          </w:p>
        </w:tc>
        <w:tc>
          <w:tcPr>
            <w:tcW w:w="2836" w:type="dxa"/>
          </w:tcPr>
          <w:p w14:paraId="6A298F8B" w14:textId="77777777" w:rsidR="009E2266" w:rsidRPr="00671C4E" w:rsidRDefault="009E2266" w:rsidP="001E355A">
            <w:pPr>
              <w:contextualSpacing/>
              <w:rPr>
                <w:sz w:val="22"/>
                <w:szCs w:val="22"/>
              </w:rPr>
            </w:pPr>
            <w:r w:rsidRPr="00671C4E">
              <w:rPr>
                <w:sz w:val="22"/>
                <w:szCs w:val="22"/>
              </w:rPr>
              <w:t>HDFS</w:t>
            </w:r>
          </w:p>
        </w:tc>
      </w:tr>
      <w:tr w:rsidR="009E2266" w:rsidRPr="00671C4E" w14:paraId="3BE49CA9" w14:textId="77777777" w:rsidTr="0018414F">
        <w:tc>
          <w:tcPr>
            <w:tcW w:w="3420" w:type="dxa"/>
          </w:tcPr>
          <w:p w14:paraId="32B41704" w14:textId="17D7FD71" w:rsidR="009E2266" w:rsidRPr="00671C4E" w:rsidRDefault="009E2266" w:rsidP="001E355A">
            <w:pPr>
              <w:contextualSpacing/>
              <w:rPr>
                <w:sz w:val="22"/>
                <w:szCs w:val="22"/>
              </w:rPr>
            </w:pPr>
            <w:proofErr w:type="spellStart"/>
            <w:r w:rsidRPr="00671C4E">
              <w:rPr>
                <w:sz w:val="22"/>
                <w:szCs w:val="22"/>
              </w:rPr>
              <w:t>Sihong</w:t>
            </w:r>
            <w:proofErr w:type="spellEnd"/>
            <w:r w:rsidRPr="00671C4E">
              <w:rPr>
                <w:sz w:val="22"/>
                <w:szCs w:val="22"/>
              </w:rPr>
              <w:t xml:space="preserve"> Liu </w:t>
            </w:r>
          </w:p>
        </w:tc>
        <w:tc>
          <w:tcPr>
            <w:tcW w:w="2654" w:type="dxa"/>
          </w:tcPr>
          <w:p w14:paraId="41E3C0A8" w14:textId="77777777" w:rsidR="009E2266" w:rsidRPr="00671C4E" w:rsidRDefault="00C62C27" w:rsidP="001E355A">
            <w:pPr>
              <w:contextualSpacing/>
              <w:rPr>
                <w:sz w:val="22"/>
                <w:szCs w:val="22"/>
              </w:rPr>
            </w:pPr>
            <w:r w:rsidRPr="00671C4E">
              <w:rPr>
                <w:sz w:val="22"/>
                <w:szCs w:val="22"/>
              </w:rPr>
              <w:t>May 2020</w:t>
            </w:r>
          </w:p>
        </w:tc>
        <w:tc>
          <w:tcPr>
            <w:tcW w:w="2836" w:type="dxa"/>
          </w:tcPr>
          <w:p w14:paraId="5962BC74" w14:textId="77777777" w:rsidR="009E2266" w:rsidRPr="00671C4E" w:rsidRDefault="009E2266" w:rsidP="001E355A">
            <w:pPr>
              <w:contextualSpacing/>
              <w:rPr>
                <w:sz w:val="22"/>
                <w:szCs w:val="22"/>
              </w:rPr>
            </w:pPr>
            <w:r w:rsidRPr="00671C4E">
              <w:rPr>
                <w:sz w:val="22"/>
                <w:szCs w:val="22"/>
              </w:rPr>
              <w:t>HDFS</w:t>
            </w:r>
          </w:p>
        </w:tc>
      </w:tr>
      <w:tr w:rsidR="009E2266" w:rsidRPr="00671C4E" w14:paraId="22E58176" w14:textId="77777777" w:rsidTr="0018414F">
        <w:tc>
          <w:tcPr>
            <w:tcW w:w="3420" w:type="dxa"/>
          </w:tcPr>
          <w:p w14:paraId="4C5AD629" w14:textId="09936492" w:rsidR="009E2266" w:rsidRPr="00671C4E" w:rsidRDefault="009E2266" w:rsidP="001E355A">
            <w:pPr>
              <w:contextualSpacing/>
              <w:rPr>
                <w:sz w:val="22"/>
                <w:szCs w:val="22"/>
              </w:rPr>
            </w:pPr>
            <w:proofErr w:type="spellStart"/>
            <w:r w:rsidRPr="00671C4E">
              <w:rPr>
                <w:sz w:val="22"/>
                <w:szCs w:val="22"/>
              </w:rPr>
              <w:t>Zehua</w:t>
            </w:r>
            <w:proofErr w:type="spellEnd"/>
            <w:r w:rsidRPr="00671C4E">
              <w:rPr>
                <w:sz w:val="22"/>
                <w:szCs w:val="22"/>
              </w:rPr>
              <w:t xml:space="preserve"> Cui </w:t>
            </w:r>
          </w:p>
        </w:tc>
        <w:tc>
          <w:tcPr>
            <w:tcW w:w="2654" w:type="dxa"/>
          </w:tcPr>
          <w:p w14:paraId="53D6C9C5" w14:textId="77777777" w:rsidR="009E2266" w:rsidRPr="00671C4E" w:rsidRDefault="009E2266" w:rsidP="001E355A">
            <w:pPr>
              <w:contextualSpacing/>
              <w:rPr>
                <w:sz w:val="22"/>
                <w:szCs w:val="22"/>
              </w:rPr>
            </w:pPr>
            <w:r w:rsidRPr="00671C4E">
              <w:rPr>
                <w:sz w:val="22"/>
                <w:szCs w:val="22"/>
              </w:rPr>
              <w:t>May 2021</w:t>
            </w:r>
          </w:p>
        </w:tc>
        <w:tc>
          <w:tcPr>
            <w:tcW w:w="2836" w:type="dxa"/>
          </w:tcPr>
          <w:p w14:paraId="72077377" w14:textId="77777777" w:rsidR="009E2266" w:rsidRPr="00671C4E" w:rsidRDefault="009E2266" w:rsidP="001E355A">
            <w:pPr>
              <w:contextualSpacing/>
              <w:rPr>
                <w:sz w:val="22"/>
                <w:szCs w:val="22"/>
              </w:rPr>
            </w:pPr>
            <w:r w:rsidRPr="00671C4E">
              <w:rPr>
                <w:sz w:val="22"/>
                <w:szCs w:val="22"/>
              </w:rPr>
              <w:t>HDFS</w:t>
            </w:r>
          </w:p>
        </w:tc>
      </w:tr>
      <w:tr w:rsidR="009E2266" w:rsidRPr="00671C4E" w14:paraId="5E3721AF" w14:textId="77777777" w:rsidTr="0018414F">
        <w:tc>
          <w:tcPr>
            <w:tcW w:w="3420" w:type="dxa"/>
          </w:tcPr>
          <w:p w14:paraId="59A44EA1" w14:textId="61305F10" w:rsidR="009E2266" w:rsidRPr="00671C4E" w:rsidRDefault="009E2266" w:rsidP="001E355A">
            <w:pPr>
              <w:contextualSpacing/>
              <w:rPr>
                <w:sz w:val="22"/>
                <w:szCs w:val="22"/>
              </w:rPr>
            </w:pPr>
            <w:r w:rsidRPr="00671C4E">
              <w:rPr>
                <w:sz w:val="22"/>
                <w:szCs w:val="22"/>
              </w:rPr>
              <w:t xml:space="preserve">Landry Huffman-Goodgame  </w:t>
            </w:r>
          </w:p>
        </w:tc>
        <w:tc>
          <w:tcPr>
            <w:tcW w:w="2654" w:type="dxa"/>
          </w:tcPr>
          <w:p w14:paraId="0F694A43" w14:textId="77777777" w:rsidR="009E2266" w:rsidRPr="00671C4E" w:rsidRDefault="009E2266" w:rsidP="001E355A">
            <w:pPr>
              <w:contextualSpacing/>
              <w:rPr>
                <w:sz w:val="22"/>
                <w:szCs w:val="22"/>
              </w:rPr>
            </w:pPr>
            <w:r w:rsidRPr="00671C4E">
              <w:rPr>
                <w:sz w:val="22"/>
                <w:szCs w:val="22"/>
              </w:rPr>
              <w:t>May 2022</w:t>
            </w:r>
          </w:p>
        </w:tc>
        <w:tc>
          <w:tcPr>
            <w:tcW w:w="2836" w:type="dxa"/>
          </w:tcPr>
          <w:p w14:paraId="5552A2A9" w14:textId="214373A1" w:rsidR="009E2266" w:rsidRPr="00671C4E" w:rsidRDefault="00234154" w:rsidP="001E355A">
            <w:pPr>
              <w:contextualSpacing/>
              <w:rPr>
                <w:sz w:val="22"/>
                <w:szCs w:val="22"/>
              </w:rPr>
            </w:pPr>
            <w:r w:rsidRPr="00671C4E">
              <w:rPr>
                <w:sz w:val="22"/>
                <w:szCs w:val="22"/>
              </w:rPr>
              <w:t>Neuroscience</w:t>
            </w:r>
            <w:r w:rsidR="00AE44F3" w:rsidRPr="00671C4E">
              <w:rPr>
                <w:sz w:val="22"/>
                <w:szCs w:val="22"/>
              </w:rPr>
              <w:t xml:space="preserve"> </w:t>
            </w:r>
            <w:r w:rsidR="0021467E" w:rsidRPr="00671C4E">
              <w:rPr>
                <w:sz w:val="22"/>
                <w:szCs w:val="22"/>
              </w:rPr>
              <w:t xml:space="preserve"> </w:t>
            </w:r>
            <w:r w:rsidR="009E2266" w:rsidRPr="00671C4E">
              <w:rPr>
                <w:sz w:val="22"/>
                <w:szCs w:val="22"/>
              </w:rPr>
              <w:t xml:space="preserve"> </w:t>
            </w:r>
          </w:p>
        </w:tc>
      </w:tr>
      <w:tr w:rsidR="00AE44F3" w:rsidRPr="00671C4E" w14:paraId="787353EF" w14:textId="77777777" w:rsidTr="0018414F">
        <w:tc>
          <w:tcPr>
            <w:tcW w:w="3420" w:type="dxa"/>
          </w:tcPr>
          <w:p w14:paraId="04140CD2" w14:textId="1A6626CF" w:rsidR="00AE44F3" w:rsidRPr="00671C4E" w:rsidRDefault="00AE44F3" w:rsidP="001E355A">
            <w:pPr>
              <w:contextualSpacing/>
              <w:rPr>
                <w:sz w:val="22"/>
                <w:szCs w:val="22"/>
              </w:rPr>
            </w:pPr>
            <w:r w:rsidRPr="00671C4E">
              <w:rPr>
                <w:sz w:val="22"/>
                <w:szCs w:val="22"/>
              </w:rPr>
              <w:t xml:space="preserve">Cory </w:t>
            </w:r>
            <w:r w:rsidR="00234154" w:rsidRPr="00671C4E">
              <w:rPr>
                <w:sz w:val="22"/>
                <w:szCs w:val="22"/>
              </w:rPr>
              <w:t>Carvalho</w:t>
            </w:r>
            <w:r w:rsidRPr="00671C4E">
              <w:rPr>
                <w:sz w:val="22"/>
                <w:szCs w:val="22"/>
              </w:rPr>
              <w:t xml:space="preserve"> </w:t>
            </w:r>
          </w:p>
        </w:tc>
        <w:tc>
          <w:tcPr>
            <w:tcW w:w="2654" w:type="dxa"/>
          </w:tcPr>
          <w:p w14:paraId="103C8A64" w14:textId="77777777" w:rsidR="00AE44F3" w:rsidRPr="00671C4E" w:rsidRDefault="00AE44F3" w:rsidP="001E355A">
            <w:pPr>
              <w:contextualSpacing/>
              <w:rPr>
                <w:sz w:val="22"/>
                <w:szCs w:val="22"/>
              </w:rPr>
            </w:pPr>
            <w:r w:rsidRPr="00671C4E">
              <w:rPr>
                <w:sz w:val="22"/>
                <w:szCs w:val="22"/>
              </w:rPr>
              <w:t>May 2024</w:t>
            </w:r>
          </w:p>
        </w:tc>
        <w:tc>
          <w:tcPr>
            <w:tcW w:w="2836" w:type="dxa"/>
          </w:tcPr>
          <w:p w14:paraId="7D95D758" w14:textId="77777777" w:rsidR="00AE44F3" w:rsidRPr="00671C4E" w:rsidRDefault="00AE44F3" w:rsidP="001E355A">
            <w:pPr>
              <w:contextualSpacing/>
              <w:rPr>
                <w:sz w:val="22"/>
                <w:szCs w:val="22"/>
              </w:rPr>
            </w:pPr>
            <w:r w:rsidRPr="00671C4E">
              <w:rPr>
                <w:sz w:val="22"/>
                <w:szCs w:val="22"/>
              </w:rPr>
              <w:t>HDFS</w:t>
            </w:r>
          </w:p>
        </w:tc>
      </w:tr>
      <w:tr w:rsidR="00676FCE" w:rsidRPr="00671C4E" w14:paraId="712C3DE1" w14:textId="77777777" w:rsidTr="0018414F">
        <w:tc>
          <w:tcPr>
            <w:tcW w:w="3420" w:type="dxa"/>
          </w:tcPr>
          <w:p w14:paraId="13E1A423" w14:textId="237B8F90" w:rsidR="00676FCE" w:rsidRPr="00671C4E" w:rsidRDefault="00676FCE" w:rsidP="00676FCE">
            <w:pPr>
              <w:contextualSpacing/>
              <w:rPr>
                <w:sz w:val="22"/>
                <w:szCs w:val="22"/>
              </w:rPr>
            </w:pPr>
            <w:r w:rsidRPr="2C3821B5">
              <w:rPr>
                <w:sz w:val="22"/>
                <w:szCs w:val="22"/>
              </w:rPr>
              <w:t xml:space="preserve">*Ava Jane Reck </w:t>
            </w:r>
          </w:p>
        </w:tc>
        <w:tc>
          <w:tcPr>
            <w:tcW w:w="2654" w:type="dxa"/>
          </w:tcPr>
          <w:p w14:paraId="52628EBB" w14:textId="563F4188" w:rsidR="00676FCE" w:rsidRPr="00671C4E" w:rsidRDefault="00676FCE" w:rsidP="00676FCE">
            <w:pPr>
              <w:contextualSpacing/>
              <w:rPr>
                <w:sz w:val="22"/>
                <w:szCs w:val="22"/>
              </w:rPr>
            </w:pPr>
            <w:r w:rsidRPr="2C3821B5">
              <w:rPr>
                <w:sz w:val="22"/>
                <w:szCs w:val="22"/>
              </w:rPr>
              <w:t>May 2024</w:t>
            </w:r>
          </w:p>
        </w:tc>
        <w:tc>
          <w:tcPr>
            <w:tcW w:w="2836" w:type="dxa"/>
          </w:tcPr>
          <w:p w14:paraId="2A0A88BB" w14:textId="53C1DD6A" w:rsidR="00676FCE" w:rsidRPr="00671C4E" w:rsidRDefault="00676FCE" w:rsidP="00676FCE">
            <w:pPr>
              <w:contextualSpacing/>
              <w:rPr>
                <w:sz w:val="22"/>
                <w:szCs w:val="22"/>
              </w:rPr>
            </w:pPr>
            <w:r w:rsidRPr="2C3821B5">
              <w:rPr>
                <w:sz w:val="22"/>
                <w:szCs w:val="22"/>
              </w:rPr>
              <w:t xml:space="preserve">HDFS </w:t>
            </w:r>
          </w:p>
        </w:tc>
      </w:tr>
      <w:tr w:rsidR="00AE44F3" w:rsidRPr="00671C4E" w14:paraId="6AFF198D" w14:textId="77777777" w:rsidTr="0018414F">
        <w:tc>
          <w:tcPr>
            <w:tcW w:w="3420" w:type="dxa"/>
          </w:tcPr>
          <w:p w14:paraId="7B67F986" w14:textId="53926C46" w:rsidR="00AE44F3" w:rsidRPr="00671C4E" w:rsidRDefault="00AE44F3" w:rsidP="001E355A">
            <w:pPr>
              <w:contextualSpacing/>
              <w:rPr>
                <w:sz w:val="22"/>
                <w:szCs w:val="22"/>
              </w:rPr>
            </w:pPr>
            <w:r w:rsidRPr="00671C4E">
              <w:rPr>
                <w:sz w:val="22"/>
                <w:szCs w:val="22"/>
              </w:rPr>
              <w:t xml:space="preserve">Linhao Zhang </w:t>
            </w:r>
          </w:p>
        </w:tc>
        <w:tc>
          <w:tcPr>
            <w:tcW w:w="2654" w:type="dxa"/>
          </w:tcPr>
          <w:p w14:paraId="5EDC73B4" w14:textId="35757809" w:rsidR="00AE44F3" w:rsidRPr="00671C4E" w:rsidRDefault="003D1D9D" w:rsidP="001E355A">
            <w:pPr>
              <w:contextualSpacing/>
              <w:rPr>
                <w:sz w:val="22"/>
                <w:szCs w:val="22"/>
              </w:rPr>
            </w:pPr>
            <w:r>
              <w:rPr>
                <w:sz w:val="22"/>
                <w:szCs w:val="22"/>
              </w:rPr>
              <w:t>May</w:t>
            </w:r>
            <w:r w:rsidR="00AE44F3" w:rsidRPr="2C3821B5">
              <w:rPr>
                <w:sz w:val="22"/>
                <w:szCs w:val="22"/>
              </w:rPr>
              <w:t xml:space="preserve"> 202</w:t>
            </w:r>
            <w:r w:rsidR="005722F9">
              <w:rPr>
                <w:sz w:val="22"/>
                <w:szCs w:val="22"/>
              </w:rPr>
              <w:t>5</w:t>
            </w:r>
          </w:p>
        </w:tc>
        <w:tc>
          <w:tcPr>
            <w:tcW w:w="2836" w:type="dxa"/>
          </w:tcPr>
          <w:p w14:paraId="4A4F9B21" w14:textId="77777777" w:rsidR="00AE44F3" w:rsidRPr="00671C4E" w:rsidRDefault="00AE44F3" w:rsidP="001E355A">
            <w:pPr>
              <w:contextualSpacing/>
              <w:rPr>
                <w:sz w:val="22"/>
                <w:szCs w:val="22"/>
              </w:rPr>
            </w:pPr>
            <w:r w:rsidRPr="00671C4E">
              <w:rPr>
                <w:sz w:val="22"/>
                <w:szCs w:val="22"/>
              </w:rPr>
              <w:t>HDFS</w:t>
            </w:r>
          </w:p>
        </w:tc>
      </w:tr>
      <w:tr w:rsidR="00AE44F3" w:rsidRPr="00671C4E" w14:paraId="407C9E65" w14:textId="77777777" w:rsidTr="0018414F">
        <w:tc>
          <w:tcPr>
            <w:tcW w:w="3420" w:type="dxa"/>
          </w:tcPr>
          <w:p w14:paraId="57842AE3" w14:textId="01FC945C" w:rsidR="00AE44F3" w:rsidRPr="00671C4E" w:rsidRDefault="00AE44F3" w:rsidP="001E355A">
            <w:pPr>
              <w:contextualSpacing/>
              <w:rPr>
                <w:sz w:val="22"/>
                <w:szCs w:val="22"/>
              </w:rPr>
            </w:pPr>
            <w:r w:rsidRPr="00671C4E">
              <w:rPr>
                <w:sz w:val="22"/>
                <w:szCs w:val="22"/>
              </w:rPr>
              <w:t xml:space="preserve">* Cullin Howard </w:t>
            </w:r>
          </w:p>
        </w:tc>
        <w:tc>
          <w:tcPr>
            <w:tcW w:w="2654" w:type="dxa"/>
          </w:tcPr>
          <w:p w14:paraId="046E1944" w14:textId="7BE69417" w:rsidR="00AE44F3" w:rsidRPr="00671C4E" w:rsidRDefault="00676FCE" w:rsidP="001E355A">
            <w:pPr>
              <w:contextualSpacing/>
              <w:rPr>
                <w:sz w:val="22"/>
                <w:szCs w:val="22"/>
              </w:rPr>
            </w:pPr>
            <w:r>
              <w:rPr>
                <w:sz w:val="22"/>
                <w:szCs w:val="22"/>
              </w:rPr>
              <w:t xml:space="preserve">Dec </w:t>
            </w:r>
            <w:r w:rsidR="00AE44F3" w:rsidRPr="00671C4E">
              <w:rPr>
                <w:sz w:val="22"/>
                <w:szCs w:val="22"/>
              </w:rPr>
              <w:t>2025</w:t>
            </w:r>
          </w:p>
        </w:tc>
        <w:tc>
          <w:tcPr>
            <w:tcW w:w="2836" w:type="dxa"/>
          </w:tcPr>
          <w:p w14:paraId="0ECBEE2B" w14:textId="77777777" w:rsidR="00AE44F3" w:rsidRPr="00671C4E" w:rsidRDefault="00AE44F3" w:rsidP="001E355A">
            <w:pPr>
              <w:contextualSpacing/>
              <w:rPr>
                <w:sz w:val="22"/>
                <w:szCs w:val="22"/>
              </w:rPr>
            </w:pPr>
            <w:r w:rsidRPr="00671C4E">
              <w:rPr>
                <w:sz w:val="22"/>
                <w:szCs w:val="22"/>
              </w:rPr>
              <w:t>HDFS</w:t>
            </w:r>
          </w:p>
        </w:tc>
      </w:tr>
      <w:tr w:rsidR="00700353" w:rsidRPr="00671C4E" w14:paraId="115B6846" w14:textId="77777777" w:rsidTr="0018414F">
        <w:tc>
          <w:tcPr>
            <w:tcW w:w="3420" w:type="dxa"/>
          </w:tcPr>
          <w:p w14:paraId="62982AE7" w14:textId="6F92EF9D" w:rsidR="00700353" w:rsidRPr="00671C4E" w:rsidRDefault="00700353" w:rsidP="001E355A">
            <w:pPr>
              <w:contextualSpacing/>
              <w:rPr>
                <w:sz w:val="22"/>
                <w:szCs w:val="22"/>
              </w:rPr>
            </w:pPr>
            <w:r w:rsidRPr="00671C4E">
              <w:rPr>
                <w:sz w:val="22"/>
                <w:szCs w:val="22"/>
              </w:rPr>
              <w:t xml:space="preserve">Rabeeh Azarmehr </w:t>
            </w:r>
          </w:p>
        </w:tc>
        <w:tc>
          <w:tcPr>
            <w:tcW w:w="2654" w:type="dxa"/>
          </w:tcPr>
          <w:p w14:paraId="02B2CFA4" w14:textId="18437002" w:rsidR="00700353" w:rsidRPr="00671C4E" w:rsidRDefault="00CE00BD" w:rsidP="001E355A">
            <w:pPr>
              <w:contextualSpacing/>
              <w:rPr>
                <w:sz w:val="22"/>
                <w:szCs w:val="22"/>
              </w:rPr>
            </w:pPr>
            <w:r>
              <w:rPr>
                <w:sz w:val="22"/>
                <w:szCs w:val="22"/>
              </w:rPr>
              <w:t xml:space="preserve">Expected </w:t>
            </w:r>
            <w:r w:rsidR="00700353" w:rsidRPr="00671C4E">
              <w:rPr>
                <w:sz w:val="22"/>
                <w:szCs w:val="22"/>
              </w:rPr>
              <w:t>May 2026</w:t>
            </w:r>
          </w:p>
        </w:tc>
        <w:tc>
          <w:tcPr>
            <w:tcW w:w="2836" w:type="dxa"/>
          </w:tcPr>
          <w:p w14:paraId="20D47363" w14:textId="44F2D055" w:rsidR="00700353" w:rsidRPr="00671C4E" w:rsidRDefault="00700353" w:rsidP="001E355A">
            <w:pPr>
              <w:contextualSpacing/>
              <w:rPr>
                <w:sz w:val="22"/>
                <w:szCs w:val="22"/>
              </w:rPr>
            </w:pPr>
            <w:r w:rsidRPr="00671C4E">
              <w:rPr>
                <w:sz w:val="22"/>
                <w:szCs w:val="22"/>
              </w:rPr>
              <w:t>HDFS</w:t>
            </w:r>
          </w:p>
        </w:tc>
      </w:tr>
      <w:tr w:rsidR="00746279" w:rsidRPr="00671C4E" w14:paraId="4498A557" w14:textId="77777777" w:rsidTr="0018414F">
        <w:tc>
          <w:tcPr>
            <w:tcW w:w="3420" w:type="dxa"/>
          </w:tcPr>
          <w:p w14:paraId="63F00DEF" w14:textId="3432838D" w:rsidR="00746279" w:rsidRPr="00671C4E" w:rsidRDefault="00746279" w:rsidP="00746279">
            <w:pPr>
              <w:contextualSpacing/>
              <w:rPr>
                <w:sz w:val="22"/>
                <w:szCs w:val="22"/>
              </w:rPr>
            </w:pPr>
            <w:r w:rsidRPr="00C24F38">
              <w:rPr>
                <w:sz w:val="22"/>
                <w:szCs w:val="22"/>
              </w:rPr>
              <w:t>Brooklyn Anne Crabtree</w:t>
            </w:r>
          </w:p>
        </w:tc>
        <w:tc>
          <w:tcPr>
            <w:tcW w:w="2654" w:type="dxa"/>
          </w:tcPr>
          <w:p w14:paraId="0B5388AE" w14:textId="10ED985C" w:rsidR="00746279" w:rsidRDefault="00746279" w:rsidP="00746279">
            <w:pPr>
              <w:contextualSpacing/>
              <w:rPr>
                <w:sz w:val="22"/>
                <w:szCs w:val="22"/>
              </w:rPr>
            </w:pPr>
            <w:r>
              <w:rPr>
                <w:sz w:val="22"/>
                <w:szCs w:val="22"/>
              </w:rPr>
              <w:t>Expected May 2027</w:t>
            </w:r>
          </w:p>
        </w:tc>
        <w:tc>
          <w:tcPr>
            <w:tcW w:w="2836" w:type="dxa"/>
          </w:tcPr>
          <w:p w14:paraId="1EAF428C" w14:textId="05FAB6A0" w:rsidR="00746279" w:rsidRPr="00671C4E" w:rsidRDefault="00746279" w:rsidP="00746279">
            <w:pPr>
              <w:contextualSpacing/>
              <w:rPr>
                <w:sz w:val="22"/>
                <w:szCs w:val="22"/>
              </w:rPr>
            </w:pPr>
            <w:r>
              <w:rPr>
                <w:sz w:val="22"/>
                <w:szCs w:val="22"/>
              </w:rPr>
              <w:t>Neuroscience</w:t>
            </w:r>
          </w:p>
        </w:tc>
      </w:tr>
      <w:tr w:rsidR="00060DC8" w:rsidRPr="00671C4E" w14:paraId="5CA2B209" w14:textId="77777777" w:rsidTr="0018414F">
        <w:tc>
          <w:tcPr>
            <w:tcW w:w="3420" w:type="dxa"/>
          </w:tcPr>
          <w:p w14:paraId="49901573" w14:textId="6F6D47BB" w:rsidR="00060DC8" w:rsidRPr="00671C4E" w:rsidRDefault="00060DC8" w:rsidP="001E355A">
            <w:pPr>
              <w:contextualSpacing/>
              <w:rPr>
                <w:sz w:val="22"/>
                <w:szCs w:val="22"/>
              </w:rPr>
            </w:pPr>
            <w:r w:rsidRPr="00671C4E">
              <w:rPr>
                <w:sz w:val="22"/>
                <w:szCs w:val="22"/>
              </w:rPr>
              <w:t>Avary Evans</w:t>
            </w:r>
          </w:p>
        </w:tc>
        <w:tc>
          <w:tcPr>
            <w:tcW w:w="2654" w:type="dxa"/>
          </w:tcPr>
          <w:p w14:paraId="3793B1BF" w14:textId="3AF88DE2" w:rsidR="00060DC8" w:rsidRPr="00671C4E" w:rsidRDefault="00CE00BD" w:rsidP="001E355A">
            <w:pPr>
              <w:contextualSpacing/>
              <w:rPr>
                <w:sz w:val="22"/>
                <w:szCs w:val="22"/>
              </w:rPr>
            </w:pPr>
            <w:r>
              <w:rPr>
                <w:sz w:val="22"/>
                <w:szCs w:val="22"/>
              </w:rPr>
              <w:t xml:space="preserve">Expected </w:t>
            </w:r>
            <w:r w:rsidR="00060DC8" w:rsidRPr="00671C4E">
              <w:rPr>
                <w:sz w:val="22"/>
                <w:szCs w:val="22"/>
              </w:rPr>
              <w:t>May 2028</w:t>
            </w:r>
          </w:p>
        </w:tc>
        <w:tc>
          <w:tcPr>
            <w:tcW w:w="2836" w:type="dxa"/>
          </w:tcPr>
          <w:p w14:paraId="3816C57A" w14:textId="0F7E2F60" w:rsidR="00060DC8" w:rsidRPr="00671C4E" w:rsidRDefault="00060DC8" w:rsidP="001E355A">
            <w:pPr>
              <w:contextualSpacing/>
              <w:rPr>
                <w:sz w:val="22"/>
                <w:szCs w:val="22"/>
              </w:rPr>
            </w:pPr>
            <w:r w:rsidRPr="00671C4E">
              <w:rPr>
                <w:sz w:val="22"/>
                <w:szCs w:val="22"/>
              </w:rPr>
              <w:t>HDFS</w:t>
            </w:r>
          </w:p>
        </w:tc>
      </w:tr>
      <w:tr w:rsidR="00A2653F" w:rsidRPr="00671C4E" w14:paraId="5DFFDA63" w14:textId="77777777" w:rsidTr="0018414F">
        <w:tc>
          <w:tcPr>
            <w:tcW w:w="3420" w:type="dxa"/>
          </w:tcPr>
          <w:p w14:paraId="2FFFF904" w14:textId="7AD405FB" w:rsidR="00A2653F" w:rsidRPr="00942FF7" w:rsidRDefault="00E71039" w:rsidP="00E71039">
            <w:pPr>
              <w:contextualSpacing/>
              <w:rPr>
                <w:sz w:val="22"/>
                <w:szCs w:val="22"/>
              </w:rPr>
            </w:pPr>
            <w:r w:rsidRPr="00E71039">
              <w:rPr>
                <w:sz w:val="22"/>
                <w:szCs w:val="22"/>
              </w:rPr>
              <w:t>Feiyu Wang</w:t>
            </w:r>
          </w:p>
        </w:tc>
        <w:tc>
          <w:tcPr>
            <w:tcW w:w="2654" w:type="dxa"/>
          </w:tcPr>
          <w:p w14:paraId="0A00EB4B" w14:textId="06E36EBB" w:rsidR="00A2653F" w:rsidRPr="00671C4E" w:rsidRDefault="00067129" w:rsidP="001E355A">
            <w:pPr>
              <w:contextualSpacing/>
              <w:rPr>
                <w:sz w:val="22"/>
                <w:szCs w:val="22"/>
              </w:rPr>
            </w:pPr>
            <w:r>
              <w:rPr>
                <w:sz w:val="22"/>
                <w:szCs w:val="22"/>
              </w:rPr>
              <w:t xml:space="preserve">Expected </w:t>
            </w:r>
            <w:r w:rsidR="00C421DF">
              <w:rPr>
                <w:sz w:val="22"/>
                <w:szCs w:val="22"/>
              </w:rPr>
              <w:t>May 2029</w:t>
            </w:r>
          </w:p>
        </w:tc>
        <w:tc>
          <w:tcPr>
            <w:tcW w:w="2836" w:type="dxa"/>
          </w:tcPr>
          <w:p w14:paraId="604F51BE" w14:textId="5AD18E35" w:rsidR="00A2653F" w:rsidRPr="00671C4E" w:rsidRDefault="00C421DF" w:rsidP="001E355A">
            <w:pPr>
              <w:contextualSpacing/>
              <w:rPr>
                <w:sz w:val="22"/>
                <w:szCs w:val="22"/>
              </w:rPr>
            </w:pPr>
            <w:r>
              <w:rPr>
                <w:sz w:val="22"/>
                <w:szCs w:val="22"/>
              </w:rPr>
              <w:t>HDFS</w:t>
            </w:r>
          </w:p>
        </w:tc>
      </w:tr>
      <w:tr w:rsidR="007F0334" w:rsidRPr="00671C4E" w14:paraId="629A4D1A" w14:textId="77777777" w:rsidTr="0018414F">
        <w:tc>
          <w:tcPr>
            <w:tcW w:w="3420" w:type="dxa"/>
          </w:tcPr>
          <w:p w14:paraId="3CF13D4A" w14:textId="3F9066F5" w:rsidR="007F0334" w:rsidRPr="00942FF7" w:rsidRDefault="00942FF7" w:rsidP="00942FF7">
            <w:pPr>
              <w:contextualSpacing/>
              <w:rPr>
                <w:sz w:val="22"/>
                <w:szCs w:val="22"/>
              </w:rPr>
            </w:pPr>
            <w:r w:rsidRPr="00942FF7">
              <w:rPr>
                <w:sz w:val="22"/>
                <w:szCs w:val="22"/>
              </w:rPr>
              <w:t>Kathryn Harmeyer</w:t>
            </w:r>
          </w:p>
        </w:tc>
        <w:tc>
          <w:tcPr>
            <w:tcW w:w="2654" w:type="dxa"/>
          </w:tcPr>
          <w:p w14:paraId="0DC926C3" w14:textId="48AA8D80" w:rsidR="007F0334" w:rsidRDefault="00067129" w:rsidP="001E355A">
            <w:pPr>
              <w:contextualSpacing/>
              <w:rPr>
                <w:sz w:val="22"/>
                <w:szCs w:val="22"/>
              </w:rPr>
            </w:pPr>
            <w:r>
              <w:rPr>
                <w:sz w:val="22"/>
                <w:szCs w:val="22"/>
              </w:rPr>
              <w:t xml:space="preserve">Expected </w:t>
            </w:r>
            <w:r w:rsidR="00942FF7">
              <w:rPr>
                <w:sz w:val="22"/>
                <w:szCs w:val="22"/>
              </w:rPr>
              <w:t>May 2029</w:t>
            </w:r>
          </w:p>
        </w:tc>
        <w:tc>
          <w:tcPr>
            <w:tcW w:w="2836" w:type="dxa"/>
          </w:tcPr>
          <w:p w14:paraId="78E0C95F" w14:textId="4152A1C1" w:rsidR="007F0334" w:rsidRDefault="00942FF7" w:rsidP="001E355A">
            <w:pPr>
              <w:contextualSpacing/>
              <w:rPr>
                <w:sz w:val="22"/>
                <w:szCs w:val="22"/>
              </w:rPr>
            </w:pPr>
            <w:r>
              <w:rPr>
                <w:sz w:val="22"/>
                <w:szCs w:val="22"/>
              </w:rPr>
              <w:t>HDFS</w:t>
            </w:r>
          </w:p>
        </w:tc>
      </w:tr>
      <w:tr w:rsidR="00746279" w:rsidRPr="00671C4E" w14:paraId="61A6CFFC" w14:textId="77777777" w:rsidTr="0018414F">
        <w:tc>
          <w:tcPr>
            <w:tcW w:w="3420" w:type="dxa"/>
          </w:tcPr>
          <w:p w14:paraId="4BBC6B43" w14:textId="79AC5CB2" w:rsidR="00746279" w:rsidRPr="00942FF7" w:rsidRDefault="00746279" w:rsidP="00746279">
            <w:pPr>
              <w:contextualSpacing/>
              <w:rPr>
                <w:sz w:val="22"/>
                <w:szCs w:val="22"/>
              </w:rPr>
            </w:pPr>
            <w:r>
              <w:rPr>
                <w:sz w:val="22"/>
                <w:szCs w:val="22"/>
              </w:rPr>
              <w:t>Lauren Holley</w:t>
            </w:r>
          </w:p>
        </w:tc>
        <w:tc>
          <w:tcPr>
            <w:tcW w:w="2654" w:type="dxa"/>
          </w:tcPr>
          <w:p w14:paraId="166BB997" w14:textId="646D0FCC" w:rsidR="00746279" w:rsidRDefault="00746279" w:rsidP="00746279">
            <w:pPr>
              <w:contextualSpacing/>
              <w:rPr>
                <w:sz w:val="22"/>
                <w:szCs w:val="22"/>
              </w:rPr>
            </w:pPr>
            <w:r>
              <w:rPr>
                <w:sz w:val="22"/>
                <w:szCs w:val="22"/>
              </w:rPr>
              <w:t>Expected May 2029</w:t>
            </w:r>
          </w:p>
        </w:tc>
        <w:tc>
          <w:tcPr>
            <w:tcW w:w="2836" w:type="dxa"/>
          </w:tcPr>
          <w:p w14:paraId="3DBB9DF0" w14:textId="4703FE1E" w:rsidR="00746279" w:rsidRDefault="00746279" w:rsidP="00746279">
            <w:pPr>
              <w:contextualSpacing/>
              <w:rPr>
                <w:sz w:val="22"/>
                <w:szCs w:val="22"/>
              </w:rPr>
            </w:pPr>
            <w:r>
              <w:rPr>
                <w:sz w:val="22"/>
                <w:szCs w:val="22"/>
              </w:rPr>
              <w:t>HDFS</w:t>
            </w:r>
          </w:p>
        </w:tc>
      </w:tr>
      <w:tr w:rsidR="00BB177D" w:rsidRPr="00671C4E" w14:paraId="3032CC63" w14:textId="77777777" w:rsidTr="0018414F">
        <w:tc>
          <w:tcPr>
            <w:tcW w:w="3420" w:type="dxa"/>
          </w:tcPr>
          <w:p w14:paraId="155A36D1" w14:textId="008553C6" w:rsidR="00BB177D" w:rsidRPr="00942FF7" w:rsidRDefault="00BB177D" w:rsidP="00942FF7">
            <w:pPr>
              <w:contextualSpacing/>
              <w:rPr>
                <w:sz w:val="22"/>
                <w:szCs w:val="22"/>
              </w:rPr>
            </w:pPr>
            <w:r>
              <w:rPr>
                <w:sz w:val="22"/>
                <w:szCs w:val="22"/>
              </w:rPr>
              <w:t>Morrighan</w:t>
            </w:r>
            <w:r w:rsidR="00067129">
              <w:rPr>
                <w:sz w:val="22"/>
                <w:szCs w:val="22"/>
              </w:rPr>
              <w:t xml:space="preserve"> Wingate</w:t>
            </w:r>
          </w:p>
        </w:tc>
        <w:tc>
          <w:tcPr>
            <w:tcW w:w="2654" w:type="dxa"/>
          </w:tcPr>
          <w:p w14:paraId="40F5BE60" w14:textId="3A8E7AAB" w:rsidR="00BB177D" w:rsidRDefault="00067129" w:rsidP="001E355A">
            <w:pPr>
              <w:contextualSpacing/>
              <w:rPr>
                <w:sz w:val="22"/>
                <w:szCs w:val="22"/>
              </w:rPr>
            </w:pPr>
            <w:r>
              <w:rPr>
                <w:sz w:val="22"/>
                <w:szCs w:val="22"/>
              </w:rPr>
              <w:t xml:space="preserve">Expected May </w:t>
            </w:r>
            <w:r w:rsidR="007E3414">
              <w:rPr>
                <w:sz w:val="22"/>
                <w:szCs w:val="22"/>
              </w:rPr>
              <w:t>20</w:t>
            </w:r>
            <w:r w:rsidR="00621F63">
              <w:rPr>
                <w:sz w:val="22"/>
                <w:szCs w:val="22"/>
              </w:rPr>
              <w:t>29</w:t>
            </w:r>
          </w:p>
        </w:tc>
        <w:tc>
          <w:tcPr>
            <w:tcW w:w="2836" w:type="dxa"/>
          </w:tcPr>
          <w:p w14:paraId="2E954989" w14:textId="0C9D0098" w:rsidR="00BB177D" w:rsidRDefault="00D35847" w:rsidP="001E355A">
            <w:pPr>
              <w:contextualSpacing/>
              <w:rPr>
                <w:sz w:val="22"/>
                <w:szCs w:val="22"/>
              </w:rPr>
            </w:pPr>
            <w:r>
              <w:rPr>
                <w:sz w:val="22"/>
                <w:szCs w:val="22"/>
              </w:rPr>
              <w:t>HDFS</w:t>
            </w:r>
          </w:p>
        </w:tc>
      </w:tr>
    </w:tbl>
    <w:p w14:paraId="450E79F1" w14:textId="7C8EC36A" w:rsidR="00CE00BD" w:rsidRDefault="00E372AE" w:rsidP="00CE00BD">
      <w:pPr>
        <w:pStyle w:val="ListParagraph"/>
        <w:numPr>
          <w:ilvl w:val="0"/>
          <w:numId w:val="3"/>
        </w:numPr>
        <w:tabs>
          <w:tab w:val="left" w:pos="540"/>
          <w:tab w:val="left" w:pos="4320"/>
        </w:tabs>
        <w:ind w:right="-720"/>
        <w:contextualSpacing/>
        <w:rPr>
          <w:sz w:val="22"/>
          <w:szCs w:val="22"/>
        </w:rPr>
      </w:pPr>
      <w:r w:rsidRPr="2C3821B5">
        <w:rPr>
          <w:sz w:val="22"/>
          <w:szCs w:val="22"/>
        </w:rPr>
        <w:t>C</w:t>
      </w:r>
      <w:r w:rsidR="00AE44F3" w:rsidRPr="2C3821B5">
        <w:rPr>
          <w:sz w:val="22"/>
          <w:szCs w:val="22"/>
        </w:rPr>
        <w:t>o</w:t>
      </w:r>
      <w:r w:rsidRPr="2C3821B5">
        <w:rPr>
          <w:sz w:val="22"/>
          <w:szCs w:val="22"/>
        </w:rPr>
        <w:t>-mentoring</w:t>
      </w:r>
      <w:r w:rsidR="00AE44F3" w:rsidRPr="2C3821B5">
        <w:rPr>
          <w:sz w:val="22"/>
          <w:szCs w:val="22"/>
        </w:rPr>
        <w:t xml:space="preserve"> with Dr. Brown; Co</w:t>
      </w:r>
      <w:r w:rsidRPr="2C3821B5">
        <w:rPr>
          <w:sz w:val="22"/>
          <w:szCs w:val="22"/>
        </w:rPr>
        <w:t>-</w:t>
      </w:r>
      <w:r w:rsidR="00AE44F3" w:rsidRPr="2C3821B5">
        <w:rPr>
          <w:sz w:val="22"/>
          <w:szCs w:val="22"/>
        </w:rPr>
        <w:t>mentoring with Dr. Kogan</w:t>
      </w:r>
    </w:p>
    <w:p w14:paraId="36ED42DC" w14:textId="77777777" w:rsidR="007E3414" w:rsidRDefault="007E3414" w:rsidP="007E3414">
      <w:pPr>
        <w:tabs>
          <w:tab w:val="left" w:pos="540"/>
          <w:tab w:val="left" w:pos="4320"/>
        </w:tabs>
        <w:ind w:right="-720"/>
        <w:contextualSpacing/>
        <w:rPr>
          <w:sz w:val="22"/>
          <w:szCs w:val="22"/>
        </w:rPr>
      </w:pPr>
    </w:p>
    <w:p w14:paraId="793F24B4" w14:textId="77777777" w:rsidR="00CD1685" w:rsidRDefault="00CD1685" w:rsidP="007E3414">
      <w:pPr>
        <w:tabs>
          <w:tab w:val="left" w:pos="540"/>
          <w:tab w:val="left" w:pos="4320"/>
        </w:tabs>
        <w:ind w:right="-720"/>
        <w:contextualSpacing/>
        <w:rPr>
          <w:sz w:val="22"/>
          <w:szCs w:val="22"/>
        </w:rPr>
      </w:pPr>
    </w:p>
    <w:p w14:paraId="7C67272B" w14:textId="77777777" w:rsidR="00621F63" w:rsidRDefault="00621F63" w:rsidP="007E3414">
      <w:pPr>
        <w:tabs>
          <w:tab w:val="left" w:pos="540"/>
          <w:tab w:val="left" w:pos="4320"/>
        </w:tabs>
        <w:ind w:right="-720"/>
        <w:contextualSpacing/>
        <w:rPr>
          <w:sz w:val="22"/>
          <w:szCs w:val="22"/>
        </w:rPr>
      </w:pPr>
    </w:p>
    <w:p w14:paraId="356637E4" w14:textId="77777777" w:rsidR="00CD1685" w:rsidRDefault="00CD1685" w:rsidP="00CD1685">
      <w:pPr>
        <w:tabs>
          <w:tab w:val="left" w:pos="540"/>
          <w:tab w:val="left" w:pos="4320"/>
        </w:tabs>
        <w:ind w:right="-720"/>
        <w:contextualSpacing/>
        <w:rPr>
          <w:b/>
          <w:sz w:val="24"/>
          <w:szCs w:val="24"/>
          <w:u w:val="single"/>
        </w:rPr>
      </w:pPr>
      <w:r w:rsidRPr="00C15879">
        <w:rPr>
          <w:b/>
          <w:sz w:val="24"/>
          <w:szCs w:val="24"/>
          <w:u w:val="single"/>
        </w:rPr>
        <w:t>Committee member—Doctoral Degree Students</w:t>
      </w:r>
    </w:p>
    <w:p w14:paraId="133F37F9" w14:textId="77777777" w:rsidR="00CD1685" w:rsidRPr="007E3414" w:rsidRDefault="00CD1685" w:rsidP="007E3414">
      <w:pPr>
        <w:tabs>
          <w:tab w:val="left" w:pos="540"/>
          <w:tab w:val="left" w:pos="4320"/>
        </w:tabs>
        <w:ind w:right="-720"/>
        <w:contextualSpacing/>
        <w:rPr>
          <w:sz w:val="22"/>
          <w:szCs w:val="22"/>
        </w:rPr>
      </w:pPr>
    </w:p>
    <w:tbl>
      <w:tblPr>
        <w:tblStyle w:val="TableGrid"/>
        <w:tblpPr w:leftFromText="180" w:rightFromText="180" w:vertAnchor="text" w:horzAnchor="margin" w:tblpY="127"/>
        <w:tblW w:w="8978" w:type="dxa"/>
        <w:tblCellMar>
          <w:left w:w="29" w:type="dxa"/>
          <w:right w:w="29" w:type="dxa"/>
        </w:tblCellMar>
        <w:tblLook w:val="04A0" w:firstRow="1" w:lastRow="0" w:firstColumn="1" w:lastColumn="0" w:noHBand="0" w:noVBand="1"/>
      </w:tblPr>
      <w:tblGrid>
        <w:gridCol w:w="2065"/>
        <w:gridCol w:w="3840"/>
        <w:gridCol w:w="570"/>
        <w:gridCol w:w="2503"/>
      </w:tblGrid>
      <w:tr w:rsidR="00CD1685" w:rsidRPr="00671C4E" w14:paraId="77A05D7C" w14:textId="77777777" w:rsidTr="004F53F8">
        <w:tc>
          <w:tcPr>
            <w:tcW w:w="2065" w:type="dxa"/>
          </w:tcPr>
          <w:p w14:paraId="2FBFB47B" w14:textId="77777777" w:rsidR="00CD1685" w:rsidRPr="00671C4E" w:rsidRDefault="00CD1685" w:rsidP="00CD1685">
            <w:pPr>
              <w:contextualSpacing/>
              <w:rPr>
                <w:sz w:val="22"/>
                <w:szCs w:val="22"/>
              </w:rPr>
            </w:pPr>
            <w:r>
              <w:rPr>
                <w:b/>
                <w:sz w:val="22"/>
                <w:szCs w:val="22"/>
              </w:rPr>
              <w:t>S</w:t>
            </w:r>
            <w:r w:rsidRPr="00671C4E">
              <w:rPr>
                <w:b/>
                <w:sz w:val="22"/>
                <w:szCs w:val="22"/>
              </w:rPr>
              <w:t xml:space="preserve">tudent </w:t>
            </w:r>
          </w:p>
        </w:tc>
        <w:tc>
          <w:tcPr>
            <w:tcW w:w="3840" w:type="dxa"/>
          </w:tcPr>
          <w:p w14:paraId="687BA614" w14:textId="77777777" w:rsidR="00CD1685" w:rsidRPr="00671C4E" w:rsidRDefault="00CD1685" w:rsidP="00CD1685">
            <w:pPr>
              <w:contextualSpacing/>
              <w:rPr>
                <w:b/>
                <w:sz w:val="22"/>
                <w:szCs w:val="22"/>
              </w:rPr>
            </w:pPr>
            <w:r w:rsidRPr="00671C4E">
              <w:rPr>
                <w:b/>
                <w:sz w:val="22"/>
                <w:szCs w:val="22"/>
              </w:rPr>
              <w:t xml:space="preserve"> Graduation </w:t>
            </w:r>
          </w:p>
        </w:tc>
        <w:tc>
          <w:tcPr>
            <w:tcW w:w="3073" w:type="dxa"/>
            <w:gridSpan w:val="2"/>
          </w:tcPr>
          <w:p w14:paraId="6A9F2D79" w14:textId="77777777" w:rsidR="00CD1685" w:rsidRPr="00671C4E" w:rsidRDefault="00CD1685" w:rsidP="00CD1685">
            <w:pPr>
              <w:contextualSpacing/>
              <w:rPr>
                <w:b/>
                <w:sz w:val="22"/>
                <w:szCs w:val="22"/>
              </w:rPr>
            </w:pPr>
            <w:r w:rsidRPr="00671C4E">
              <w:rPr>
                <w:b/>
                <w:sz w:val="22"/>
                <w:szCs w:val="22"/>
              </w:rPr>
              <w:t xml:space="preserve">Major </w:t>
            </w:r>
          </w:p>
        </w:tc>
      </w:tr>
      <w:tr w:rsidR="00CD1685" w:rsidRPr="00671C4E" w14:paraId="494607D4" w14:textId="77777777" w:rsidTr="004F53F8">
        <w:tc>
          <w:tcPr>
            <w:tcW w:w="2065" w:type="dxa"/>
          </w:tcPr>
          <w:p w14:paraId="5E2F58C7" w14:textId="77777777" w:rsidR="00CD1685" w:rsidRPr="00671C4E" w:rsidRDefault="00CD1685" w:rsidP="00CD1685">
            <w:pPr>
              <w:contextualSpacing/>
              <w:rPr>
                <w:sz w:val="22"/>
                <w:szCs w:val="22"/>
              </w:rPr>
            </w:pPr>
            <w:r w:rsidRPr="00671C4E">
              <w:rPr>
                <w:sz w:val="22"/>
                <w:szCs w:val="22"/>
              </w:rPr>
              <w:t>Tae Lee</w:t>
            </w:r>
          </w:p>
        </w:tc>
        <w:tc>
          <w:tcPr>
            <w:tcW w:w="3840" w:type="dxa"/>
          </w:tcPr>
          <w:p w14:paraId="596DB883" w14:textId="77777777" w:rsidR="00CD1685" w:rsidRPr="00671C4E" w:rsidRDefault="00CD1685" w:rsidP="00CD1685">
            <w:pPr>
              <w:contextualSpacing/>
              <w:rPr>
                <w:sz w:val="22"/>
                <w:szCs w:val="22"/>
              </w:rPr>
            </w:pPr>
            <w:r w:rsidRPr="00671C4E">
              <w:rPr>
                <w:sz w:val="22"/>
                <w:szCs w:val="22"/>
              </w:rPr>
              <w:t>December 2015</w:t>
            </w:r>
          </w:p>
        </w:tc>
        <w:tc>
          <w:tcPr>
            <w:tcW w:w="3073" w:type="dxa"/>
            <w:gridSpan w:val="2"/>
          </w:tcPr>
          <w:p w14:paraId="614C5AD8" w14:textId="77777777" w:rsidR="00CD1685" w:rsidRPr="00671C4E" w:rsidRDefault="00CD1685" w:rsidP="00CD1685">
            <w:pPr>
              <w:contextualSpacing/>
              <w:rPr>
                <w:sz w:val="22"/>
                <w:szCs w:val="22"/>
              </w:rPr>
            </w:pPr>
            <w:r w:rsidRPr="00671C4E">
              <w:rPr>
                <w:sz w:val="22"/>
                <w:szCs w:val="22"/>
              </w:rPr>
              <w:t>HDFS</w:t>
            </w:r>
          </w:p>
        </w:tc>
      </w:tr>
      <w:tr w:rsidR="00CD1685" w:rsidRPr="00671C4E" w14:paraId="2099D995" w14:textId="77777777" w:rsidTr="004F53F8">
        <w:tc>
          <w:tcPr>
            <w:tcW w:w="2065" w:type="dxa"/>
          </w:tcPr>
          <w:p w14:paraId="1EA7376B" w14:textId="77777777" w:rsidR="00CD1685" w:rsidRPr="00671C4E" w:rsidRDefault="00CD1685" w:rsidP="00CD1685">
            <w:pPr>
              <w:contextualSpacing/>
              <w:rPr>
                <w:sz w:val="22"/>
                <w:szCs w:val="22"/>
              </w:rPr>
            </w:pPr>
            <w:r w:rsidRPr="00671C4E">
              <w:rPr>
                <w:sz w:val="22"/>
                <w:szCs w:val="22"/>
              </w:rPr>
              <w:t xml:space="preserve">Josie Kwon </w:t>
            </w:r>
          </w:p>
        </w:tc>
        <w:tc>
          <w:tcPr>
            <w:tcW w:w="3840" w:type="dxa"/>
          </w:tcPr>
          <w:p w14:paraId="1005D0D3" w14:textId="77777777" w:rsidR="00CD1685" w:rsidRPr="00671C4E" w:rsidRDefault="00CD1685" w:rsidP="00CD1685">
            <w:pPr>
              <w:contextualSpacing/>
              <w:rPr>
                <w:sz w:val="22"/>
                <w:szCs w:val="22"/>
              </w:rPr>
            </w:pPr>
            <w:r w:rsidRPr="00671C4E">
              <w:rPr>
                <w:sz w:val="22"/>
                <w:szCs w:val="22"/>
              </w:rPr>
              <w:t>December 2016</w:t>
            </w:r>
          </w:p>
        </w:tc>
        <w:tc>
          <w:tcPr>
            <w:tcW w:w="3073" w:type="dxa"/>
            <w:gridSpan w:val="2"/>
          </w:tcPr>
          <w:p w14:paraId="4A28F708" w14:textId="77777777" w:rsidR="00CD1685" w:rsidRPr="00671C4E" w:rsidRDefault="00CD1685" w:rsidP="00CD1685">
            <w:pPr>
              <w:contextualSpacing/>
              <w:rPr>
                <w:sz w:val="22"/>
                <w:szCs w:val="22"/>
              </w:rPr>
            </w:pPr>
            <w:r w:rsidRPr="00671C4E">
              <w:rPr>
                <w:sz w:val="22"/>
                <w:szCs w:val="22"/>
              </w:rPr>
              <w:t xml:space="preserve">HDFS </w:t>
            </w:r>
          </w:p>
        </w:tc>
      </w:tr>
      <w:tr w:rsidR="00CD1685" w:rsidRPr="00671C4E" w14:paraId="06267475" w14:textId="77777777" w:rsidTr="004F53F8">
        <w:tc>
          <w:tcPr>
            <w:tcW w:w="2065" w:type="dxa"/>
          </w:tcPr>
          <w:p w14:paraId="493CDD47" w14:textId="77777777" w:rsidR="00CD1685" w:rsidRPr="00671C4E" w:rsidRDefault="00CD1685" w:rsidP="00CD1685">
            <w:pPr>
              <w:contextualSpacing/>
              <w:rPr>
                <w:sz w:val="22"/>
                <w:szCs w:val="22"/>
              </w:rPr>
            </w:pPr>
            <w:r w:rsidRPr="00671C4E">
              <w:rPr>
                <w:sz w:val="22"/>
                <w:szCs w:val="22"/>
              </w:rPr>
              <w:t xml:space="preserve">Savannah Spivey </w:t>
            </w:r>
          </w:p>
        </w:tc>
        <w:tc>
          <w:tcPr>
            <w:tcW w:w="3840" w:type="dxa"/>
          </w:tcPr>
          <w:p w14:paraId="3F01D6D1" w14:textId="77777777" w:rsidR="00CD1685" w:rsidRPr="00671C4E" w:rsidRDefault="00CD1685" w:rsidP="00CD1685">
            <w:pPr>
              <w:contextualSpacing/>
              <w:rPr>
                <w:sz w:val="22"/>
                <w:szCs w:val="22"/>
              </w:rPr>
            </w:pPr>
            <w:r w:rsidRPr="00671C4E">
              <w:rPr>
                <w:sz w:val="22"/>
                <w:szCs w:val="22"/>
              </w:rPr>
              <w:t xml:space="preserve">August 2016 </w:t>
            </w:r>
          </w:p>
        </w:tc>
        <w:tc>
          <w:tcPr>
            <w:tcW w:w="3073" w:type="dxa"/>
            <w:gridSpan w:val="2"/>
          </w:tcPr>
          <w:p w14:paraId="449AEA97" w14:textId="77777777" w:rsidR="00CD1685" w:rsidRPr="00671C4E" w:rsidRDefault="00CD1685" w:rsidP="00CD1685">
            <w:pPr>
              <w:contextualSpacing/>
              <w:rPr>
                <w:sz w:val="22"/>
                <w:szCs w:val="22"/>
              </w:rPr>
            </w:pPr>
            <w:r w:rsidRPr="00671C4E">
              <w:rPr>
                <w:sz w:val="22"/>
                <w:szCs w:val="22"/>
              </w:rPr>
              <w:t>HDFS</w:t>
            </w:r>
          </w:p>
        </w:tc>
      </w:tr>
      <w:tr w:rsidR="00CD1685" w:rsidRPr="00671C4E" w14:paraId="680F2F6D" w14:textId="77777777" w:rsidTr="004F53F8">
        <w:tc>
          <w:tcPr>
            <w:tcW w:w="2065" w:type="dxa"/>
          </w:tcPr>
          <w:p w14:paraId="0C4E5891" w14:textId="77777777" w:rsidR="00CD1685" w:rsidRPr="00671C4E" w:rsidRDefault="00CD1685" w:rsidP="00CD1685">
            <w:pPr>
              <w:contextualSpacing/>
              <w:rPr>
                <w:sz w:val="22"/>
                <w:szCs w:val="22"/>
              </w:rPr>
            </w:pPr>
            <w:proofErr w:type="spellStart"/>
            <w:r w:rsidRPr="00671C4E">
              <w:rPr>
                <w:sz w:val="22"/>
                <w:szCs w:val="22"/>
              </w:rPr>
              <w:t>DaYoung</w:t>
            </w:r>
            <w:proofErr w:type="spellEnd"/>
            <w:r w:rsidRPr="00671C4E">
              <w:rPr>
                <w:sz w:val="22"/>
                <w:szCs w:val="22"/>
              </w:rPr>
              <w:t xml:space="preserve"> Bae </w:t>
            </w:r>
          </w:p>
        </w:tc>
        <w:tc>
          <w:tcPr>
            <w:tcW w:w="3840" w:type="dxa"/>
          </w:tcPr>
          <w:p w14:paraId="34A85EA9" w14:textId="77777777" w:rsidR="00CD1685" w:rsidRPr="00671C4E" w:rsidRDefault="00CD1685" w:rsidP="00CD1685">
            <w:pPr>
              <w:contextualSpacing/>
              <w:rPr>
                <w:sz w:val="22"/>
                <w:szCs w:val="22"/>
              </w:rPr>
            </w:pPr>
            <w:r w:rsidRPr="00671C4E">
              <w:rPr>
                <w:sz w:val="22"/>
                <w:szCs w:val="22"/>
              </w:rPr>
              <w:t>December 2017</w:t>
            </w:r>
          </w:p>
        </w:tc>
        <w:tc>
          <w:tcPr>
            <w:tcW w:w="3073" w:type="dxa"/>
            <w:gridSpan w:val="2"/>
          </w:tcPr>
          <w:p w14:paraId="3A4444C6" w14:textId="77777777" w:rsidR="00CD1685" w:rsidRPr="00671C4E" w:rsidRDefault="00CD1685" w:rsidP="00CD1685">
            <w:pPr>
              <w:contextualSpacing/>
              <w:rPr>
                <w:sz w:val="22"/>
                <w:szCs w:val="22"/>
              </w:rPr>
            </w:pPr>
            <w:r w:rsidRPr="00671C4E">
              <w:rPr>
                <w:sz w:val="22"/>
                <w:szCs w:val="22"/>
              </w:rPr>
              <w:t>HDFS</w:t>
            </w:r>
          </w:p>
        </w:tc>
      </w:tr>
      <w:tr w:rsidR="00CD1685" w:rsidRPr="00671C4E" w14:paraId="356CA29C" w14:textId="77777777" w:rsidTr="004F53F8">
        <w:tc>
          <w:tcPr>
            <w:tcW w:w="2065" w:type="dxa"/>
          </w:tcPr>
          <w:p w14:paraId="299B5E16" w14:textId="77777777" w:rsidR="00CD1685" w:rsidRPr="00671C4E" w:rsidRDefault="00CD1685" w:rsidP="00CD1685">
            <w:pPr>
              <w:contextualSpacing/>
              <w:rPr>
                <w:sz w:val="22"/>
                <w:szCs w:val="22"/>
              </w:rPr>
            </w:pPr>
            <w:r w:rsidRPr="00671C4E">
              <w:rPr>
                <w:sz w:val="22"/>
                <w:szCs w:val="22"/>
              </w:rPr>
              <w:t xml:space="preserve">Megan Hicks </w:t>
            </w:r>
          </w:p>
        </w:tc>
        <w:tc>
          <w:tcPr>
            <w:tcW w:w="3840" w:type="dxa"/>
          </w:tcPr>
          <w:p w14:paraId="487544A3" w14:textId="77777777" w:rsidR="00CD1685" w:rsidRPr="00671C4E" w:rsidRDefault="00CD1685" w:rsidP="00CD1685">
            <w:pPr>
              <w:contextualSpacing/>
              <w:rPr>
                <w:sz w:val="22"/>
                <w:szCs w:val="22"/>
              </w:rPr>
            </w:pPr>
            <w:r w:rsidRPr="00671C4E">
              <w:rPr>
                <w:sz w:val="22"/>
                <w:szCs w:val="22"/>
              </w:rPr>
              <w:t>December 2017</w:t>
            </w:r>
          </w:p>
        </w:tc>
        <w:tc>
          <w:tcPr>
            <w:tcW w:w="3073" w:type="dxa"/>
            <w:gridSpan w:val="2"/>
          </w:tcPr>
          <w:p w14:paraId="55D70877" w14:textId="77777777" w:rsidR="00CD1685" w:rsidRPr="00671C4E" w:rsidRDefault="00CD1685" w:rsidP="00CD1685">
            <w:pPr>
              <w:contextualSpacing/>
              <w:rPr>
                <w:sz w:val="22"/>
                <w:szCs w:val="22"/>
              </w:rPr>
            </w:pPr>
            <w:r w:rsidRPr="00671C4E">
              <w:rPr>
                <w:sz w:val="22"/>
                <w:szCs w:val="22"/>
              </w:rPr>
              <w:t>HDFS</w:t>
            </w:r>
          </w:p>
        </w:tc>
      </w:tr>
      <w:tr w:rsidR="00CD1685" w:rsidRPr="00671C4E" w14:paraId="06C57139" w14:textId="77777777" w:rsidTr="004F53F8">
        <w:tc>
          <w:tcPr>
            <w:tcW w:w="2065" w:type="dxa"/>
          </w:tcPr>
          <w:p w14:paraId="23A70B4C" w14:textId="77777777" w:rsidR="00CD1685" w:rsidRPr="00671C4E" w:rsidRDefault="00CD1685" w:rsidP="00CD1685">
            <w:pPr>
              <w:contextualSpacing/>
              <w:rPr>
                <w:sz w:val="22"/>
                <w:szCs w:val="22"/>
              </w:rPr>
            </w:pPr>
            <w:proofErr w:type="spellStart"/>
            <w:r w:rsidRPr="00671C4E">
              <w:rPr>
                <w:sz w:val="22"/>
                <w:szCs w:val="22"/>
              </w:rPr>
              <w:t>Bertranna</w:t>
            </w:r>
            <w:proofErr w:type="spellEnd"/>
            <w:r w:rsidRPr="00671C4E">
              <w:rPr>
                <w:sz w:val="22"/>
                <w:szCs w:val="22"/>
              </w:rPr>
              <w:t xml:space="preserve"> Abrahams </w:t>
            </w:r>
          </w:p>
        </w:tc>
        <w:tc>
          <w:tcPr>
            <w:tcW w:w="3840" w:type="dxa"/>
          </w:tcPr>
          <w:p w14:paraId="5A69272B" w14:textId="77777777" w:rsidR="00CD1685" w:rsidRPr="00671C4E" w:rsidRDefault="00CD1685" w:rsidP="00CD1685">
            <w:pPr>
              <w:contextualSpacing/>
              <w:rPr>
                <w:sz w:val="22"/>
                <w:szCs w:val="22"/>
              </w:rPr>
            </w:pPr>
            <w:r w:rsidRPr="00671C4E">
              <w:rPr>
                <w:sz w:val="22"/>
                <w:szCs w:val="22"/>
              </w:rPr>
              <w:t xml:space="preserve">December 2017 </w:t>
            </w:r>
          </w:p>
        </w:tc>
        <w:tc>
          <w:tcPr>
            <w:tcW w:w="3073" w:type="dxa"/>
            <w:gridSpan w:val="2"/>
          </w:tcPr>
          <w:p w14:paraId="0F107E2E" w14:textId="77777777" w:rsidR="00CD1685" w:rsidRPr="00671C4E" w:rsidRDefault="00CD1685" w:rsidP="00CD1685">
            <w:pPr>
              <w:contextualSpacing/>
              <w:rPr>
                <w:sz w:val="22"/>
                <w:szCs w:val="22"/>
              </w:rPr>
            </w:pPr>
            <w:r w:rsidRPr="00671C4E">
              <w:rPr>
                <w:sz w:val="22"/>
                <w:szCs w:val="22"/>
              </w:rPr>
              <w:t>HDFS-MFT</w:t>
            </w:r>
          </w:p>
        </w:tc>
      </w:tr>
      <w:tr w:rsidR="00CD1685" w:rsidRPr="00671C4E" w14:paraId="01F133C4" w14:textId="77777777" w:rsidTr="004F53F8">
        <w:tc>
          <w:tcPr>
            <w:tcW w:w="2065" w:type="dxa"/>
          </w:tcPr>
          <w:p w14:paraId="5F954842" w14:textId="77777777" w:rsidR="00CD1685" w:rsidRPr="00671C4E" w:rsidRDefault="00CD1685" w:rsidP="00CD1685">
            <w:pPr>
              <w:contextualSpacing/>
              <w:rPr>
                <w:sz w:val="22"/>
                <w:szCs w:val="22"/>
              </w:rPr>
            </w:pPr>
            <w:r w:rsidRPr="00671C4E">
              <w:rPr>
                <w:sz w:val="22"/>
                <w:szCs w:val="22"/>
              </w:rPr>
              <w:t xml:space="preserve">Megan </w:t>
            </w:r>
            <w:proofErr w:type="spellStart"/>
            <w:r w:rsidRPr="00671C4E">
              <w:rPr>
                <w:sz w:val="22"/>
                <w:szCs w:val="22"/>
              </w:rPr>
              <w:t>Oed</w:t>
            </w:r>
            <w:proofErr w:type="spellEnd"/>
          </w:p>
        </w:tc>
        <w:tc>
          <w:tcPr>
            <w:tcW w:w="3840" w:type="dxa"/>
          </w:tcPr>
          <w:p w14:paraId="7D0200C9" w14:textId="77777777" w:rsidR="00CD1685" w:rsidRPr="00671C4E" w:rsidRDefault="00CD1685" w:rsidP="00CD1685">
            <w:pPr>
              <w:contextualSpacing/>
              <w:rPr>
                <w:sz w:val="22"/>
                <w:szCs w:val="22"/>
              </w:rPr>
            </w:pPr>
            <w:r w:rsidRPr="00671C4E">
              <w:rPr>
                <w:sz w:val="22"/>
                <w:szCs w:val="22"/>
              </w:rPr>
              <w:t xml:space="preserve">December 2018 </w:t>
            </w:r>
          </w:p>
        </w:tc>
        <w:tc>
          <w:tcPr>
            <w:tcW w:w="3073" w:type="dxa"/>
            <w:gridSpan w:val="2"/>
          </w:tcPr>
          <w:p w14:paraId="50E5260A" w14:textId="77777777" w:rsidR="00CD1685" w:rsidRPr="00671C4E" w:rsidRDefault="00CD1685" w:rsidP="00CD1685">
            <w:pPr>
              <w:contextualSpacing/>
              <w:rPr>
                <w:sz w:val="22"/>
                <w:szCs w:val="22"/>
              </w:rPr>
            </w:pPr>
            <w:r w:rsidRPr="00671C4E">
              <w:rPr>
                <w:sz w:val="22"/>
                <w:szCs w:val="22"/>
              </w:rPr>
              <w:t>HDFS</w:t>
            </w:r>
          </w:p>
        </w:tc>
      </w:tr>
      <w:tr w:rsidR="00CD1685" w:rsidRPr="00671C4E" w14:paraId="0333A84D" w14:textId="77777777" w:rsidTr="004F53F8">
        <w:tc>
          <w:tcPr>
            <w:tcW w:w="2065" w:type="dxa"/>
          </w:tcPr>
          <w:p w14:paraId="1D5B896C" w14:textId="77777777" w:rsidR="00CD1685" w:rsidRPr="00671C4E" w:rsidRDefault="00CD1685" w:rsidP="00CD1685">
            <w:pPr>
              <w:contextualSpacing/>
              <w:rPr>
                <w:sz w:val="22"/>
                <w:szCs w:val="22"/>
              </w:rPr>
            </w:pPr>
            <w:r w:rsidRPr="00671C4E">
              <w:rPr>
                <w:sz w:val="22"/>
                <w:szCs w:val="22"/>
              </w:rPr>
              <w:t xml:space="preserve">Aly </w:t>
            </w:r>
            <w:proofErr w:type="spellStart"/>
            <w:r w:rsidRPr="00671C4E">
              <w:rPr>
                <w:sz w:val="22"/>
                <w:szCs w:val="22"/>
              </w:rPr>
              <w:t>Degraff</w:t>
            </w:r>
            <w:proofErr w:type="spellEnd"/>
            <w:r w:rsidRPr="00671C4E">
              <w:rPr>
                <w:sz w:val="22"/>
                <w:szCs w:val="22"/>
              </w:rPr>
              <w:t xml:space="preserve"> </w:t>
            </w:r>
          </w:p>
        </w:tc>
        <w:tc>
          <w:tcPr>
            <w:tcW w:w="3840" w:type="dxa"/>
          </w:tcPr>
          <w:p w14:paraId="5BB3B5F3" w14:textId="77777777" w:rsidR="00CD1685" w:rsidRPr="00671C4E" w:rsidRDefault="00CD1685" w:rsidP="00CD1685">
            <w:pPr>
              <w:contextualSpacing/>
              <w:rPr>
                <w:sz w:val="22"/>
                <w:szCs w:val="22"/>
              </w:rPr>
            </w:pPr>
            <w:r w:rsidRPr="00671C4E">
              <w:rPr>
                <w:sz w:val="22"/>
                <w:szCs w:val="22"/>
              </w:rPr>
              <w:t xml:space="preserve">August 2019 </w:t>
            </w:r>
          </w:p>
        </w:tc>
        <w:tc>
          <w:tcPr>
            <w:tcW w:w="3073" w:type="dxa"/>
            <w:gridSpan w:val="2"/>
          </w:tcPr>
          <w:p w14:paraId="18580139" w14:textId="77777777" w:rsidR="00CD1685" w:rsidRPr="00671C4E" w:rsidRDefault="00CD1685" w:rsidP="00CD1685">
            <w:pPr>
              <w:contextualSpacing/>
              <w:rPr>
                <w:sz w:val="22"/>
                <w:szCs w:val="22"/>
              </w:rPr>
            </w:pPr>
            <w:r w:rsidRPr="00671C4E">
              <w:rPr>
                <w:sz w:val="22"/>
                <w:szCs w:val="22"/>
              </w:rPr>
              <w:t>HDFS</w:t>
            </w:r>
          </w:p>
        </w:tc>
      </w:tr>
      <w:tr w:rsidR="00CD1685" w:rsidRPr="00671C4E" w14:paraId="71AE7ACF" w14:textId="77777777" w:rsidTr="004F53F8">
        <w:tc>
          <w:tcPr>
            <w:tcW w:w="2065" w:type="dxa"/>
          </w:tcPr>
          <w:p w14:paraId="6FCC351D" w14:textId="77777777" w:rsidR="00CD1685" w:rsidRPr="00671C4E" w:rsidRDefault="00CD1685" w:rsidP="00CD1685">
            <w:pPr>
              <w:contextualSpacing/>
              <w:rPr>
                <w:i/>
                <w:sz w:val="22"/>
                <w:szCs w:val="22"/>
                <w:u w:val="single"/>
              </w:rPr>
            </w:pPr>
            <w:r w:rsidRPr="00671C4E">
              <w:rPr>
                <w:sz w:val="22"/>
                <w:szCs w:val="22"/>
              </w:rPr>
              <w:t xml:space="preserve">Ashely Walsdorf  </w:t>
            </w:r>
          </w:p>
        </w:tc>
        <w:tc>
          <w:tcPr>
            <w:tcW w:w="3840" w:type="dxa"/>
          </w:tcPr>
          <w:p w14:paraId="081E7AA6" w14:textId="77777777" w:rsidR="00CD1685" w:rsidRPr="00671C4E" w:rsidRDefault="00CD1685" w:rsidP="00CD1685">
            <w:pPr>
              <w:contextualSpacing/>
              <w:rPr>
                <w:sz w:val="22"/>
                <w:szCs w:val="22"/>
              </w:rPr>
            </w:pPr>
            <w:r w:rsidRPr="00671C4E">
              <w:rPr>
                <w:sz w:val="22"/>
                <w:szCs w:val="22"/>
              </w:rPr>
              <w:t xml:space="preserve">December 2019 </w:t>
            </w:r>
          </w:p>
        </w:tc>
        <w:tc>
          <w:tcPr>
            <w:tcW w:w="3073" w:type="dxa"/>
            <w:gridSpan w:val="2"/>
          </w:tcPr>
          <w:p w14:paraId="1453E615" w14:textId="77777777" w:rsidR="00CD1685" w:rsidRPr="00671C4E" w:rsidRDefault="00CD1685" w:rsidP="00CD1685">
            <w:pPr>
              <w:contextualSpacing/>
              <w:rPr>
                <w:sz w:val="22"/>
                <w:szCs w:val="22"/>
              </w:rPr>
            </w:pPr>
            <w:r w:rsidRPr="00671C4E">
              <w:rPr>
                <w:sz w:val="22"/>
                <w:szCs w:val="22"/>
              </w:rPr>
              <w:t>HDFS-MFT</w:t>
            </w:r>
          </w:p>
        </w:tc>
      </w:tr>
      <w:tr w:rsidR="00CD1685" w:rsidRPr="00671C4E" w14:paraId="519604AD" w14:textId="77777777" w:rsidTr="004F53F8">
        <w:tc>
          <w:tcPr>
            <w:tcW w:w="2065" w:type="dxa"/>
          </w:tcPr>
          <w:p w14:paraId="4DAA4678" w14:textId="77777777" w:rsidR="00CD1685" w:rsidRPr="00671C4E" w:rsidRDefault="00CD1685" w:rsidP="00CD1685">
            <w:pPr>
              <w:contextualSpacing/>
              <w:rPr>
                <w:sz w:val="22"/>
                <w:szCs w:val="22"/>
              </w:rPr>
            </w:pPr>
            <w:r w:rsidRPr="00671C4E">
              <w:rPr>
                <w:sz w:val="22"/>
                <w:szCs w:val="22"/>
              </w:rPr>
              <w:t xml:space="preserve">Dian Yu </w:t>
            </w:r>
          </w:p>
        </w:tc>
        <w:tc>
          <w:tcPr>
            <w:tcW w:w="3840" w:type="dxa"/>
          </w:tcPr>
          <w:p w14:paraId="185E3965" w14:textId="77777777" w:rsidR="00CD1685" w:rsidRPr="00671C4E" w:rsidRDefault="00CD1685" w:rsidP="00CD1685">
            <w:pPr>
              <w:contextualSpacing/>
              <w:rPr>
                <w:sz w:val="22"/>
                <w:szCs w:val="22"/>
              </w:rPr>
            </w:pPr>
            <w:r w:rsidRPr="00671C4E">
              <w:rPr>
                <w:sz w:val="22"/>
                <w:szCs w:val="22"/>
              </w:rPr>
              <w:t xml:space="preserve">August 2019 </w:t>
            </w:r>
          </w:p>
        </w:tc>
        <w:tc>
          <w:tcPr>
            <w:tcW w:w="3073" w:type="dxa"/>
            <w:gridSpan w:val="2"/>
          </w:tcPr>
          <w:p w14:paraId="71CC9C53" w14:textId="77777777" w:rsidR="00CD1685" w:rsidRPr="00671C4E" w:rsidRDefault="00CD1685" w:rsidP="00CD1685">
            <w:pPr>
              <w:contextualSpacing/>
              <w:rPr>
                <w:sz w:val="22"/>
                <w:szCs w:val="22"/>
              </w:rPr>
            </w:pPr>
            <w:r w:rsidRPr="00671C4E">
              <w:rPr>
                <w:sz w:val="22"/>
                <w:szCs w:val="22"/>
              </w:rPr>
              <w:t xml:space="preserve">HDFS </w:t>
            </w:r>
          </w:p>
        </w:tc>
      </w:tr>
      <w:tr w:rsidR="00CD1685" w:rsidRPr="00671C4E" w14:paraId="36ECA096" w14:textId="77777777" w:rsidTr="004F53F8">
        <w:tc>
          <w:tcPr>
            <w:tcW w:w="2065" w:type="dxa"/>
          </w:tcPr>
          <w:p w14:paraId="033E49AD" w14:textId="77777777" w:rsidR="00CD1685" w:rsidRPr="00671C4E" w:rsidRDefault="00CD1685" w:rsidP="00CD1685">
            <w:pPr>
              <w:contextualSpacing/>
              <w:rPr>
                <w:sz w:val="22"/>
                <w:szCs w:val="22"/>
              </w:rPr>
            </w:pPr>
            <w:r w:rsidRPr="00671C4E">
              <w:rPr>
                <w:sz w:val="22"/>
                <w:szCs w:val="22"/>
              </w:rPr>
              <w:t xml:space="preserve">Kimberly Osborne </w:t>
            </w:r>
          </w:p>
        </w:tc>
        <w:tc>
          <w:tcPr>
            <w:tcW w:w="3840" w:type="dxa"/>
          </w:tcPr>
          <w:p w14:paraId="079D29BF" w14:textId="77777777" w:rsidR="00CD1685" w:rsidRPr="00671C4E" w:rsidRDefault="00CD1685" w:rsidP="00CD1685">
            <w:pPr>
              <w:contextualSpacing/>
              <w:rPr>
                <w:sz w:val="22"/>
                <w:szCs w:val="22"/>
              </w:rPr>
            </w:pPr>
            <w:r w:rsidRPr="00671C4E">
              <w:rPr>
                <w:sz w:val="22"/>
                <w:szCs w:val="22"/>
              </w:rPr>
              <w:t>May 2021</w:t>
            </w:r>
          </w:p>
        </w:tc>
        <w:tc>
          <w:tcPr>
            <w:tcW w:w="3073" w:type="dxa"/>
            <w:gridSpan w:val="2"/>
          </w:tcPr>
          <w:p w14:paraId="33574B33" w14:textId="77777777" w:rsidR="00CD1685" w:rsidRPr="00671C4E" w:rsidRDefault="00CD1685" w:rsidP="00CD1685">
            <w:pPr>
              <w:contextualSpacing/>
              <w:rPr>
                <w:sz w:val="22"/>
                <w:szCs w:val="22"/>
              </w:rPr>
            </w:pPr>
            <w:r w:rsidRPr="00671C4E">
              <w:rPr>
                <w:sz w:val="22"/>
                <w:szCs w:val="22"/>
              </w:rPr>
              <w:t xml:space="preserve">HDFS </w:t>
            </w:r>
          </w:p>
        </w:tc>
      </w:tr>
      <w:tr w:rsidR="00CD1685" w14:paraId="180150CC" w14:textId="77777777" w:rsidTr="004F53F8">
        <w:trPr>
          <w:trHeight w:val="300"/>
        </w:trPr>
        <w:tc>
          <w:tcPr>
            <w:tcW w:w="2065" w:type="dxa"/>
          </w:tcPr>
          <w:p w14:paraId="2ED96682" w14:textId="77777777" w:rsidR="00CD1685" w:rsidRDefault="00CD1685" w:rsidP="00CD1685">
            <w:pPr>
              <w:rPr>
                <w:sz w:val="22"/>
                <w:szCs w:val="22"/>
              </w:rPr>
            </w:pPr>
            <w:r w:rsidRPr="6FD373D2">
              <w:rPr>
                <w:sz w:val="22"/>
                <w:szCs w:val="22"/>
              </w:rPr>
              <w:t>Mai Spaulding</w:t>
            </w:r>
          </w:p>
        </w:tc>
        <w:tc>
          <w:tcPr>
            <w:tcW w:w="3840" w:type="dxa"/>
          </w:tcPr>
          <w:p w14:paraId="653E5A72" w14:textId="77777777" w:rsidR="00CD1685" w:rsidRDefault="00CD1685" w:rsidP="00CD1685">
            <w:pPr>
              <w:rPr>
                <w:sz w:val="22"/>
                <w:szCs w:val="22"/>
              </w:rPr>
            </w:pPr>
            <w:r w:rsidRPr="6FD373D2">
              <w:rPr>
                <w:sz w:val="22"/>
                <w:szCs w:val="22"/>
              </w:rPr>
              <w:t>May 2024</w:t>
            </w:r>
          </w:p>
        </w:tc>
        <w:tc>
          <w:tcPr>
            <w:tcW w:w="3073" w:type="dxa"/>
            <w:gridSpan w:val="2"/>
          </w:tcPr>
          <w:p w14:paraId="2420C3B9" w14:textId="77777777" w:rsidR="00CD1685" w:rsidRDefault="00CD1685" w:rsidP="00CD1685">
            <w:pPr>
              <w:rPr>
                <w:sz w:val="22"/>
                <w:szCs w:val="22"/>
              </w:rPr>
            </w:pPr>
            <w:r w:rsidRPr="6FD373D2">
              <w:rPr>
                <w:sz w:val="22"/>
                <w:szCs w:val="22"/>
              </w:rPr>
              <w:t>FDNS</w:t>
            </w:r>
          </w:p>
        </w:tc>
      </w:tr>
      <w:tr w:rsidR="00CD1685" w:rsidRPr="00671C4E" w14:paraId="7215DEA4" w14:textId="77777777" w:rsidTr="004F391F">
        <w:tc>
          <w:tcPr>
            <w:tcW w:w="8978" w:type="dxa"/>
            <w:gridSpan w:val="4"/>
            <w:tcBorders>
              <w:top w:val="nil"/>
              <w:left w:val="nil"/>
              <w:right w:val="nil"/>
            </w:tcBorders>
          </w:tcPr>
          <w:p w14:paraId="05856B9E" w14:textId="77777777" w:rsidR="00CD1685" w:rsidRDefault="00CD1685" w:rsidP="00CD1685">
            <w:pPr>
              <w:pStyle w:val="Default"/>
              <w:contextualSpacing/>
              <w:rPr>
                <w:rFonts w:ascii="Times New Roman" w:hAnsi="Times New Roman" w:cs="Times New Roman"/>
                <w:b/>
                <w:sz w:val="22"/>
                <w:szCs w:val="22"/>
                <w:u w:val="single"/>
              </w:rPr>
            </w:pPr>
          </w:p>
          <w:p w14:paraId="14EA9CB4" w14:textId="77777777" w:rsidR="00D535C4" w:rsidRDefault="00D535C4" w:rsidP="004C5AF4">
            <w:pPr>
              <w:contextualSpacing/>
              <w:rPr>
                <w:b/>
                <w:sz w:val="24"/>
                <w:szCs w:val="24"/>
                <w:u w:val="single"/>
              </w:rPr>
            </w:pPr>
          </w:p>
          <w:p w14:paraId="5145CA4E" w14:textId="2434B403" w:rsidR="004C5AF4" w:rsidRDefault="004C5AF4" w:rsidP="004C5AF4">
            <w:pPr>
              <w:contextualSpacing/>
              <w:rPr>
                <w:sz w:val="22"/>
                <w:szCs w:val="22"/>
              </w:rPr>
            </w:pPr>
            <w:r w:rsidRPr="00232000">
              <w:rPr>
                <w:b/>
                <w:sz w:val="24"/>
                <w:szCs w:val="24"/>
                <w:u w:val="single"/>
              </w:rPr>
              <w:t>Doctoral Committee Member</w:t>
            </w:r>
            <w:r>
              <w:rPr>
                <w:b/>
                <w:sz w:val="24"/>
                <w:szCs w:val="24"/>
                <w:u w:val="single"/>
              </w:rPr>
              <w:t xml:space="preserve"> (</w:t>
            </w:r>
            <w:r w:rsidRPr="00671C4E">
              <w:rPr>
                <w:sz w:val="22"/>
                <w:szCs w:val="22"/>
              </w:rPr>
              <w:t>Other Departments, The University of Georgia</w:t>
            </w:r>
            <w:r>
              <w:rPr>
                <w:sz w:val="22"/>
                <w:szCs w:val="22"/>
              </w:rPr>
              <w:t>)</w:t>
            </w:r>
          </w:p>
          <w:tbl>
            <w:tblPr>
              <w:tblStyle w:val="TableGrid"/>
              <w:tblpPr w:leftFromText="180" w:rightFromText="180" w:vertAnchor="page" w:horzAnchor="margin" w:tblpY="946"/>
              <w:tblOverlap w:val="never"/>
              <w:tblW w:w="8910" w:type="dxa"/>
              <w:tblCellMar>
                <w:left w:w="29" w:type="dxa"/>
                <w:right w:w="29" w:type="dxa"/>
              </w:tblCellMar>
              <w:tblLook w:val="04A0" w:firstRow="1" w:lastRow="0" w:firstColumn="1" w:lastColumn="0" w:noHBand="0" w:noVBand="1"/>
            </w:tblPr>
            <w:tblGrid>
              <w:gridCol w:w="3420"/>
              <w:gridCol w:w="2459"/>
              <w:gridCol w:w="3031"/>
            </w:tblGrid>
            <w:tr w:rsidR="00CD1685" w:rsidRPr="00671C4E" w14:paraId="2FCBDEE1" w14:textId="77777777" w:rsidTr="00CD1685">
              <w:tc>
                <w:tcPr>
                  <w:tcW w:w="3420" w:type="dxa"/>
                </w:tcPr>
                <w:p w14:paraId="7351E40C" w14:textId="77777777" w:rsidR="00CD1685" w:rsidRPr="00671C4E" w:rsidRDefault="00CD1685" w:rsidP="00CD1685">
                  <w:pPr>
                    <w:contextualSpacing/>
                    <w:rPr>
                      <w:sz w:val="22"/>
                      <w:szCs w:val="22"/>
                    </w:rPr>
                  </w:pPr>
                  <w:r w:rsidRPr="00671C4E">
                    <w:rPr>
                      <w:b/>
                      <w:sz w:val="22"/>
                      <w:szCs w:val="22"/>
                    </w:rPr>
                    <w:t xml:space="preserve">Student </w:t>
                  </w:r>
                </w:p>
              </w:tc>
              <w:tc>
                <w:tcPr>
                  <w:tcW w:w="2459" w:type="dxa"/>
                </w:tcPr>
                <w:p w14:paraId="27A68B5C" w14:textId="77777777" w:rsidR="00CD1685" w:rsidRPr="00671C4E" w:rsidRDefault="00CD1685" w:rsidP="00CD1685">
                  <w:pPr>
                    <w:contextualSpacing/>
                    <w:rPr>
                      <w:sz w:val="22"/>
                      <w:szCs w:val="22"/>
                    </w:rPr>
                  </w:pPr>
                  <w:r w:rsidRPr="00671C4E">
                    <w:rPr>
                      <w:b/>
                      <w:sz w:val="22"/>
                      <w:szCs w:val="22"/>
                    </w:rPr>
                    <w:t xml:space="preserve"> Graduation </w:t>
                  </w:r>
                </w:p>
              </w:tc>
              <w:tc>
                <w:tcPr>
                  <w:tcW w:w="3031" w:type="dxa"/>
                </w:tcPr>
                <w:p w14:paraId="3B3D0A96" w14:textId="77777777" w:rsidR="00CD1685" w:rsidRPr="00671C4E" w:rsidRDefault="00CD1685" w:rsidP="00CD1685">
                  <w:pPr>
                    <w:contextualSpacing/>
                    <w:rPr>
                      <w:sz w:val="22"/>
                      <w:szCs w:val="22"/>
                    </w:rPr>
                  </w:pPr>
                  <w:r w:rsidRPr="00671C4E">
                    <w:rPr>
                      <w:b/>
                      <w:sz w:val="22"/>
                      <w:szCs w:val="22"/>
                    </w:rPr>
                    <w:t xml:space="preserve">Major </w:t>
                  </w:r>
                </w:p>
              </w:tc>
            </w:tr>
            <w:tr w:rsidR="00CD1685" w:rsidRPr="00671C4E" w14:paraId="086D4A9A" w14:textId="77777777" w:rsidTr="00CD1685">
              <w:tc>
                <w:tcPr>
                  <w:tcW w:w="3420" w:type="dxa"/>
                </w:tcPr>
                <w:p w14:paraId="3B323508" w14:textId="77777777" w:rsidR="00CD1685" w:rsidRPr="00671C4E" w:rsidRDefault="00CD1685" w:rsidP="00CD1685">
                  <w:pPr>
                    <w:contextualSpacing/>
                    <w:rPr>
                      <w:sz w:val="22"/>
                      <w:szCs w:val="22"/>
                    </w:rPr>
                  </w:pPr>
                  <w:r w:rsidRPr="00671C4E">
                    <w:rPr>
                      <w:sz w:val="22"/>
                      <w:szCs w:val="22"/>
                    </w:rPr>
                    <w:t>Joseph Kindler</w:t>
                  </w:r>
                </w:p>
              </w:tc>
              <w:tc>
                <w:tcPr>
                  <w:tcW w:w="2459" w:type="dxa"/>
                </w:tcPr>
                <w:p w14:paraId="10293ED6" w14:textId="77777777" w:rsidR="00CD1685" w:rsidRPr="00671C4E" w:rsidRDefault="00CD1685" w:rsidP="00CD1685">
                  <w:pPr>
                    <w:contextualSpacing/>
                    <w:rPr>
                      <w:sz w:val="22"/>
                      <w:szCs w:val="22"/>
                    </w:rPr>
                  </w:pP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195C63CC" w14:textId="77777777" w:rsidR="00CD1685" w:rsidRPr="00671C4E" w:rsidRDefault="00CD1685" w:rsidP="00CD1685">
                  <w:pPr>
                    <w:contextualSpacing/>
                    <w:rPr>
                      <w:sz w:val="22"/>
                      <w:szCs w:val="22"/>
                    </w:rPr>
                  </w:pPr>
                  <w:r w:rsidRPr="00671C4E">
                    <w:rPr>
                      <w:sz w:val="22"/>
                      <w:szCs w:val="22"/>
                    </w:rPr>
                    <w:t>Department of Foods and Nutrition</w:t>
                  </w:r>
                </w:p>
              </w:tc>
            </w:tr>
            <w:tr w:rsidR="00CD1685" w:rsidRPr="00671C4E" w14:paraId="3A207129" w14:textId="77777777" w:rsidTr="00CD1685">
              <w:tc>
                <w:tcPr>
                  <w:tcW w:w="3420" w:type="dxa"/>
                </w:tcPr>
                <w:p w14:paraId="63D39FFA" w14:textId="77777777" w:rsidR="00CD1685" w:rsidRPr="00671C4E" w:rsidRDefault="00CD1685" w:rsidP="00CD1685">
                  <w:pPr>
                    <w:contextualSpacing/>
                    <w:rPr>
                      <w:sz w:val="22"/>
                      <w:szCs w:val="22"/>
                    </w:rPr>
                  </w:pPr>
                  <w:r w:rsidRPr="00671C4E">
                    <w:rPr>
                      <w:sz w:val="22"/>
                      <w:szCs w:val="22"/>
                    </w:rPr>
                    <w:t>Laura Colman</w:t>
                  </w:r>
                </w:p>
              </w:tc>
              <w:tc>
                <w:tcPr>
                  <w:tcW w:w="2459" w:type="dxa"/>
                </w:tcPr>
                <w:p w14:paraId="48AD3633" w14:textId="77777777" w:rsidR="00CD1685" w:rsidRPr="00671C4E" w:rsidRDefault="00CD1685" w:rsidP="00CD1685">
                  <w:pPr>
                    <w:contextualSpacing/>
                    <w:rPr>
                      <w:sz w:val="22"/>
                      <w:szCs w:val="22"/>
                    </w:rPr>
                  </w:pPr>
                  <w:r w:rsidRPr="00671C4E">
                    <w:rPr>
                      <w:sz w:val="22"/>
                      <w:szCs w:val="22"/>
                    </w:rPr>
                    <w:t>Summer 2016</w:t>
                  </w:r>
                </w:p>
              </w:tc>
              <w:tc>
                <w:tcPr>
                  <w:tcW w:w="3031" w:type="dxa"/>
                </w:tcPr>
                <w:p w14:paraId="38053073" w14:textId="77777777" w:rsidR="00CD1685" w:rsidRPr="00671C4E" w:rsidRDefault="00CD1685" w:rsidP="00CD1685">
                  <w:pPr>
                    <w:contextualSpacing/>
                    <w:rPr>
                      <w:sz w:val="22"/>
                      <w:szCs w:val="22"/>
                    </w:rPr>
                  </w:pPr>
                  <w:r w:rsidRPr="00671C4E">
                    <w:rPr>
                      <w:noProof/>
                      <w:sz w:val="22"/>
                      <w:szCs w:val="22"/>
                    </w:rPr>
                    <w:t>College</w:t>
                  </w:r>
                  <w:r w:rsidRPr="00671C4E">
                    <w:rPr>
                      <w:sz w:val="22"/>
                      <w:szCs w:val="22"/>
                    </w:rPr>
                    <w:t xml:space="preserve"> of Public Health, </w:t>
                  </w:r>
                </w:p>
              </w:tc>
            </w:tr>
            <w:tr w:rsidR="00CD1685" w:rsidRPr="00671C4E" w14:paraId="6BDE4AF4" w14:textId="77777777" w:rsidTr="00CD1685">
              <w:tc>
                <w:tcPr>
                  <w:tcW w:w="3420" w:type="dxa"/>
                </w:tcPr>
                <w:p w14:paraId="09A21361" w14:textId="77777777" w:rsidR="00CD1685" w:rsidRPr="00671C4E" w:rsidRDefault="00CD1685" w:rsidP="00CD1685">
                  <w:pPr>
                    <w:contextualSpacing/>
                    <w:rPr>
                      <w:sz w:val="22"/>
                      <w:szCs w:val="22"/>
                    </w:rPr>
                  </w:pPr>
                  <w:r w:rsidRPr="00671C4E">
                    <w:rPr>
                      <w:sz w:val="22"/>
                      <w:szCs w:val="22"/>
                    </w:rPr>
                    <w:lastRenderedPageBreak/>
                    <w:t>Haidong Zhao</w:t>
                  </w:r>
                </w:p>
              </w:tc>
              <w:tc>
                <w:tcPr>
                  <w:tcW w:w="2459" w:type="dxa"/>
                </w:tcPr>
                <w:p w14:paraId="29CE2FC7" w14:textId="77777777" w:rsidR="00CD1685" w:rsidRPr="00671C4E" w:rsidRDefault="00CD1685" w:rsidP="00CD1685">
                  <w:pPr>
                    <w:contextualSpacing/>
                    <w:rPr>
                      <w:sz w:val="22"/>
                      <w:szCs w:val="22"/>
                    </w:rPr>
                  </w:pP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660BC054" w14:textId="77777777" w:rsidR="00CD1685" w:rsidRPr="00671C4E" w:rsidRDefault="00CD1685" w:rsidP="00CD1685">
                  <w:pPr>
                    <w:contextualSpacing/>
                    <w:rPr>
                      <w:sz w:val="22"/>
                      <w:szCs w:val="22"/>
                    </w:rPr>
                  </w:pPr>
                  <w:r w:rsidRPr="00671C4E">
                    <w:rPr>
                      <w:sz w:val="22"/>
                      <w:szCs w:val="22"/>
                    </w:rPr>
                    <w:t>Department of Financial Planning, Housing, and Consumer Economics</w:t>
                  </w:r>
                </w:p>
              </w:tc>
            </w:tr>
            <w:tr w:rsidR="00CD1685" w:rsidRPr="00671C4E" w14:paraId="765F77DF" w14:textId="77777777" w:rsidTr="00CD1685">
              <w:tc>
                <w:tcPr>
                  <w:tcW w:w="3420" w:type="dxa"/>
                </w:tcPr>
                <w:p w14:paraId="49EE56D2" w14:textId="77777777" w:rsidR="00CD1685" w:rsidRPr="00671C4E" w:rsidRDefault="00CD1685" w:rsidP="00CD1685">
                  <w:pPr>
                    <w:contextualSpacing/>
                    <w:rPr>
                      <w:sz w:val="22"/>
                      <w:szCs w:val="22"/>
                    </w:rPr>
                  </w:pPr>
                  <w:r w:rsidRPr="00671C4E">
                    <w:rPr>
                      <w:sz w:val="22"/>
                      <w:szCs w:val="22"/>
                    </w:rPr>
                    <w:t xml:space="preserve">Lauren </w:t>
                  </w:r>
                  <w:r w:rsidRPr="00671C4E">
                    <w:rPr>
                      <w:noProof/>
                      <w:sz w:val="22"/>
                      <w:szCs w:val="22"/>
                    </w:rPr>
                    <w:t>Coheley</w:t>
                  </w:r>
                  <w:r w:rsidRPr="00671C4E">
                    <w:rPr>
                      <w:sz w:val="22"/>
                      <w:szCs w:val="22"/>
                    </w:rPr>
                    <w:t xml:space="preserve"> </w:t>
                  </w:r>
                </w:p>
              </w:tc>
              <w:tc>
                <w:tcPr>
                  <w:tcW w:w="2459" w:type="dxa"/>
                </w:tcPr>
                <w:p w14:paraId="57858A95" w14:textId="77777777" w:rsidR="00CD1685" w:rsidRPr="00671C4E" w:rsidRDefault="00CD1685" w:rsidP="00CD1685">
                  <w:pPr>
                    <w:contextualSpacing/>
                    <w:rPr>
                      <w:sz w:val="22"/>
                      <w:szCs w:val="22"/>
                    </w:rPr>
                  </w:pPr>
                  <w:r w:rsidRPr="00671C4E">
                    <w:rPr>
                      <w:sz w:val="22"/>
                      <w:szCs w:val="22"/>
                    </w:rPr>
                    <w:t xml:space="preserve">Fall 2019 </w:t>
                  </w:r>
                </w:p>
              </w:tc>
              <w:tc>
                <w:tcPr>
                  <w:tcW w:w="3031" w:type="dxa"/>
                </w:tcPr>
                <w:p w14:paraId="39225D3B" w14:textId="77777777" w:rsidR="00CD1685" w:rsidRPr="00671C4E" w:rsidRDefault="00CD1685" w:rsidP="00CD1685">
                  <w:pPr>
                    <w:contextualSpacing/>
                    <w:rPr>
                      <w:sz w:val="22"/>
                      <w:szCs w:val="22"/>
                    </w:rPr>
                  </w:pPr>
                  <w:r w:rsidRPr="00671C4E">
                    <w:rPr>
                      <w:sz w:val="22"/>
                      <w:szCs w:val="22"/>
                    </w:rPr>
                    <w:t>Department of Foods and Nutrition</w:t>
                  </w:r>
                </w:p>
              </w:tc>
            </w:tr>
          </w:tbl>
          <w:p w14:paraId="0F3A4578" w14:textId="77777777" w:rsidR="004C5AF4" w:rsidRDefault="004C5AF4" w:rsidP="00CD1685">
            <w:pPr>
              <w:pStyle w:val="Default"/>
              <w:contextualSpacing/>
              <w:rPr>
                <w:rFonts w:ascii="Times New Roman" w:hAnsi="Times New Roman" w:cs="Times New Roman"/>
                <w:b/>
                <w:bCs/>
                <w:u w:val="single"/>
              </w:rPr>
            </w:pPr>
          </w:p>
          <w:p w14:paraId="11C741D1" w14:textId="77777777" w:rsidR="00D535C4" w:rsidRDefault="00D535C4" w:rsidP="00CD1685">
            <w:pPr>
              <w:pStyle w:val="Default"/>
              <w:contextualSpacing/>
              <w:rPr>
                <w:rFonts w:ascii="Times New Roman" w:hAnsi="Times New Roman" w:cs="Times New Roman"/>
                <w:b/>
                <w:bCs/>
                <w:u w:val="single"/>
              </w:rPr>
            </w:pPr>
          </w:p>
          <w:p w14:paraId="64C1717A" w14:textId="77777777" w:rsidR="00A819FD" w:rsidRDefault="00A819FD" w:rsidP="00CD1685">
            <w:pPr>
              <w:pStyle w:val="Default"/>
              <w:contextualSpacing/>
              <w:rPr>
                <w:rFonts w:ascii="Times New Roman" w:hAnsi="Times New Roman" w:cs="Times New Roman"/>
                <w:b/>
                <w:bCs/>
                <w:u w:val="single"/>
              </w:rPr>
            </w:pPr>
          </w:p>
          <w:p w14:paraId="542C767B" w14:textId="77777777" w:rsidR="00A819FD" w:rsidRDefault="00A819FD" w:rsidP="00CD1685">
            <w:pPr>
              <w:pStyle w:val="Default"/>
              <w:contextualSpacing/>
              <w:rPr>
                <w:rFonts w:ascii="Times New Roman" w:hAnsi="Times New Roman" w:cs="Times New Roman"/>
                <w:b/>
                <w:bCs/>
                <w:u w:val="single"/>
              </w:rPr>
            </w:pPr>
          </w:p>
          <w:p w14:paraId="116ACF5E" w14:textId="77777777" w:rsidR="00A819FD" w:rsidRDefault="00A819FD" w:rsidP="00CD1685">
            <w:pPr>
              <w:pStyle w:val="Default"/>
              <w:contextualSpacing/>
              <w:rPr>
                <w:rFonts w:ascii="Times New Roman" w:hAnsi="Times New Roman" w:cs="Times New Roman"/>
                <w:b/>
                <w:bCs/>
                <w:u w:val="single"/>
              </w:rPr>
            </w:pPr>
          </w:p>
          <w:p w14:paraId="67EC4635" w14:textId="77777777" w:rsidR="00A819FD" w:rsidRDefault="00A819FD" w:rsidP="00CD1685">
            <w:pPr>
              <w:pStyle w:val="Default"/>
              <w:contextualSpacing/>
              <w:rPr>
                <w:rFonts w:ascii="Times New Roman" w:hAnsi="Times New Roman" w:cs="Times New Roman"/>
                <w:b/>
                <w:bCs/>
                <w:u w:val="single"/>
              </w:rPr>
            </w:pPr>
          </w:p>
          <w:p w14:paraId="4C1EC64D" w14:textId="77777777" w:rsidR="00A819FD" w:rsidRDefault="00A819FD" w:rsidP="00CD1685">
            <w:pPr>
              <w:pStyle w:val="Default"/>
              <w:contextualSpacing/>
              <w:rPr>
                <w:rFonts w:ascii="Times New Roman" w:hAnsi="Times New Roman" w:cs="Times New Roman"/>
                <w:b/>
                <w:bCs/>
                <w:u w:val="single"/>
              </w:rPr>
            </w:pPr>
          </w:p>
          <w:p w14:paraId="097C1982" w14:textId="695C376D" w:rsidR="00CD1685" w:rsidRPr="008545F9" w:rsidRDefault="00CD1685" w:rsidP="00CD1685">
            <w:pPr>
              <w:pStyle w:val="Default"/>
              <w:contextualSpacing/>
              <w:rPr>
                <w:rFonts w:ascii="Times New Roman" w:hAnsi="Times New Roman" w:cs="Times New Roman"/>
                <w:b/>
                <w:bCs/>
                <w:u w:val="single"/>
              </w:rPr>
            </w:pPr>
            <w:r w:rsidRPr="008545F9">
              <w:rPr>
                <w:rFonts w:ascii="Times New Roman" w:hAnsi="Times New Roman" w:cs="Times New Roman"/>
                <w:b/>
                <w:bCs/>
                <w:u w:val="single"/>
              </w:rPr>
              <w:t>Master’s Thesis Students</w:t>
            </w:r>
          </w:p>
          <w:p w14:paraId="78EB3324" w14:textId="77777777" w:rsidR="00CD1685" w:rsidRPr="00671C4E" w:rsidRDefault="00CD1685" w:rsidP="00CD1685">
            <w:pPr>
              <w:pStyle w:val="Default"/>
              <w:contextualSpacing/>
              <w:rPr>
                <w:rFonts w:ascii="Times New Roman" w:hAnsi="Times New Roman" w:cs="Times New Roman"/>
                <w:b/>
                <w:sz w:val="22"/>
                <w:szCs w:val="22"/>
                <w:u w:val="single"/>
              </w:rPr>
            </w:pPr>
          </w:p>
        </w:tc>
      </w:tr>
      <w:tr w:rsidR="00CD1685" w:rsidRPr="00671C4E" w14:paraId="3E84CA6A" w14:textId="77777777" w:rsidTr="004F53F8">
        <w:tc>
          <w:tcPr>
            <w:tcW w:w="2065" w:type="dxa"/>
          </w:tcPr>
          <w:p w14:paraId="4C0B2F71" w14:textId="77777777" w:rsidR="00CD1685" w:rsidRPr="00DF0059" w:rsidRDefault="00CD1685" w:rsidP="00CD1685">
            <w:pPr>
              <w:tabs>
                <w:tab w:val="left" w:pos="1674"/>
              </w:tabs>
              <w:contextualSpacing/>
              <w:rPr>
                <w:sz w:val="22"/>
                <w:szCs w:val="22"/>
              </w:rPr>
            </w:pPr>
            <w:r w:rsidRPr="00671C4E">
              <w:rPr>
                <w:b/>
                <w:sz w:val="22"/>
                <w:szCs w:val="22"/>
              </w:rPr>
              <w:lastRenderedPageBreak/>
              <w:t xml:space="preserve">Student </w:t>
            </w:r>
          </w:p>
        </w:tc>
        <w:tc>
          <w:tcPr>
            <w:tcW w:w="4410" w:type="dxa"/>
            <w:gridSpan w:val="2"/>
          </w:tcPr>
          <w:p w14:paraId="6427D140" w14:textId="77777777" w:rsidR="00CD1685" w:rsidRPr="00DF0059" w:rsidRDefault="00CD1685" w:rsidP="00CD1685">
            <w:pPr>
              <w:pStyle w:val="Default"/>
              <w:contextualSpacing/>
              <w:rPr>
                <w:rFonts w:ascii="Times New Roman" w:hAnsi="Times New Roman" w:cs="Times New Roman"/>
                <w:sz w:val="22"/>
                <w:szCs w:val="22"/>
              </w:rPr>
            </w:pPr>
            <w:r w:rsidRPr="00671C4E">
              <w:rPr>
                <w:b/>
                <w:sz w:val="22"/>
                <w:szCs w:val="22"/>
              </w:rPr>
              <w:t xml:space="preserve"> Graduation </w:t>
            </w:r>
          </w:p>
        </w:tc>
        <w:tc>
          <w:tcPr>
            <w:tcW w:w="2503" w:type="dxa"/>
          </w:tcPr>
          <w:p w14:paraId="66935DDD" w14:textId="77777777" w:rsidR="00CD1685" w:rsidRPr="00DF0059" w:rsidRDefault="00CD1685" w:rsidP="00CD1685">
            <w:pPr>
              <w:contextualSpacing/>
              <w:rPr>
                <w:sz w:val="22"/>
                <w:szCs w:val="22"/>
              </w:rPr>
            </w:pPr>
            <w:r w:rsidRPr="00671C4E">
              <w:rPr>
                <w:b/>
                <w:sz w:val="22"/>
                <w:szCs w:val="22"/>
              </w:rPr>
              <w:t xml:space="preserve">Major </w:t>
            </w:r>
          </w:p>
        </w:tc>
      </w:tr>
      <w:tr w:rsidR="00CD1685" w:rsidRPr="00671C4E" w14:paraId="7E522B93" w14:textId="77777777" w:rsidTr="004F53F8">
        <w:tc>
          <w:tcPr>
            <w:tcW w:w="2065" w:type="dxa"/>
          </w:tcPr>
          <w:p w14:paraId="07562A44" w14:textId="77777777" w:rsidR="00CD1685" w:rsidRPr="00DF0059" w:rsidRDefault="00CD1685" w:rsidP="00CD1685">
            <w:pPr>
              <w:tabs>
                <w:tab w:val="left" w:pos="1674"/>
              </w:tabs>
              <w:contextualSpacing/>
              <w:rPr>
                <w:i/>
                <w:sz w:val="22"/>
                <w:szCs w:val="22"/>
                <w:u w:val="single"/>
              </w:rPr>
            </w:pPr>
            <w:r w:rsidRPr="00DF0059">
              <w:rPr>
                <w:sz w:val="22"/>
                <w:szCs w:val="22"/>
              </w:rPr>
              <w:t>Jenne Duncan</w:t>
            </w:r>
          </w:p>
        </w:tc>
        <w:tc>
          <w:tcPr>
            <w:tcW w:w="4410" w:type="dxa"/>
            <w:gridSpan w:val="2"/>
          </w:tcPr>
          <w:p w14:paraId="0FA01972"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sz w:val="22"/>
                <w:szCs w:val="22"/>
              </w:rPr>
              <w:t>2015. The role of depressive symptoms, partner emotional expression, and couple interactions on marital quality</w:t>
            </w:r>
          </w:p>
        </w:tc>
        <w:tc>
          <w:tcPr>
            <w:tcW w:w="2503" w:type="dxa"/>
          </w:tcPr>
          <w:p w14:paraId="0BFCDA5F" w14:textId="77777777" w:rsidR="00CD1685" w:rsidRPr="00DF0059" w:rsidRDefault="00CD1685" w:rsidP="00CD1685">
            <w:pPr>
              <w:contextualSpacing/>
              <w:rPr>
                <w:sz w:val="22"/>
                <w:szCs w:val="22"/>
              </w:rPr>
            </w:pPr>
            <w:r w:rsidRPr="00DF0059">
              <w:rPr>
                <w:sz w:val="22"/>
                <w:szCs w:val="22"/>
              </w:rPr>
              <w:t>HDFS</w:t>
            </w:r>
          </w:p>
        </w:tc>
      </w:tr>
      <w:tr w:rsidR="00CD1685" w:rsidRPr="00671C4E" w14:paraId="310B4CBC" w14:textId="77777777" w:rsidTr="004F53F8">
        <w:tc>
          <w:tcPr>
            <w:tcW w:w="2065" w:type="dxa"/>
          </w:tcPr>
          <w:p w14:paraId="315EA808" w14:textId="77777777" w:rsidR="00CD1685" w:rsidRPr="00DF0059" w:rsidRDefault="00CD1685" w:rsidP="00CD1685">
            <w:pPr>
              <w:contextualSpacing/>
              <w:rPr>
                <w:sz w:val="22"/>
                <w:szCs w:val="22"/>
              </w:rPr>
            </w:pPr>
            <w:r w:rsidRPr="00DF0059">
              <w:rPr>
                <w:sz w:val="22"/>
                <w:szCs w:val="22"/>
              </w:rPr>
              <w:t>Lindsay Carrick</w:t>
            </w:r>
          </w:p>
        </w:tc>
        <w:tc>
          <w:tcPr>
            <w:tcW w:w="4410" w:type="dxa"/>
            <w:gridSpan w:val="2"/>
          </w:tcPr>
          <w:p w14:paraId="1760F7AD"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sz w:val="22"/>
                <w:szCs w:val="22"/>
              </w:rPr>
              <w:t>2016</w:t>
            </w:r>
          </w:p>
          <w:p w14:paraId="7E0A673C"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i/>
                <w:sz w:val="22"/>
                <w:szCs w:val="22"/>
              </w:rPr>
              <w:t>Child maltreatment and the development of internalizing versus externalizing behaviors: The moderation role of cortisol diurnal change</w:t>
            </w:r>
          </w:p>
        </w:tc>
        <w:tc>
          <w:tcPr>
            <w:tcW w:w="2503" w:type="dxa"/>
          </w:tcPr>
          <w:p w14:paraId="70275C42" w14:textId="77777777" w:rsidR="00CD1685" w:rsidRPr="00DF0059" w:rsidRDefault="00CD1685" w:rsidP="00CD1685">
            <w:pPr>
              <w:contextualSpacing/>
              <w:rPr>
                <w:sz w:val="22"/>
                <w:szCs w:val="22"/>
              </w:rPr>
            </w:pPr>
            <w:r w:rsidRPr="00DF0059">
              <w:rPr>
                <w:sz w:val="22"/>
                <w:szCs w:val="22"/>
              </w:rPr>
              <w:t xml:space="preserve">Child Life </w:t>
            </w:r>
          </w:p>
        </w:tc>
      </w:tr>
      <w:tr w:rsidR="00CD1685" w:rsidRPr="00671C4E" w14:paraId="76F8E37A" w14:textId="77777777" w:rsidTr="004F53F8">
        <w:tc>
          <w:tcPr>
            <w:tcW w:w="2065" w:type="dxa"/>
          </w:tcPr>
          <w:p w14:paraId="198B8C69" w14:textId="77777777" w:rsidR="00CD1685" w:rsidRPr="00DF0059" w:rsidRDefault="00CD1685" w:rsidP="00CD1685">
            <w:pPr>
              <w:contextualSpacing/>
              <w:rPr>
                <w:sz w:val="22"/>
                <w:szCs w:val="22"/>
              </w:rPr>
            </w:pPr>
            <w:r w:rsidRPr="00DF0059">
              <w:rPr>
                <w:sz w:val="22"/>
                <w:szCs w:val="22"/>
              </w:rPr>
              <w:t xml:space="preserve">Joanie E. </w:t>
            </w:r>
            <w:proofErr w:type="spellStart"/>
            <w:r w:rsidRPr="00DF0059">
              <w:rPr>
                <w:sz w:val="22"/>
                <w:szCs w:val="22"/>
              </w:rPr>
              <w:t>Bilms</w:t>
            </w:r>
            <w:proofErr w:type="spellEnd"/>
          </w:p>
        </w:tc>
        <w:tc>
          <w:tcPr>
            <w:tcW w:w="4410" w:type="dxa"/>
            <w:gridSpan w:val="2"/>
          </w:tcPr>
          <w:p w14:paraId="19964FE5"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sz w:val="22"/>
                <w:szCs w:val="22"/>
              </w:rPr>
              <w:t>G 2017. The moderating role of parent support on the relations between preschoolers' negative affectivity and internalizing, externalizing, and sleep problems</w:t>
            </w:r>
          </w:p>
        </w:tc>
        <w:tc>
          <w:tcPr>
            <w:tcW w:w="2503" w:type="dxa"/>
          </w:tcPr>
          <w:p w14:paraId="3683BD10" w14:textId="77777777" w:rsidR="00CD1685" w:rsidRPr="00DF0059" w:rsidRDefault="00CD1685" w:rsidP="00CD1685">
            <w:pPr>
              <w:contextualSpacing/>
              <w:rPr>
                <w:sz w:val="22"/>
                <w:szCs w:val="22"/>
              </w:rPr>
            </w:pPr>
            <w:r w:rsidRPr="00DF0059">
              <w:rPr>
                <w:sz w:val="22"/>
                <w:szCs w:val="22"/>
              </w:rPr>
              <w:t>Psychology</w:t>
            </w:r>
          </w:p>
        </w:tc>
      </w:tr>
      <w:tr w:rsidR="00CD1685" w:rsidRPr="00671C4E" w14:paraId="1C71CD78" w14:textId="77777777" w:rsidTr="004F53F8">
        <w:tc>
          <w:tcPr>
            <w:tcW w:w="2065" w:type="dxa"/>
          </w:tcPr>
          <w:p w14:paraId="453BC943" w14:textId="77777777" w:rsidR="00CD1685" w:rsidRPr="00DF0059" w:rsidRDefault="00CD1685" w:rsidP="00CD1685">
            <w:pPr>
              <w:contextualSpacing/>
              <w:rPr>
                <w:sz w:val="22"/>
                <w:szCs w:val="22"/>
              </w:rPr>
            </w:pPr>
            <w:r w:rsidRPr="00DF0059">
              <w:rPr>
                <w:sz w:val="22"/>
                <w:szCs w:val="22"/>
              </w:rPr>
              <w:t xml:space="preserve">Rachel Grave Moore </w:t>
            </w:r>
          </w:p>
        </w:tc>
        <w:tc>
          <w:tcPr>
            <w:tcW w:w="4410" w:type="dxa"/>
            <w:gridSpan w:val="2"/>
          </w:tcPr>
          <w:p w14:paraId="21A4F89E" w14:textId="77777777" w:rsidR="00CD1685" w:rsidRPr="00DF0059" w:rsidRDefault="00CD1685" w:rsidP="00CD1685">
            <w:pPr>
              <w:pStyle w:val="Default"/>
              <w:tabs>
                <w:tab w:val="center" w:pos="1591"/>
              </w:tabs>
              <w:contextualSpacing/>
              <w:rPr>
                <w:rFonts w:ascii="Times New Roman" w:hAnsi="Times New Roman" w:cs="Times New Roman"/>
                <w:sz w:val="22"/>
                <w:szCs w:val="22"/>
              </w:rPr>
            </w:pPr>
            <w:r w:rsidRPr="00DF0059">
              <w:rPr>
                <w:rFonts w:ascii="Times New Roman" w:hAnsi="Times New Roman" w:cs="Times New Roman"/>
                <w:sz w:val="22"/>
                <w:szCs w:val="22"/>
              </w:rPr>
              <w:t xml:space="preserve">December 2018- </w:t>
            </w:r>
            <w:r w:rsidRPr="00DF0059">
              <w:rPr>
                <w:rFonts w:ascii="Times New Roman" w:hAnsi="Times New Roman" w:cs="Times New Roman"/>
                <w:i/>
                <w:sz w:val="22"/>
                <w:szCs w:val="22"/>
              </w:rPr>
              <w:t>Chronic illness and risk for child maltreatment</w:t>
            </w:r>
          </w:p>
        </w:tc>
        <w:tc>
          <w:tcPr>
            <w:tcW w:w="2503" w:type="dxa"/>
          </w:tcPr>
          <w:p w14:paraId="50E280BE" w14:textId="77777777" w:rsidR="00CD1685" w:rsidRPr="00DF0059" w:rsidRDefault="00CD1685" w:rsidP="00CD1685">
            <w:pPr>
              <w:contextualSpacing/>
              <w:rPr>
                <w:sz w:val="22"/>
                <w:szCs w:val="22"/>
              </w:rPr>
            </w:pPr>
            <w:r w:rsidRPr="00DF0059">
              <w:rPr>
                <w:sz w:val="22"/>
                <w:szCs w:val="22"/>
              </w:rPr>
              <w:t xml:space="preserve">Child Life </w:t>
            </w:r>
          </w:p>
        </w:tc>
      </w:tr>
      <w:tr w:rsidR="00CD1685" w:rsidRPr="00671C4E" w14:paraId="49FBCD8E" w14:textId="77777777" w:rsidTr="004F53F8">
        <w:tc>
          <w:tcPr>
            <w:tcW w:w="2065" w:type="dxa"/>
          </w:tcPr>
          <w:p w14:paraId="54E44344" w14:textId="77777777" w:rsidR="00CD1685" w:rsidRPr="00DF0059" w:rsidRDefault="00CD1685" w:rsidP="00CD1685">
            <w:pPr>
              <w:contextualSpacing/>
              <w:rPr>
                <w:sz w:val="22"/>
                <w:szCs w:val="22"/>
              </w:rPr>
            </w:pPr>
            <w:r w:rsidRPr="00DF0059">
              <w:rPr>
                <w:sz w:val="22"/>
                <w:szCs w:val="22"/>
              </w:rPr>
              <w:t xml:space="preserve">Alyssa Wilson </w:t>
            </w:r>
          </w:p>
        </w:tc>
        <w:tc>
          <w:tcPr>
            <w:tcW w:w="4410" w:type="dxa"/>
            <w:gridSpan w:val="2"/>
          </w:tcPr>
          <w:p w14:paraId="53F57D44" w14:textId="77777777" w:rsidR="00CD1685" w:rsidRPr="00DF0059" w:rsidRDefault="00CD1685" w:rsidP="00CD1685">
            <w:pPr>
              <w:pStyle w:val="Default"/>
              <w:tabs>
                <w:tab w:val="center" w:pos="1591"/>
              </w:tabs>
              <w:contextualSpacing/>
              <w:rPr>
                <w:rFonts w:ascii="Times New Roman" w:hAnsi="Times New Roman" w:cs="Times New Roman"/>
                <w:sz w:val="22"/>
                <w:szCs w:val="22"/>
              </w:rPr>
            </w:pPr>
            <w:r w:rsidRPr="00DF0059">
              <w:rPr>
                <w:rFonts w:ascii="Times New Roman" w:hAnsi="Times New Roman" w:cs="Times New Roman"/>
                <w:sz w:val="22"/>
                <w:szCs w:val="22"/>
              </w:rPr>
              <w:t xml:space="preserve">Graduate 2021 </w:t>
            </w:r>
          </w:p>
        </w:tc>
        <w:tc>
          <w:tcPr>
            <w:tcW w:w="2503" w:type="dxa"/>
          </w:tcPr>
          <w:p w14:paraId="0BD37352" w14:textId="77777777" w:rsidR="00CD1685" w:rsidRPr="00DF0059" w:rsidRDefault="00CD1685" w:rsidP="00CD1685">
            <w:pPr>
              <w:contextualSpacing/>
              <w:rPr>
                <w:sz w:val="22"/>
                <w:szCs w:val="22"/>
              </w:rPr>
            </w:pPr>
            <w:r w:rsidRPr="00DF0059">
              <w:rPr>
                <w:sz w:val="22"/>
                <w:szCs w:val="22"/>
              </w:rPr>
              <w:t>HDFS (double-dawg program)</w:t>
            </w:r>
          </w:p>
        </w:tc>
      </w:tr>
    </w:tbl>
    <w:p w14:paraId="235E378E" w14:textId="77777777" w:rsidR="00393B0D" w:rsidRPr="00671C4E" w:rsidRDefault="00393B0D" w:rsidP="003E7187">
      <w:pPr>
        <w:tabs>
          <w:tab w:val="left" w:pos="540"/>
          <w:tab w:val="left" w:pos="4320"/>
        </w:tabs>
        <w:ind w:right="-720"/>
        <w:contextualSpacing/>
        <w:rPr>
          <w:b/>
          <w:sz w:val="22"/>
          <w:szCs w:val="22"/>
          <w:u w:val="single"/>
        </w:rPr>
      </w:pPr>
    </w:p>
    <w:p w14:paraId="7C95AB0D" w14:textId="77777777" w:rsidR="00D535C4" w:rsidRDefault="00D535C4" w:rsidP="00DA0194">
      <w:pPr>
        <w:pStyle w:val="Default"/>
        <w:contextualSpacing/>
        <w:rPr>
          <w:rFonts w:ascii="Times New Roman" w:hAnsi="Times New Roman" w:cs="Times New Roman"/>
          <w:b/>
          <w:sz w:val="22"/>
          <w:szCs w:val="22"/>
          <w:u w:val="single"/>
        </w:rPr>
      </w:pPr>
    </w:p>
    <w:p w14:paraId="0F186E28" w14:textId="77777777" w:rsidR="00D535C4" w:rsidRDefault="00D535C4" w:rsidP="00DA0194">
      <w:pPr>
        <w:pStyle w:val="Default"/>
        <w:contextualSpacing/>
        <w:rPr>
          <w:rFonts w:ascii="Times New Roman" w:hAnsi="Times New Roman" w:cs="Times New Roman"/>
          <w:b/>
          <w:sz w:val="22"/>
          <w:szCs w:val="22"/>
          <w:u w:val="single"/>
        </w:rPr>
      </w:pPr>
    </w:p>
    <w:p w14:paraId="7CFB1918" w14:textId="77777777" w:rsidR="003D6F12" w:rsidRDefault="003D6F12" w:rsidP="003D6F12">
      <w:pPr>
        <w:pStyle w:val="Heading2"/>
        <w:ind w:left="0"/>
        <w:contextualSpacing/>
        <w:rPr>
          <w:b/>
          <w:bCs/>
          <w:spacing w:val="-2"/>
        </w:rPr>
      </w:pPr>
      <w:r w:rsidRPr="00AF436D">
        <w:rPr>
          <w:b/>
          <w:bCs/>
        </w:rPr>
        <w:t>UNDERGRADUATE</w:t>
      </w:r>
      <w:r w:rsidRPr="00AF436D">
        <w:rPr>
          <w:b/>
          <w:bCs/>
          <w:spacing w:val="-7"/>
        </w:rPr>
        <w:t xml:space="preserve"> </w:t>
      </w:r>
      <w:r w:rsidRPr="00AF436D">
        <w:rPr>
          <w:b/>
          <w:bCs/>
        </w:rPr>
        <w:t>RESEARCH</w:t>
      </w:r>
      <w:r w:rsidRPr="00AF436D">
        <w:rPr>
          <w:b/>
          <w:bCs/>
          <w:spacing w:val="-5"/>
        </w:rPr>
        <w:t xml:space="preserve"> </w:t>
      </w:r>
      <w:r w:rsidRPr="00AF436D">
        <w:rPr>
          <w:b/>
          <w:bCs/>
        </w:rPr>
        <w:t>ADVISING</w:t>
      </w:r>
      <w:r w:rsidRPr="00AF436D">
        <w:rPr>
          <w:b/>
          <w:bCs/>
          <w:spacing w:val="-6"/>
        </w:rPr>
        <w:t xml:space="preserve"> </w:t>
      </w:r>
      <w:r w:rsidRPr="00AF436D">
        <w:rPr>
          <w:b/>
          <w:bCs/>
        </w:rPr>
        <w:t>AND</w:t>
      </w:r>
      <w:r w:rsidRPr="00AF436D">
        <w:rPr>
          <w:b/>
          <w:bCs/>
          <w:spacing w:val="-4"/>
        </w:rPr>
        <w:t xml:space="preserve"> </w:t>
      </w:r>
      <w:r w:rsidRPr="00AF436D">
        <w:rPr>
          <w:b/>
          <w:bCs/>
          <w:spacing w:val="-2"/>
        </w:rPr>
        <w:t>MENTORING</w:t>
      </w:r>
    </w:p>
    <w:p w14:paraId="47FEB989" w14:textId="77777777" w:rsidR="003D6F12" w:rsidRPr="00AF436D" w:rsidRDefault="003D6F12" w:rsidP="003D6F12">
      <w:pPr>
        <w:pStyle w:val="Heading2"/>
        <w:ind w:left="0"/>
        <w:contextualSpacing/>
        <w:rPr>
          <w:b/>
          <w:bCs/>
          <w:spacing w:val="-2"/>
        </w:rPr>
      </w:pPr>
    </w:p>
    <w:p w14:paraId="12209484" w14:textId="77777777" w:rsidR="003D6F12" w:rsidRDefault="003D6F12" w:rsidP="003D6F12">
      <w:pPr>
        <w:pStyle w:val="Heading2"/>
        <w:ind w:left="0"/>
        <w:contextualSpacing/>
        <w:rPr>
          <w:bCs/>
          <w:spacing w:val="-2"/>
        </w:rPr>
      </w:pPr>
      <w:r w:rsidRPr="00AF436D">
        <w:rPr>
          <w:bCs/>
          <w:spacing w:val="-2"/>
        </w:rPr>
        <w:t>*</w:t>
      </w:r>
      <w:proofErr w:type="gramStart"/>
      <w:r w:rsidRPr="00AF436D">
        <w:rPr>
          <w:bCs/>
          <w:spacing w:val="-2"/>
        </w:rPr>
        <w:t>indicates</w:t>
      </w:r>
      <w:proofErr w:type="gramEnd"/>
      <w:r w:rsidRPr="00AF436D">
        <w:rPr>
          <w:bCs/>
          <w:spacing w:val="-2"/>
        </w:rPr>
        <w:t xml:space="preserve"> Center for Undergraduate Research Opportunities (CURO) funding</w:t>
      </w:r>
    </w:p>
    <w:p w14:paraId="751C503D" w14:textId="77777777" w:rsidR="0088337A" w:rsidRDefault="0088337A" w:rsidP="0088337A"/>
    <w:p w14:paraId="58A809DE" w14:textId="77777777" w:rsidR="000A154C" w:rsidRDefault="000A154C" w:rsidP="0088337A"/>
    <w:tbl>
      <w:tblPr>
        <w:tblpPr w:leftFromText="180" w:rightFromText="180" w:vertAnchor="text" w:horzAnchor="margin" w:tblpY="-65"/>
        <w:tblW w:w="10445" w:type="dxa"/>
        <w:tblLook w:val="04A0" w:firstRow="1" w:lastRow="0" w:firstColumn="1" w:lastColumn="0" w:noHBand="0" w:noVBand="1"/>
      </w:tblPr>
      <w:tblGrid>
        <w:gridCol w:w="2255"/>
        <w:gridCol w:w="2960"/>
        <w:gridCol w:w="2338"/>
        <w:gridCol w:w="2892"/>
      </w:tblGrid>
      <w:tr w:rsidR="000A154C" w:rsidRPr="00AF436D" w14:paraId="5C2D22F3" w14:textId="77777777" w:rsidTr="00C16389">
        <w:trPr>
          <w:trHeight w:val="238"/>
        </w:trPr>
        <w:tc>
          <w:tcPr>
            <w:tcW w:w="10445" w:type="dxa"/>
            <w:gridSpan w:val="4"/>
            <w:tcBorders>
              <w:bottom w:val="single" w:sz="4" w:space="0" w:color="auto"/>
            </w:tcBorders>
            <w:noWrap/>
            <w:tcMar>
              <w:top w:w="0" w:type="dxa"/>
              <w:left w:w="29" w:type="dxa"/>
              <w:bottom w:w="0" w:type="dxa"/>
              <w:right w:w="29" w:type="dxa"/>
            </w:tcMar>
            <w:vAlign w:val="bottom"/>
            <w:hideMark/>
          </w:tcPr>
          <w:p w14:paraId="52D54E64" w14:textId="1D4E3B2C" w:rsidR="000A154C" w:rsidRPr="00AF436D" w:rsidRDefault="00E41694" w:rsidP="00C16389">
            <w:pPr>
              <w:rPr>
                <w:rFonts w:eastAsia="Times New Roman"/>
                <w:b/>
                <w:bCs/>
                <w:color w:val="000000"/>
                <w:sz w:val="24"/>
                <w:szCs w:val="24"/>
              </w:rPr>
            </w:pPr>
            <w:r>
              <w:rPr>
                <w:rFonts w:eastAsia="Times New Roman"/>
                <w:b/>
                <w:bCs/>
                <w:color w:val="000000" w:themeColor="text1"/>
                <w:sz w:val="24"/>
                <w:szCs w:val="24"/>
              </w:rPr>
              <w:lastRenderedPageBreak/>
              <w:t>Spring 2026</w:t>
            </w:r>
            <w:r w:rsidR="000A154C" w:rsidRPr="00AF436D">
              <w:rPr>
                <w:rFonts w:eastAsia="Times New Roman"/>
                <w:b/>
                <w:bCs/>
                <w:color w:val="000000" w:themeColor="text1"/>
                <w:sz w:val="24"/>
                <w:szCs w:val="24"/>
              </w:rPr>
              <w:t xml:space="preserve"> Undergraduate Research Interns</w:t>
            </w:r>
          </w:p>
        </w:tc>
      </w:tr>
      <w:tr w:rsidR="000A154C" w:rsidRPr="00AF436D" w14:paraId="06B54753" w14:textId="77777777" w:rsidTr="00C16389">
        <w:trPr>
          <w:trHeight w:val="350"/>
        </w:trPr>
        <w:tc>
          <w:tcPr>
            <w:tcW w:w="2255" w:type="dxa"/>
            <w:tcBorders>
              <w:top w:val="single" w:sz="4" w:space="0" w:color="auto"/>
              <w:bottom w:val="single" w:sz="4" w:space="0" w:color="auto"/>
            </w:tcBorders>
            <w:noWrap/>
            <w:tcMar>
              <w:top w:w="0" w:type="dxa"/>
              <w:left w:w="29" w:type="dxa"/>
              <w:bottom w:w="0" w:type="dxa"/>
              <w:right w:w="29" w:type="dxa"/>
            </w:tcMar>
            <w:vAlign w:val="bottom"/>
            <w:hideMark/>
          </w:tcPr>
          <w:p w14:paraId="4AA2AF33" w14:textId="77777777" w:rsidR="000A154C" w:rsidRPr="00F75FD5" w:rsidRDefault="000A154C" w:rsidP="00C16389">
            <w:pPr>
              <w:rPr>
                <w:rFonts w:eastAsia="Times New Roman"/>
                <w:b/>
                <w:bCs/>
                <w:color w:val="000000" w:themeColor="text1"/>
                <w:sz w:val="24"/>
                <w:szCs w:val="24"/>
              </w:rPr>
            </w:pPr>
            <w:r w:rsidRPr="00F75FD5">
              <w:rPr>
                <w:rFonts w:eastAsia="Times New Roman"/>
                <w:b/>
                <w:bCs/>
                <w:color w:val="000000" w:themeColor="text1"/>
                <w:sz w:val="24"/>
                <w:szCs w:val="24"/>
              </w:rPr>
              <w:t>Student</w:t>
            </w:r>
          </w:p>
        </w:tc>
        <w:tc>
          <w:tcPr>
            <w:tcW w:w="2960" w:type="dxa"/>
            <w:tcBorders>
              <w:top w:val="single" w:sz="4" w:space="0" w:color="auto"/>
              <w:bottom w:val="single" w:sz="4" w:space="0" w:color="auto"/>
            </w:tcBorders>
            <w:noWrap/>
            <w:tcMar>
              <w:top w:w="0" w:type="dxa"/>
              <w:left w:w="29" w:type="dxa"/>
              <w:bottom w:w="0" w:type="dxa"/>
              <w:right w:w="29" w:type="dxa"/>
            </w:tcMar>
            <w:vAlign w:val="bottom"/>
            <w:hideMark/>
          </w:tcPr>
          <w:p w14:paraId="5E281915" w14:textId="77777777" w:rsidR="000A154C" w:rsidRPr="00F75FD5" w:rsidRDefault="000A154C" w:rsidP="00C16389">
            <w:pPr>
              <w:rPr>
                <w:rFonts w:eastAsia="Times New Roman"/>
                <w:b/>
                <w:bCs/>
                <w:color w:val="000000" w:themeColor="text1"/>
                <w:sz w:val="24"/>
                <w:szCs w:val="24"/>
              </w:rPr>
            </w:pPr>
            <w:r w:rsidRPr="00F75FD5">
              <w:rPr>
                <w:rFonts w:eastAsia="Times New Roman"/>
                <w:b/>
                <w:bCs/>
                <w:color w:val="000000" w:themeColor="text1"/>
                <w:sz w:val="24"/>
                <w:szCs w:val="24"/>
              </w:rPr>
              <w:t>Major</w:t>
            </w:r>
          </w:p>
        </w:tc>
        <w:tc>
          <w:tcPr>
            <w:tcW w:w="2338" w:type="dxa"/>
            <w:tcBorders>
              <w:top w:val="single" w:sz="4" w:space="0" w:color="auto"/>
              <w:bottom w:val="single" w:sz="4" w:space="0" w:color="auto"/>
            </w:tcBorders>
            <w:tcMar>
              <w:top w:w="0" w:type="dxa"/>
              <w:left w:w="29" w:type="dxa"/>
              <w:bottom w:w="0" w:type="dxa"/>
              <w:right w:w="29" w:type="dxa"/>
            </w:tcMar>
            <w:vAlign w:val="bottom"/>
            <w:hideMark/>
          </w:tcPr>
          <w:p w14:paraId="43572780" w14:textId="77777777" w:rsidR="000A154C" w:rsidRPr="00F75FD5" w:rsidRDefault="000A154C" w:rsidP="00C16389">
            <w:pPr>
              <w:rPr>
                <w:rFonts w:eastAsia="Times New Roman"/>
                <w:b/>
                <w:bCs/>
                <w:color w:val="000000"/>
                <w:sz w:val="24"/>
                <w:szCs w:val="24"/>
              </w:rPr>
            </w:pPr>
            <w:r w:rsidRPr="00F75FD5">
              <w:rPr>
                <w:rFonts w:eastAsia="Times New Roman"/>
                <w:b/>
                <w:bCs/>
                <w:color w:val="000000" w:themeColor="text1"/>
                <w:sz w:val="24"/>
                <w:szCs w:val="24"/>
              </w:rPr>
              <w:t>Student</w:t>
            </w:r>
          </w:p>
        </w:tc>
        <w:tc>
          <w:tcPr>
            <w:tcW w:w="2892" w:type="dxa"/>
            <w:tcBorders>
              <w:top w:val="single" w:sz="4" w:space="0" w:color="auto"/>
              <w:bottom w:val="single" w:sz="4" w:space="0" w:color="auto"/>
            </w:tcBorders>
            <w:tcMar>
              <w:top w:w="0" w:type="dxa"/>
              <w:left w:w="29" w:type="dxa"/>
              <w:bottom w:w="0" w:type="dxa"/>
              <w:right w:w="29" w:type="dxa"/>
            </w:tcMar>
            <w:vAlign w:val="bottom"/>
            <w:hideMark/>
          </w:tcPr>
          <w:p w14:paraId="0193306C" w14:textId="77777777" w:rsidR="000A154C" w:rsidRPr="00F75FD5" w:rsidRDefault="000A154C" w:rsidP="00C16389">
            <w:pPr>
              <w:rPr>
                <w:rFonts w:eastAsia="Times New Roman"/>
                <w:b/>
                <w:bCs/>
                <w:color w:val="000000" w:themeColor="text1"/>
                <w:sz w:val="24"/>
                <w:szCs w:val="24"/>
              </w:rPr>
            </w:pPr>
            <w:r w:rsidRPr="00F75FD5">
              <w:rPr>
                <w:rFonts w:eastAsia="Times New Roman"/>
                <w:b/>
                <w:bCs/>
                <w:color w:val="000000" w:themeColor="text1"/>
                <w:sz w:val="24"/>
                <w:szCs w:val="24"/>
              </w:rPr>
              <w:t>Major</w:t>
            </w:r>
          </w:p>
        </w:tc>
      </w:tr>
      <w:tr w:rsidR="000A154C" w:rsidRPr="00AF436D" w14:paraId="0C9F2BAF" w14:textId="77777777" w:rsidTr="00C16389">
        <w:trPr>
          <w:trHeight w:val="238"/>
        </w:trPr>
        <w:tc>
          <w:tcPr>
            <w:tcW w:w="2255" w:type="dxa"/>
            <w:tcBorders>
              <w:top w:val="single" w:sz="4" w:space="0" w:color="auto"/>
            </w:tcBorders>
            <w:noWrap/>
            <w:tcMar>
              <w:top w:w="0" w:type="dxa"/>
              <w:left w:w="29" w:type="dxa"/>
              <w:bottom w:w="0" w:type="dxa"/>
              <w:right w:w="29" w:type="dxa"/>
            </w:tcMar>
            <w:vAlign w:val="bottom"/>
            <w:hideMark/>
          </w:tcPr>
          <w:p w14:paraId="737DF572" w14:textId="77777777" w:rsidR="000A154C" w:rsidRPr="00AF436D" w:rsidRDefault="000A154C" w:rsidP="00C16389">
            <w:pPr>
              <w:rPr>
                <w:sz w:val="24"/>
                <w:szCs w:val="24"/>
              </w:rPr>
            </w:pPr>
            <w:r>
              <w:t xml:space="preserve">Addison Wint* </w:t>
            </w:r>
          </w:p>
        </w:tc>
        <w:tc>
          <w:tcPr>
            <w:tcW w:w="2960" w:type="dxa"/>
            <w:tcBorders>
              <w:top w:val="single" w:sz="4" w:space="0" w:color="auto"/>
            </w:tcBorders>
            <w:noWrap/>
            <w:tcMar>
              <w:top w:w="0" w:type="dxa"/>
              <w:left w:w="29" w:type="dxa"/>
              <w:bottom w:w="0" w:type="dxa"/>
              <w:right w:w="29" w:type="dxa"/>
            </w:tcMar>
            <w:vAlign w:val="bottom"/>
            <w:hideMark/>
          </w:tcPr>
          <w:p w14:paraId="423E07E5" w14:textId="77777777" w:rsidR="000A154C" w:rsidRPr="00AF436D" w:rsidRDefault="000A154C" w:rsidP="00C16389">
            <w:pPr>
              <w:rPr>
                <w:sz w:val="24"/>
                <w:szCs w:val="24"/>
              </w:rPr>
            </w:pPr>
            <w:r>
              <w:t>HDFS (pre-med)</w:t>
            </w:r>
          </w:p>
        </w:tc>
        <w:tc>
          <w:tcPr>
            <w:tcW w:w="2338" w:type="dxa"/>
            <w:tcBorders>
              <w:top w:val="single" w:sz="4" w:space="0" w:color="auto"/>
            </w:tcBorders>
            <w:tcMar>
              <w:top w:w="0" w:type="dxa"/>
              <w:left w:w="29" w:type="dxa"/>
              <w:bottom w:w="0" w:type="dxa"/>
              <w:right w:w="29" w:type="dxa"/>
            </w:tcMar>
            <w:vAlign w:val="bottom"/>
            <w:hideMark/>
          </w:tcPr>
          <w:p w14:paraId="60C1A698" w14:textId="77777777" w:rsidR="000A154C" w:rsidRPr="00AF436D" w:rsidRDefault="000A154C" w:rsidP="00C16389">
            <w:pPr>
              <w:rPr>
                <w:rFonts w:eastAsia="Times New Roman"/>
                <w:color w:val="000000"/>
                <w:sz w:val="24"/>
                <w:szCs w:val="24"/>
              </w:rPr>
            </w:pPr>
            <w:r>
              <w:t>Hannah Hoang* </w:t>
            </w:r>
          </w:p>
        </w:tc>
        <w:tc>
          <w:tcPr>
            <w:tcW w:w="2892" w:type="dxa"/>
            <w:tcBorders>
              <w:top w:val="single" w:sz="4" w:space="0" w:color="auto"/>
            </w:tcBorders>
            <w:tcMar>
              <w:top w:w="0" w:type="dxa"/>
              <w:left w:w="29" w:type="dxa"/>
              <w:bottom w:w="0" w:type="dxa"/>
              <w:right w:w="29" w:type="dxa"/>
            </w:tcMar>
            <w:vAlign w:val="bottom"/>
            <w:hideMark/>
          </w:tcPr>
          <w:p w14:paraId="0020FD39" w14:textId="77777777" w:rsidR="000A154C" w:rsidRPr="00AF436D" w:rsidRDefault="000A154C" w:rsidP="00C16389">
            <w:pPr>
              <w:rPr>
                <w:rFonts w:eastAsia="Times New Roman"/>
                <w:color w:val="000000"/>
                <w:sz w:val="24"/>
                <w:szCs w:val="24"/>
              </w:rPr>
            </w:pPr>
            <w:r>
              <w:t>Biomedical Physiology (pre-med)</w:t>
            </w:r>
          </w:p>
        </w:tc>
      </w:tr>
      <w:tr w:rsidR="000A154C" w:rsidRPr="00AF436D" w14:paraId="75DBA319" w14:textId="77777777" w:rsidTr="00C16389">
        <w:trPr>
          <w:trHeight w:val="238"/>
        </w:trPr>
        <w:tc>
          <w:tcPr>
            <w:tcW w:w="2255" w:type="dxa"/>
            <w:noWrap/>
            <w:tcMar>
              <w:top w:w="0" w:type="dxa"/>
              <w:left w:w="29" w:type="dxa"/>
              <w:bottom w:w="0" w:type="dxa"/>
              <w:right w:w="29" w:type="dxa"/>
            </w:tcMar>
            <w:vAlign w:val="bottom"/>
            <w:hideMark/>
          </w:tcPr>
          <w:p w14:paraId="515B7FFD" w14:textId="77777777" w:rsidR="000A154C" w:rsidRPr="00AF436D" w:rsidRDefault="000A154C" w:rsidP="00C16389">
            <w:pPr>
              <w:rPr>
                <w:sz w:val="24"/>
                <w:szCs w:val="24"/>
              </w:rPr>
            </w:pPr>
            <w:r>
              <w:t>Shayla Kolenovic*</w:t>
            </w:r>
          </w:p>
        </w:tc>
        <w:tc>
          <w:tcPr>
            <w:tcW w:w="2960" w:type="dxa"/>
            <w:noWrap/>
            <w:tcMar>
              <w:top w:w="0" w:type="dxa"/>
              <w:left w:w="29" w:type="dxa"/>
              <w:bottom w:w="0" w:type="dxa"/>
              <w:right w:w="29" w:type="dxa"/>
            </w:tcMar>
            <w:vAlign w:val="bottom"/>
            <w:hideMark/>
          </w:tcPr>
          <w:p w14:paraId="3E49E398" w14:textId="77777777" w:rsidR="000A154C" w:rsidRPr="00AF436D" w:rsidRDefault="000A154C" w:rsidP="00C16389">
            <w:pPr>
              <w:rPr>
                <w:sz w:val="24"/>
                <w:szCs w:val="24"/>
              </w:rPr>
            </w:pPr>
            <w:r>
              <w:t xml:space="preserve">Psychology </w:t>
            </w:r>
          </w:p>
        </w:tc>
        <w:tc>
          <w:tcPr>
            <w:tcW w:w="2338" w:type="dxa"/>
            <w:tcMar>
              <w:top w:w="0" w:type="dxa"/>
              <w:left w:w="29" w:type="dxa"/>
              <w:bottom w:w="0" w:type="dxa"/>
              <w:right w:w="29" w:type="dxa"/>
            </w:tcMar>
            <w:vAlign w:val="bottom"/>
            <w:hideMark/>
          </w:tcPr>
          <w:p w14:paraId="33AD0ED8" w14:textId="77777777" w:rsidR="000A154C" w:rsidRPr="00AF436D" w:rsidRDefault="000A154C" w:rsidP="00C16389">
            <w:pPr>
              <w:rPr>
                <w:rFonts w:eastAsia="Times New Roman"/>
                <w:color w:val="000000"/>
                <w:sz w:val="24"/>
                <w:szCs w:val="24"/>
              </w:rPr>
            </w:pPr>
            <w:r>
              <w:t>Lilybet Jones* </w:t>
            </w:r>
          </w:p>
        </w:tc>
        <w:tc>
          <w:tcPr>
            <w:tcW w:w="2892" w:type="dxa"/>
            <w:tcMar>
              <w:top w:w="0" w:type="dxa"/>
              <w:left w:w="29" w:type="dxa"/>
              <w:bottom w:w="0" w:type="dxa"/>
              <w:right w:w="29" w:type="dxa"/>
            </w:tcMar>
            <w:vAlign w:val="bottom"/>
            <w:hideMark/>
          </w:tcPr>
          <w:p w14:paraId="111F3908" w14:textId="77777777" w:rsidR="000A154C" w:rsidRPr="00AF436D" w:rsidRDefault="000A154C" w:rsidP="00C16389">
            <w:pPr>
              <w:rPr>
                <w:rFonts w:eastAsia="Times New Roman"/>
                <w:color w:val="000000"/>
                <w:sz w:val="24"/>
                <w:szCs w:val="24"/>
              </w:rPr>
            </w:pPr>
            <w:r>
              <w:t xml:space="preserve">Psychology/ Communications </w:t>
            </w:r>
          </w:p>
        </w:tc>
      </w:tr>
      <w:tr w:rsidR="00E41694" w:rsidRPr="00AF436D" w14:paraId="62D4024C" w14:textId="77777777" w:rsidTr="00C16389">
        <w:trPr>
          <w:trHeight w:val="238"/>
        </w:trPr>
        <w:tc>
          <w:tcPr>
            <w:tcW w:w="2255" w:type="dxa"/>
            <w:noWrap/>
            <w:tcMar>
              <w:top w:w="0" w:type="dxa"/>
              <w:left w:w="29" w:type="dxa"/>
              <w:bottom w:w="0" w:type="dxa"/>
              <w:right w:w="29" w:type="dxa"/>
            </w:tcMar>
            <w:vAlign w:val="bottom"/>
            <w:hideMark/>
          </w:tcPr>
          <w:p w14:paraId="060CE2F5" w14:textId="0C253DE6" w:rsidR="00E41694" w:rsidRPr="00AF436D" w:rsidRDefault="00E41694" w:rsidP="00E41694">
            <w:pPr>
              <w:rPr>
                <w:sz w:val="24"/>
                <w:szCs w:val="24"/>
              </w:rPr>
            </w:pPr>
            <w:r>
              <w:t xml:space="preserve">Mariana Vega </w:t>
            </w:r>
          </w:p>
        </w:tc>
        <w:tc>
          <w:tcPr>
            <w:tcW w:w="2960" w:type="dxa"/>
            <w:noWrap/>
            <w:tcMar>
              <w:top w:w="0" w:type="dxa"/>
              <w:left w:w="29" w:type="dxa"/>
              <w:bottom w:w="0" w:type="dxa"/>
              <w:right w:w="29" w:type="dxa"/>
            </w:tcMar>
            <w:vAlign w:val="bottom"/>
            <w:hideMark/>
          </w:tcPr>
          <w:p w14:paraId="376B81A2" w14:textId="03DE9F58" w:rsidR="00E41694" w:rsidRPr="00AF436D" w:rsidRDefault="00E41694" w:rsidP="00E41694">
            <w:pPr>
              <w:rPr>
                <w:sz w:val="24"/>
                <w:szCs w:val="24"/>
              </w:rPr>
            </w:pPr>
            <w:r>
              <w:t>Biology (pre-med)</w:t>
            </w:r>
          </w:p>
        </w:tc>
        <w:tc>
          <w:tcPr>
            <w:tcW w:w="2338" w:type="dxa"/>
            <w:tcMar>
              <w:top w:w="0" w:type="dxa"/>
              <w:left w:w="29" w:type="dxa"/>
              <w:bottom w:w="0" w:type="dxa"/>
              <w:right w:w="29" w:type="dxa"/>
            </w:tcMar>
            <w:vAlign w:val="bottom"/>
            <w:hideMark/>
          </w:tcPr>
          <w:p w14:paraId="3258F945" w14:textId="77777777" w:rsidR="00E41694" w:rsidRPr="00AF436D" w:rsidRDefault="00E41694" w:rsidP="00E41694">
            <w:pPr>
              <w:rPr>
                <w:rFonts w:eastAsia="Times New Roman"/>
                <w:color w:val="000000"/>
                <w:sz w:val="24"/>
                <w:szCs w:val="24"/>
              </w:rPr>
            </w:pPr>
            <w:r>
              <w:t>Brenna McConnell*</w:t>
            </w:r>
          </w:p>
        </w:tc>
        <w:tc>
          <w:tcPr>
            <w:tcW w:w="2892" w:type="dxa"/>
            <w:tcMar>
              <w:top w:w="0" w:type="dxa"/>
              <w:left w:w="29" w:type="dxa"/>
              <w:bottom w:w="0" w:type="dxa"/>
              <w:right w:w="29" w:type="dxa"/>
            </w:tcMar>
            <w:vAlign w:val="bottom"/>
            <w:hideMark/>
          </w:tcPr>
          <w:p w14:paraId="1A5FA89B" w14:textId="77777777" w:rsidR="00E41694" w:rsidRPr="00AF436D" w:rsidRDefault="00E41694" w:rsidP="00E41694">
            <w:pPr>
              <w:rPr>
                <w:rFonts w:eastAsia="Times New Roman"/>
                <w:color w:val="000000"/>
                <w:sz w:val="24"/>
                <w:szCs w:val="24"/>
              </w:rPr>
            </w:pPr>
            <w:r>
              <w:t>Psychology  </w:t>
            </w:r>
          </w:p>
        </w:tc>
      </w:tr>
      <w:tr w:rsidR="000A154C" w:rsidRPr="00AF436D" w14:paraId="5669C176" w14:textId="77777777" w:rsidTr="00C16389">
        <w:trPr>
          <w:trHeight w:val="238"/>
        </w:trPr>
        <w:tc>
          <w:tcPr>
            <w:tcW w:w="2255" w:type="dxa"/>
            <w:noWrap/>
            <w:tcMar>
              <w:top w:w="0" w:type="dxa"/>
              <w:left w:w="29" w:type="dxa"/>
              <w:bottom w:w="0" w:type="dxa"/>
              <w:right w:w="29" w:type="dxa"/>
            </w:tcMar>
            <w:vAlign w:val="bottom"/>
            <w:hideMark/>
          </w:tcPr>
          <w:p w14:paraId="7A68FC17" w14:textId="77777777" w:rsidR="000A154C" w:rsidRPr="00AF436D" w:rsidRDefault="000A154C" w:rsidP="00C16389">
            <w:pPr>
              <w:rPr>
                <w:sz w:val="24"/>
                <w:szCs w:val="24"/>
              </w:rPr>
            </w:pPr>
            <w:r>
              <w:t xml:space="preserve">Alice Brodsky* </w:t>
            </w:r>
          </w:p>
        </w:tc>
        <w:tc>
          <w:tcPr>
            <w:tcW w:w="2960" w:type="dxa"/>
            <w:noWrap/>
            <w:tcMar>
              <w:top w:w="0" w:type="dxa"/>
              <w:left w:w="29" w:type="dxa"/>
              <w:bottom w:w="0" w:type="dxa"/>
              <w:right w:w="29" w:type="dxa"/>
            </w:tcMar>
            <w:vAlign w:val="bottom"/>
            <w:hideMark/>
          </w:tcPr>
          <w:p w14:paraId="289C006F" w14:textId="77777777" w:rsidR="000A154C" w:rsidRPr="00AF436D" w:rsidRDefault="000A154C" w:rsidP="00C16389">
            <w:pPr>
              <w:rPr>
                <w:sz w:val="24"/>
                <w:szCs w:val="24"/>
              </w:rPr>
            </w:pPr>
            <w:r>
              <w:t xml:space="preserve">Psychology </w:t>
            </w:r>
          </w:p>
        </w:tc>
        <w:tc>
          <w:tcPr>
            <w:tcW w:w="2338" w:type="dxa"/>
            <w:tcMar>
              <w:top w:w="0" w:type="dxa"/>
              <w:left w:w="29" w:type="dxa"/>
              <w:bottom w:w="0" w:type="dxa"/>
              <w:right w:w="29" w:type="dxa"/>
            </w:tcMar>
            <w:vAlign w:val="bottom"/>
            <w:hideMark/>
          </w:tcPr>
          <w:p w14:paraId="03C96264" w14:textId="77777777" w:rsidR="000A154C" w:rsidRPr="00AF436D" w:rsidRDefault="000A154C" w:rsidP="00C16389">
            <w:pPr>
              <w:rPr>
                <w:rFonts w:eastAsia="Times New Roman"/>
                <w:color w:val="000000"/>
                <w:sz w:val="24"/>
                <w:szCs w:val="24"/>
              </w:rPr>
            </w:pPr>
            <w:r>
              <w:t>Jackie Munoz*</w:t>
            </w:r>
          </w:p>
        </w:tc>
        <w:tc>
          <w:tcPr>
            <w:tcW w:w="2892" w:type="dxa"/>
            <w:tcMar>
              <w:top w:w="0" w:type="dxa"/>
              <w:left w:w="29" w:type="dxa"/>
              <w:bottom w:w="0" w:type="dxa"/>
              <w:right w:w="29" w:type="dxa"/>
            </w:tcMar>
            <w:vAlign w:val="bottom"/>
            <w:hideMark/>
          </w:tcPr>
          <w:p w14:paraId="5FD0556B" w14:textId="77777777" w:rsidR="000A154C" w:rsidRPr="00AF436D" w:rsidRDefault="000A154C" w:rsidP="00C16389">
            <w:pPr>
              <w:rPr>
                <w:rFonts w:eastAsia="Times New Roman"/>
                <w:color w:val="000000"/>
                <w:sz w:val="24"/>
                <w:szCs w:val="24"/>
              </w:rPr>
            </w:pPr>
            <w:r>
              <w:t>Biology (pre-med)</w:t>
            </w:r>
          </w:p>
        </w:tc>
      </w:tr>
      <w:tr w:rsidR="000A154C" w:rsidRPr="00AF436D" w14:paraId="48BDB50B" w14:textId="77777777" w:rsidTr="00C16389">
        <w:trPr>
          <w:trHeight w:val="238"/>
        </w:trPr>
        <w:tc>
          <w:tcPr>
            <w:tcW w:w="2255" w:type="dxa"/>
            <w:noWrap/>
            <w:tcMar>
              <w:top w:w="0" w:type="dxa"/>
              <w:left w:w="29" w:type="dxa"/>
              <w:bottom w:w="0" w:type="dxa"/>
              <w:right w:w="29" w:type="dxa"/>
            </w:tcMar>
            <w:vAlign w:val="bottom"/>
            <w:hideMark/>
          </w:tcPr>
          <w:p w14:paraId="322FB2AC" w14:textId="77777777" w:rsidR="000A154C" w:rsidRPr="00AF436D" w:rsidRDefault="000A154C" w:rsidP="00C16389">
            <w:pPr>
              <w:rPr>
                <w:sz w:val="24"/>
                <w:szCs w:val="24"/>
              </w:rPr>
            </w:pPr>
            <w:r>
              <w:t>Logan Aimone*</w:t>
            </w:r>
          </w:p>
        </w:tc>
        <w:tc>
          <w:tcPr>
            <w:tcW w:w="2960" w:type="dxa"/>
            <w:noWrap/>
            <w:tcMar>
              <w:top w:w="0" w:type="dxa"/>
              <w:left w:w="29" w:type="dxa"/>
              <w:bottom w:w="0" w:type="dxa"/>
              <w:right w:w="29" w:type="dxa"/>
            </w:tcMar>
            <w:vAlign w:val="bottom"/>
            <w:hideMark/>
          </w:tcPr>
          <w:p w14:paraId="6AE62C0D" w14:textId="77777777" w:rsidR="000A154C" w:rsidRPr="00AF436D" w:rsidRDefault="000A154C" w:rsidP="00C16389">
            <w:pPr>
              <w:rPr>
                <w:sz w:val="24"/>
                <w:szCs w:val="24"/>
              </w:rPr>
            </w:pPr>
            <w:r>
              <w:t>Psychology (pre-med)</w:t>
            </w:r>
          </w:p>
        </w:tc>
        <w:tc>
          <w:tcPr>
            <w:tcW w:w="2338" w:type="dxa"/>
            <w:tcMar>
              <w:top w:w="0" w:type="dxa"/>
              <w:left w:w="29" w:type="dxa"/>
              <w:bottom w:w="0" w:type="dxa"/>
              <w:right w:w="29" w:type="dxa"/>
            </w:tcMar>
            <w:vAlign w:val="bottom"/>
            <w:hideMark/>
          </w:tcPr>
          <w:p w14:paraId="1B34D813" w14:textId="77777777" w:rsidR="000A154C" w:rsidRPr="00AF436D" w:rsidRDefault="000A154C" w:rsidP="00C16389">
            <w:pPr>
              <w:rPr>
                <w:rFonts w:eastAsia="Times New Roman"/>
                <w:color w:val="000000"/>
                <w:sz w:val="24"/>
                <w:szCs w:val="24"/>
              </w:rPr>
            </w:pPr>
            <w:r>
              <w:t>Mahi Khemani* </w:t>
            </w:r>
          </w:p>
        </w:tc>
        <w:tc>
          <w:tcPr>
            <w:tcW w:w="2892" w:type="dxa"/>
            <w:tcMar>
              <w:top w:w="0" w:type="dxa"/>
              <w:left w:w="29" w:type="dxa"/>
              <w:bottom w:w="0" w:type="dxa"/>
              <w:right w:w="29" w:type="dxa"/>
            </w:tcMar>
            <w:vAlign w:val="bottom"/>
            <w:hideMark/>
          </w:tcPr>
          <w:p w14:paraId="5552135D" w14:textId="77777777" w:rsidR="000A154C" w:rsidRPr="00AF436D" w:rsidRDefault="000A154C" w:rsidP="00C16389">
            <w:pPr>
              <w:rPr>
                <w:rFonts w:eastAsia="Times New Roman"/>
                <w:color w:val="000000"/>
                <w:sz w:val="24"/>
                <w:szCs w:val="24"/>
              </w:rPr>
            </w:pPr>
            <w:r>
              <w:t>Biomedical Physiology (pre-med)</w:t>
            </w:r>
          </w:p>
        </w:tc>
      </w:tr>
      <w:tr w:rsidR="000A154C" w:rsidRPr="00AF436D" w14:paraId="5EFF649C" w14:textId="77777777" w:rsidTr="00C16389">
        <w:trPr>
          <w:trHeight w:val="238"/>
        </w:trPr>
        <w:tc>
          <w:tcPr>
            <w:tcW w:w="2255" w:type="dxa"/>
            <w:noWrap/>
            <w:tcMar>
              <w:top w:w="0" w:type="dxa"/>
              <w:left w:w="29" w:type="dxa"/>
              <w:bottom w:w="0" w:type="dxa"/>
              <w:right w:w="29" w:type="dxa"/>
            </w:tcMar>
            <w:vAlign w:val="bottom"/>
            <w:hideMark/>
          </w:tcPr>
          <w:p w14:paraId="30D7542B" w14:textId="77777777" w:rsidR="000A154C" w:rsidRPr="00AF436D" w:rsidRDefault="000A154C" w:rsidP="00C16389">
            <w:pPr>
              <w:rPr>
                <w:sz w:val="24"/>
                <w:szCs w:val="24"/>
              </w:rPr>
            </w:pPr>
            <w:r>
              <w:t xml:space="preserve">Sydnee Durham </w:t>
            </w:r>
          </w:p>
        </w:tc>
        <w:tc>
          <w:tcPr>
            <w:tcW w:w="2960" w:type="dxa"/>
            <w:noWrap/>
            <w:tcMar>
              <w:top w:w="0" w:type="dxa"/>
              <w:left w:w="29" w:type="dxa"/>
              <w:bottom w:w="0" w:type="dxa"/>
              <w:right w:w="29" w:type="dxa"/>
            </w:tcMar>
            <w:vAlign w:val="bottom"/>
            <w:hideMark/>
          </w:tcPr>
          <w:p w14:paraId="4FC4C20C" w14:textId="77777777" w:rsidR="000A154C" w:rsidRPr="00AF436D" w:rsidRDefault="000A154C" w:rsidP="00C16389">
            <w:pPr>
              <w:rPr>
                <w:sz w:val="24"/>
                <w:szCs w:val="24"/>
              </w:rPr>
            </w:pPr>
            <w:r>
              <w:t>Biology/ Psychology (pre-med)</w:t>
            </w:r>
          </w:p>
        </w:tc>
        <w:tc>
          <w:tcPr>
            <w:tcW w:w="2338" w:type="dxa"/>
            <w:tcMar>
              <w:top w:w="0" w:type="dxa"/>
              <w:left w:w="29" w:type="dxa"/>
              <w:bottom w:w="0" w:type="dxa"/>
              <w:right w:w="29" w:type="dxa"/>
            </w:tcMar>
            <w:vAlign w:val="bottom"/>
            <w:hideMark/>
          </w:tcPr>
          <w:p w14:paraId="4A552AB0" w14:textId="77777777" w:rsidR="000A154C" w:rsidRPr="00AF436D" w:rsidRDefault="000A154C" w:rsidP="00C16389">
            <w:pPr>
              <w:rPr>
                <w:rFonts w:eastAsia="Times New Roman"/>
                <w:color w:val="000000"/>
                <w:sz w:val="24"/>
                <w:szCs w:val="24"/>
              </w:rPr>
            </w:pPr>
            <w:r>
              <w:t>Emma Gooch* </w:t>
            </w:r>
          </w:p>
        </w:tc>
        <w:tc>
          <w:tcPr>
            <w:tcW w:w="2892" w:type="dxa"/>
            <w:tcMar>
              <w:top w:w="0" w:type="dxa"/>
              <w:left w:w="29" w:type="dxa"/>
              <w:bottom w:w="0" w:type="dxa"/>
              <w:right w:w="29" w:type="dxa"/>
            </w:tcMar>
            <w:vAlign w:val="bottom"/>
            <w:hideMark/>
          </w:tcPr>
          <w:p w14:paraId="40538418" w14:textId="77777777" w:rsidR="000A154C" w:rsidRPr="00AF436D" w:rsidRDefault="000A154C" w:rsidP="00C16389">
            <w:pPr>
              <w:rPr>
                <w:rFonts w:eastAsia="Times New Roman"/>
                <w:color w:val="000000"/>
                <w:sz w:val="24"/>
                <w:szCs w:val="24"/>
              </w:rPr>
            </w:pPr>
            <w:r>
              <w:t>Psychology/ Sociology </w:t>
            </w:r>
          </w:p>
        </w:tc>
      </w:tr>
      <w:tr w:rsidR="000A154C" w:rsidRPr="00AF436D" w14:paraId="08EE1FD4" w14:textId="77777777" w:rsidTr="00C16389">
        <w:trPr>
          <w:trHeight w:val="238"/>
        </w:trPr>
        <w:tc>
          <w:tcPr>
            <w:tcW w:w="2255" w:type="dxa"/>
            <w:noWrap/>
            <w:tcMar>
              <w:top w:w="0" w:type="dxa"/>
              <w:left w:w="29" w:type="dxa"/>
              <w:bottom w:w="0" w:type="dxa"/>
              <w:right w:w="29" w:type="dxa"/>
            </w:tcMar>
            <w:vAlign w:val="bottom"/>
            <w:hideMark/>
          </w:tcPr>
          <w:p w14:paraId="06C390FD" w14:textId="77777777" w:rsidR="000A154C" w:rsidRPr="00AF436D" w:rsidRDefault="000A154C" w:rsidP="00C16389">
            <w:pPr>
              <w:rPr>
                <w:sz w:val="24"/>
                <w:szCs w:val="24"/>
              </w:rPr>
            </w:pPr>
            <w:r>
              <w:t>Aaliah Mobley*</w:t>
            </w:r>
          </w:p>
        </w:tc>
        <w:tc>
          <w:tcPr>
            <w:tcW w:w="2960" w:type="dxa"/>
            <w:noWrap/>
            <w:tcMar>
              <w:top w:w="0" w:type="dxa"/>
              <w:left w:w="29" w:type="dxa"/>
              <w:bottom w:w="0" w:type="dxa"/>
              <w:right w:w="29" w:type="dxa"/>
            </w:tcMar>
            <w:vAlign w:val="bottom"/>
            <w:hideMark/>
          </w:tcPr>
          <w:p w14:paraId="179DE4FF" w14:textId="77777777" w:rsidR="000A154C" w:rsidRPr="00FB153C" w:rsidRDefault="000A154C" w:rsidP="00C16389">
            <w:r>
              <w:t>Biomedical Physiology(pre-med)</w:t>
            </w:r>
          </w:p>
        </w:tc>
        <w:tc>
          <w:tcPr>
            <w:tcW w:w="2338" w:type="dxa"/>
            <w:tcMar>
              <w:top w:w="0" w:type="dxa"/>
              <w:left w:w="29" w:type="dxa"/>
              <w:bottom w:w="0" w:type="dxa"/>
              <w:right w:w="29" w:type="dxa"/>
            </w:tcMar>
            <w:vAlign w:val="bottom"/>
            <w:hideMark/>
          </w:tcPr>
          <w:p w14:paraId="1F66CF20" w14:textId="77777777" w:rsidR="000A154C" w:rsidRPr="00AF436D" w:rsidRDefault="000A154C" w:rsidP="00C16389">
            <w:pPr>
              <w:rPr>
                <w:rFonts w:eastAsia="Times New Roman"/>
                <w:color w:val="000000"/>
                <w:sz w:val="24"/>
                <w:szCs w:val="24"/>
              </w:rPr>
            </w:pPr>
            <w:r>
              <w:t>Caroline Kraeuter*</w:t>
            </w:r>
          </w:p>
        </w:tc>
        <w:tc>
          <w:tcPr>
            <w:tcW w:w="2892" w:type="dxa"/>
            <w:tcMar>
              <w:top w:w="0" w:type="dxa"/>
              <w:left w:w="29" w:type="dxa"/>
              <w:bottom w:w="0" w:type="dxa"/>
              <w:right w:w="29" w:type="dxa"/>
            </w:tcMar>
            <w:vAlign w:val="bottom"/>
            <w:hideMark/>
          </w:tcPr>
          <w:p w14:paraId="4624B2DA" w14:textId="77777777" w:rsidR="000A154C" w:rsidRPr="00AF436D" w:rsidRDefault="000A154C" w:rsidP="00C16389">
            <w:pPr>
              <w:rPr>
                <w:rFonts w:eastAsia="Times New Roman"/>
                <w:color w:val="000000"/>
                <w:sz w:val="24"/>
                <w:szCs w:val="24"/>
              </w:rPr>
            </w:pPr>
            <w:r>
              <w:t>Psychology/ Spanish  </w:t>
            </w:r>
          </w:p>
        </w:tc>
      </w:tr>
      <w:tr w:rsidR="000A154C" w:rsidRPr="00AF436D" w14:paraId="646F0E54" w14:textId="77777777" w:rsidTr="00C16389">
        <w:trPr>
          <w:trHeight w:val="238"/>
        </w:trPr>
        <w:tc>
          <w:tcPr>
            <w:tcW w:w="2255" w:type="dxa"/>
            <w:noWrap/>
            <w:tcMar>
              <w:top w:w="0" w:type="dxa"/>
              <w:left w:w="29" w:type="dxa"/>
              <w:bottom w:w="0" w:type="dxa"/>
              <w:right w:w="29" w:type="dxa"/>
            </w:tcMar>
          </w:tcPr>
          <w:p w14:paraId="3247B832" w14:textId="77777777" w:rsidR="000A154C" w:rsidRDefault="000A154C" w:rsidP="00C16389">
            <w:r w:rsidRPr="006E3B55">
              <w:t>Emerald Yankey</w:t>
            </w:r>
            <w:r>
              <w:t>*</w:t>
            </w:r>
            <w:r w:rsidRPr="006E3B55">
              <w:t> </w:t>
            </w:r>
          </w:p>
        </w:tc>
        <w:tc>
          <w:tcPr>
            <w:tcW w:w="2960" w:type="dxa"/>
            <w:noWrap/>
            <w:tcMar>
              <w:top w:w="0" w:type="dxa"/>
              <w:left w:w="29" w:type="dxa"/>
              <w:bottom w:w="0" w:type="dxa"/>
              <w:right w:w="29" w:type="dxa"/>
            </w:tcMar>
            <w:vAlign w:val="bottom"/>
          </w:tcPr>
          <w:p w14:paraId="04722824" w14:textId="77777777" w:rsidR="000A154C" w:rsidRDefault="000A154C" w:rsidP="00C16389">
            <w:r>
              <w:t xml:space="preserve">Psychology and Criminal Justice </w:t>
            </w:r>
          </w:p>
        </w:tc>
        <w:tc>
          <w:tcPr>
            <w:tcW w:w="2338" w:type="dxa"/>
            <w:tcMar>
              <w:top w:w="0" w:type="dxa"/>
              <w:left w:w="29" w:type="dxa"/>
              <w:bottom w:w="0" w:type="dxa"/>
              <w:right w:w="29" w:type="dxa"/>
            </w:tcMar>
            <w:vAlign w:val="bottom"/>
          </w:tcPr>
          <w:p w14:paraId="2A7A959E" w14:textId="77777777" w:rsidR="000A154C" w:rsidRPr="00AF436D" w:rsidRDefault="000A154C" w:rsidP="00C16389">
            <w:pPr>
              <w:rPr>
                <w:rFonts w:eastAsia="Times New Roman"/>
                <w:color w:val="000000" w:themeColor="text1"/>
                <w:sz w:val="24"/>
                <w:szCs w:val="24"/>
              </w:rPr>
            </w:pPr>
            <w:r>
              <w:t>Kavyaa Shah*</w:t>
            </w:r>
          </w:p>
        </w:tc>
        <w:tc>
          <w:tcPr>
            <w:tcW w:w="2892" w:type="dxa"/>
            <w:tcMar>
              <w:top w:w="0" w:type="dxa"/>
              <w:left w:w="29" w:type="dxa"/>
              <w:bottom w:w="0" w:type="dxa"/>
              <w:right w:w="29" w:type="dxa"/>
            </w:tcMar>
            <w:vAlign w:val="bottom"/>
          </w:tcPr>
          <w:p w14:paraId="3BCA8C24" w14:textId="77777777" w:rsidR="000A154C" w:rsidRPr="00AF436D" w:rsidRDefault="000A154C" w:rsidP="00C16389">
            <w:pPr>
              <w:rPr>
                <w:rFonts w:eastAsia="Times New Roman"/>
                <w:color w:val="000000" w:themeColor="text1"/>
                <w:sz w:val="24"/>
                <w:szCs w:val="24"/>
              </w:rPr>
            </w:pPr>
            <w:r>
              <w:t xml:space="preserve">Biology/ Psychology (pre-med)  </w:t>
            </w:r>
          </w:p>
        </w:tc>
      </w:tr>
      <w:tr w:rsidR="000A154C" w:rsidRPr="00AF436D" w14:paraId="639A8C48" w14:textId="77777777" w:rsidTr="00C16389">
        <w:trPr>
          <w:trHeight w:val="238"/>
        </w:trPr>
        <w:tc>
          <w:tcPr>
            <w:tcW w:w="2255" w:type="dxa"/>
            <w:noWrap/>
            <w:tcMar>
              <w:top w:w="0" w:type="dxa"/>
              <w:left w:w="29" w:type="dxa"/>
              <w:bottom w:w="0" w:type="dxa"/>
              <w:right w:w="29" w:type="dxa"/>
            </w:tcMar>
          </w:tcPr>
          <w:p w14:paraId="138590C6" w14:textId="77777777" w:rsidR="000A154C" w:rsidRDefault="000A154C" w:rsidP="00C16389">
            <w:r w:rsidRPr="006E3B55">
              <w:t>Ron Ala</w:t>
            </w:r>
            <w:r>
              <w:t>*</w:t>
            </w:r>
            <w:r w:rsidRPr="006E3B55">
              <w:t xml:space="preserve"> </w:t>
            </w:r>
          </w:p>
        </w:tc>
        <w:tc>
          <w:tcPr>
            <w:tcW w:w="2960" w:type="dxa"/>
            <w:noWrap/>
            <w:tcMar>
              <w:top w:w="0" w:type="dxa"/>
              <w:left w:w="29" w:type="dxa"/>
              <w:bottom w:w="0" w:type="dxa"/>
              <w:right w:w="29" w:type="dxa"/>
            </w:tcMar>
            <w:vAlign w:val="bottom"/>
          </w:tcPr>
          <w:p w14:paraId="060FB0C2" w14:textId="77777777" w:rsidR="000A154C" w:rsidRDefault="000A154C" w:rsidP="00C16389">
            <w:r>
              <w:t>Biology (pre-med)</w:t>
            </w:r>
          </w:p>
        </w:tc>
        <w:tc>
          <w:tcPr>
            <w:tcW w:w="2338" w:type="dxa"/>
            <w:tcMar>
              <w:top w:w="0" w:type="dxa"/>
              <w:left w:w="29" w:type="dxa"/>
              <w:bottom w:w="0" w:type="dxa"/>
              <w:right w:w="29" w:type="dxa"/>
            </w:tcMar>
            <w:vAlign w:val="bottom"/>
          </w:tcPr>
          <w:p w14:paraId="22FCB821" w14:textId="77777777" w:rsidR="000A154C" w:rsidRPr="00AF436D" w:rsidRDefault="000A154C" w:rsidP="00C16389">
            <w:pPr>
              <w:rPr>
                <w:rFonts w:eastAsia="Times New Roman"/>
                <w:color w:val="000000" w:themeColor="text1"/>
                <w:sz w:val="24"/>
                <w:szCs w:val="24"/>
              </w:rPr>
            </w:pPr>
            <w:r>
              <w:t xml:space="preserve">Christian Yarbrough* </w:t>
            </w:r>
          </w:p>
        </w:tc>
        <w:tc>
          <w:tcPr>
            <w:tcW w:w="2892" w:type="dxa"/>
            <w:tcMar>
              <w:top w:w="0" w:type="dxa"/>
              <w:left w:w="29" w:type="dxa"/>
              <w:bottom w:w="0" w:type="dxa"/>
              <w:right w:w="29" w:type="dxa"/>
            </w:tcMar>
            <w:vAlign w:val="bottom"/>
          </w:tcPr>
          <w:p w14:paraId="54307F90" w14:textId="77777777" w:rsidR="000A154C" w:rsidRPr="00AF436D" w:rsidRDefault="000A154C" w:rsidP="00C16389">
            <w:pPr>
              <w:rPr>
                <w:rFonts w:eastAsia="Times New Roman"/>
                <w:color w:val="000000" w:themeColor="text1"/>
                <w:sz w:val="24"/>
                <w:szCs w:val="24"/>
              </w:rPr>
            </w:pPr>
            <w:r>
              <w:t>Biology/Spanish (pre-med)</w:t>
            </w:r>
          </w:p>
        </w:tc>
      </w:tr>
      <w:tr w:rsidR="000A154C" w:rsidRPr="00AF436D" w14:paraId="4397FD31" w14:textId="77777777" w:rsidTr="00C16389">
        <w:trPr>
          <w:trHeight w:val="238"/>
        </w:trPr>
        <w:tc>
          <w:tcPr>
            <w:tcW w:w="2255" w:type="dxa"/>
            <w:noWrap/>
            <w:tcMar>
              <w:top w:w="0" w:type="dxa"/>
              <w:left w:w="29" w:type="dxa"/>
              <w:bottom w:w="0" w:type="dxa"/>
              <w:right w:w="29" w:type="dxa"/>
            </w:tcMar>
          </w:tcPr>
          <w:p w14:paraId="3B047F3F" w14:textId="77777777" w:rsidR="000A154C" w:rsidRDefault="000A154C" w:rsidP="00C16389">
            <w:r w:rsidRPr="006E3B55">
              <w:t>Lana Samy</w:t>
            </w:r>
            <w:r>
              <w:t>*</w:t>
            </w:r>
            <w:r w:rsidRPr="006E3B55">
              <w:t> </w:t>
            </w:r>
          </w:p>
        </w:tc>
        <w:tc>
          <w:tcPr>
            <w:tcW w:w="2960" w:type="dxa"/>
            <w:noWrap/>
            <w:tcMar>
              <w:top w:w="0" w:type="dxa"/>
              <w:left w:w="29" w:type="dxa"/>
              <w:bottom w:w="0" w:type="dxa"/>
              <w:right w:w="29" w:type="dxa"/>
            </w:tcMar>
            <w:vAlign w:val="bottom"/>
          </w:tcPr>
          <w:p w14:paraId="36926C9A" w14:textId="77777777" w:rsidR="000A154C" w:rsidRDefault="000A154C" w:rsidP="00C16389">
            <w:r>
              <w:t>Psychology (pre-med)</w:t>
            </w:r>
          </w:p>
        </w:tc>
        <w:tc>
          <w:tcPr>
            <w:tcW w:w="2338" w:type="dxa"/>
            <w:tcMar>
              <w:top w:w="0" w:type="dxa"/>
              <w:left w:w="29" w:type="dxa"/>
              <w:bottom w:w="0" w:type="dxa"/>
              <w:right w:w="29" w:type="dxa"/>
            </w:tcMar>
            <w:vAlign w:val="bottom"/>
          </w:tcPr>
          <w:p w14:paraId="2A5D2C2F" w14:textId="77777777" w:rsidR="000A154C" w:rsidRPr="00AF436D" w:rsidRDefault="000A154C" w:rsidP="00C16389">
            <w:pPr>
              <w:rPr>
                <w:rFonts w:eastAsia="Times New Roman"/>
                <w:color w:val="000000" w:themeColor="text1"/>
                <w:sz w:val="24"/>
                <w:szCs w:val="24"/>
              </w:rPr>
            </w:pPr>
            <w:r>
              <w:t>Anna Hollo*</w:t>
            </w:r>
          </w:p>
        </w:tc>
        <w:tc>
          <w:tcPr>
            <w:tcW w:w="2892" w:type="dxa"/>
            <w:tcMar>
              <w:top w:w="0" w:type="dxa"/>
              <w:left w:w="29" w:type="dxa"/>
              <w:bottom w:w="0" w:type="dxa"/>
              <w:right w:w="29" w:type="dxa"/>
            </w:tcMar>
            <w:vAlign w:val="bottom"/>
          </w:tcPr>
          <w:p w14:paraId="5374D18D" w14:textId="77777777" w:rsidR="000A154C" w:rsidRPr="00AF436D" w:rsidRDefault="000A154C" w:rsidP="00C16389">
            <w:pPr>
              <w:rPr>
                <w:rFonts w:eastAsia="Times New Roman"/>
                <w:color w:val="000000" w:themeColor="text1"/>
                <w:sz w:val="24"/>
                <w:szCs w:val="24"/>
              </w:rPr>
            </w:pPr>
            <w:r>
              <w:t>Biomedical Physiology(pre-med)</w:t>
            </w:r>
          </w:p>
        </w:tc>
      </w:tr>
      <w:tr w:rsidR="000A154C" w:rsidRPr="00AF436D" w14:paraId="0AF4FF41" w14:textId="77777777" w:rsidTr="00C16389">
        <w:trPr>
          <w:trHeight w:val="278"/>
        </w:trPr>
        <w:tc>
          <w:tcPr>
            <w:tcW w:w="2255" w:type="dxa"/>
            <w:noWrap/>
            <w:tcMar>
              <w:top w:w="0" w:type="dxa"/>
              <w:left w:w="29" w:type="dxa"/>
              <w:bottom w:w="0" w:type="dxa"/>
              <w:right w:w="29" w:type="dxa"/>
            </w:tcMar>
          </w:tcPr>
          <w:p w14:paraId="38D91B04" w14:textId="77777777" w:rsidR="000A154C" w:rsidRDefault="000A154C" w:rsidP="00C16389">
            <w:r w:rsidRPr="006E3B55">
              <w:t>Jaimy Vu</w:t>
            </w:r>
            <w:r>
              <w:t>*</w:t>
            </w:r>
            <w:r w:rsidRPr="006E3B55">
              <w:t> </w:t>
            </w:r>
          </w:p>
        </w:tc>
        <w:tc>
          <w:tcPr>
            <w:tcW w:w="2960" w:type="dxa"/>
            <w:noWrap/>
            <w:tcMar>
              <w:top w:w="0" w:type="dxa"/>
              <w:left w:w="29" w:type="dxa"/>
              <w:bottom w:w="0" w:type="dxa"/>
              <w:right w:w="29" w:type="dxa"/>
            </w:tcMar>
            <w:vAlign w:val="bottom"/>
          </w:tcPr>
          <w:p w14:paraId="7BEE369A" w14:textId="77777777" w:rsidR="000A154C" w:rsidRDefault="000A154C" w:rsidP="00C16389">
            <w:r>
              <w:t>Biomedical Physiology(pre-med)</w:t>
            </w:r>
          </w:p>
        </w:tc>
        <w:tc>
          <w:tcPr>
            <w:tcW w:w="2338" w:type="dxa"/>
            <w:tcMar>
              <w:top w:w="0" w:type="dxa"/>
              <w:left w:w="29" w:type="dxa"/>
              <w:bottom w:w="0" w:type="dxa"/>
              <w:right w:w="29" w:type="dxa"/>
            </w:tcMar>
            <w:vAlign w:val="bottom"/>
          </w:tcPr>
          <w:p w14:paraId="7CB19D17" w14:textId="389E7653" w:rsidR="000A154C" w:rsidRPr="00D14B62" w:rsidRDefault="00D14B62" w:rsidP="00C16389">
            <w:r w:rsidRPr="00D14B62">
              <w:t>Hannah Kittleson</w:t>
            </w:r>
            <w:r w:rsidR="00AF5B2B">
              <w:t>*</w:t>
            </w:r>
          </w:p>
        </w:tc>
        <w:tc>
          <w:tcPr>
            <w:tcW w:w="2892" w:type="dxa"/>
            <w:tcMar>
              <w:top w:w="0" w:type="dxa"/>
              <w:left w:w="29" w:type="dxa"/>
              <w:bottom w:w="0" w:type="dxa"/>
              <w:right w:w="29" w:type="dxa"/>
            </w:tcMar>
            <w:vAlign w:val="bottom"/>
          </w:tcPr>
          <w:p w14:paraId="44E471F8" w14:textId="692D69E4" w:rsidR="000A154C" w:rsidRPr="00D14B62" w:rsidRDefault="00D14B62" w:rsidP="00C16389">
            <w:r w:rsidRPr="00D14B62">
              <w:t>Psychology</w:t>
            </w:r>
          </w:p>
        </w:tc>
      </w:tr>
      <w:tr w:rsidR="000A154C" w:rsidRPr="00AF436D" w14:paraId="5C1EF93D" w14:textId="77777777" w:rsidTr="00C16389">
        <w:trPr>
          <w:trHeight w:val="278"/>
        </w:trPr>
        <w:tc>
          <w:tcPr>
            <w:tcW w:w="2255" w:type="dxa"/>
            <w:tcBorders>
              <w:bottom w:val="single" w:sz="4" w:space="0" w:color="auto"/>
            </w:tcBorders>
            <w:noWrap/>
            <w:tcMar>
              <w:top w:w="0" w:type="dxa"/>
              <w:left w:w="29" w:type="dxa"/>
              <w:bottom w:w="0" w:type="dxa"/>
              <w:right w:w="29" w:type="dxa"/>
            </w:tcMar>
          </w:tcPr>
          <w:p w14:paraId="73F11104" w14:textId="77777777" w:rsidR="000A154C" w:rsidRPr="006E3B55" w:rsidRDefault="000A154C" w:rsidP="00C16389">
            <w:r w:rsidRPr="00F54791">
              <w:t>Gloria Sibymon</w:t>
            </w:r>
            <w:r>
              <w:t>*</w:t>
            </w:r>
            <w:r w:rsidRPr="00F54791">
              <w:t xml:space="preserve"> </w:t>
            </w:r>
          </w:p>
        </w:tc>
        <w:tc>
          <w:tcPr>
            <w:tcW w:w="2960" w:type="dxa"/>
            <w:tcBorders>
              <w:bottom w:val="single" w:sz="4" w:space="0" w:color="auto"/>
            </w:tcBorders>
            <w:noWrap/>
            <w:tcMar>
              <w:top w:w="0" w:type="dxa"/>
              <w:left w:w="29" w:type="dxa"/>
              <w:bottom w:w="0" w:type="dxa"/>
              <w:right w:w="29" w:type="dxa"/>
            </w:tcMar>
            <w:vAlign w:val="bottom"/>
          </w:tcPr>
          <w:p w14:paraId="0226AD55" w14:textId="77777777" w:rsidR="000A154C" w:rsidRDefault="000A154C" w:rsidP="00C16389">
            <w:r w:rsidRPr="00A14E6F">
              <w:t>Biomedical Physiology</w:t>
            </w:r>
            <w:r>
              <w:t>(pre-med)</w:t>
            </w:r>
          </w:p>
        </w:tc>
        <w:tc>
          <w:tcPr>
            <w:tcW w:w="2338" w:type="dxa"/>
            <w:tcBorders>
              <w:bottom w:val="single" w:sz="4" w:space="0" w:color="auto"/>
            </w:tcBorders>
            <w:tcMar>
              <w:top w:w="0" w:type="dxa"/>
              <w:left w:w="29" w:type="dxa"/>
              <w:bottom w:w="0" w:type="dxa"/>
              <w:right w:w="29" w:type="dxa"/>
            </w:tcMar>
            <w:vAlign w:val="bottom"/>
          </w:tcPr>
          <w:p w14:paraId="20D4587E" w14:textId="322E109D" w:rsidR="000A154C" w:rsidRDefault="00D14B62" w:rsidP="00C16389">
            <w:r>
              <w:t>Mitchell Rice</w:t>
            </w:r>
            <w:r w:rsidR="00AF5B2B">
              <w:t>*</w:t>
            </w:r>
          </w:p>
        </w:tc>
        <w:tc>
          <w:tcPr>
            <w:tcW w:w="2892" w:type="dxa"/>
            <w:tcBorders>
              <w:bottom w:val="single" w:sz="4" w:space="0" w:color="auto"/>
            </w:tcBorders>
            <w:tcMar>
              <w:top w:w="0" w:type="dxa"/>
              <w:left w:w="29" w:type="dxa"/>
              <w:bottom w:w="0" w:type="dxa"/>
              <w:right w:w="29" w:type="dxa"/>
            </w:tcMar>
            <w:vAlign w:val="bottom"/>
          </w:tcPr>
          <w:p w14:paraId="0D539F9D" w14:textId="2EB02FE9" w:rsidR="000A154C" w:rsidRPr="00D14B62" w:rsidRDefault="00D14B62" w:rsidP="00C16389">
            <w:r w:rsidRPr="00D14B62">
              <w:t>Biology</w:t>
            </w:r>
          </w:p>
        </w:tc>
      </w:tr>
    </w:tbl>
    <w:p w14:paraId="2A1716E0" w14:textId="77777777" w:rsidR="000A154C" w:rsidRPr="0088337A" w:rsidRDefault="000A154C" w:rsidP="0088337A"/>
    <w:p w14:paraId="2BA9D211" w14:textId="77777777" w:rsidR="00DF5B2F" w:rsidRDefault="00DF5B2F" w:rsidP="00DF5B2F"/>
    <w:tbl>
      <w:tblPr>
        <w:tblpPr w:leftFromText="180" w:rightFromText="180" w:vertAnchor="text" w:horzAnchor="margin" w:tblpY="-65"/>
        <w:tblW w:w="10445" w:type="dxa"/>
        <w:tblLook w:val="04A0" w:firstRow="1" w:lastRow="0" w:firstColumn="1" w:lastColumn="0" w:noHBand="0" w:noVBand="1"/>
      </w:tblPr>
      <w:tblGrid>
        <w:gridCol w:w="2255"/>
        <w:gridCol w:w="2960"/>
        <w:gridCol w:w="2338"/>
        <w:gridCol w:w="2892"/>
      </w:tblGrid>
      <w:tr w:rsidR="00DF5B2F" w:rsidRPr="00AF436D" w14:paraId="6BB8411A" w14:textId="77777777" w:rsidTr="004078F3">
        <w:trPr>
          <w:trHeight w:val="238"/>
        </w:trPr>
        <w:tc>
          <w:tcPr>
            <w:tcW w:w="10445" w:type="dxa"/>
            <w:gridSpan w:val="4"/>
            <w:tcBorders>
              <w:bottom w:val="single" w:sz="4" w:space="0" w:color="auto"/>
            </w:tcBorders>
            <w:noWrap/>
            <w:tcMar>
              <w:top w:w="0" w:type="dxa"/>
              <w:left w:w="29" w:type="dxa"/>
              <w:bottom w:w="0" w:type="dxa"/>
              <w:right w:w="29" w:type="dxa"/>
            </w:tcMar>
            <w:vAlign w:val="bottom"/>
            <w:hideMark/>
          </w:tcPr>
          <w:p w14:paraId="6FBE1F00" w14:textId="0D303278" w:rsidR="00DF5B2F" w:rsidRPr="00AF436D" w:rsidRDefault="00DF5B2F" w:rsidP="004078F3">
            <w:pPr>
              <w:rPr>
                <w:rFonts w:eastAsia="Times New Roman"/>
                <w:b/>
                <w:bCs/>
                <w:color w:val="000000"/>
                <w:sz w:val="24"/>
                <w:szCs w:val="24"/>
              </w:rPr>
            </w:pPr>
            <w:r>
              <w:rPr>
                <w:rFonts w:eastAsia="Times New Roman"/>
                <w:b/>
                <w:bCs/>
                <w:color w:val="000000" w:themeColor="text1"/>
                <w:sz w:val="24"/>
                <w:szCs w:val="24"/>
              </w:rPr>
              <w:t>Fall</w:t>
            </w:r>
            <w:r w:rsidRPr="00AF436D">
              <w:rPr>
                <w:rFonts w:eastAsia="Times New Roman"/>
                <w:b/>
                <w:bCs/>
                <w:color w:val="000000" w:themeColor="text1"/>
                <w:sz w:val="24"/>
                <w:szCs w:val="24"/>
              </w:rPr>
              <w:t xml:space="preserve"> 2025 Undergraduate Research Interns</w:t>
            </w:r>
          </w:p>
        </w:tc>
      </w:tr>
      <w:tr w:rsidR="00DF5B2F" w:rsidRPr="00AF436D" w14:paraId="68623256" w14:textId="77777777" w:rsidTr="004078F3">
        <w:trPr>
          <w:trHeight w:val="350"/>
        </w:trPr>
        <w:tc>
          <w:tcPr>
            <w:tcW w:w="2255" w:type="dxa"/>
            <w:tcBorders>
              <w:top w:val="single" w:sz="4" w:space="0" w:color="auto"/>
              <w:bottom w:val="single" w:sz="4" w:space="0" w:color="auto"/>
            </w:tcBorders>
            <w:noWrap/>
            <w:tcMar>
              <w:top w:w="0" w:type="dxa"/>
              <w:left w:w="29" w:type="dxa"/>
              <w:bottom w:w="0" w:type="dxa"/>
              <w:right w:w="29" w:type="dxa"/>
            </w:tcMar>
            <w:vAlign w:val="bottom"/>
            <w:hideMark/>
          </w:tcPr>
          <w:p w14:paraId="16A67743"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Student</w:t>
            </w:r>
          </w:p>
        </w:tc>
        <w:tc>
          <w:tcPr>
            <w:tcW w:w="2960" w:type="dxa"/>
            <w:tcBorders>
              <w:top w:val="single" w:sz="4" w:space="0" w:color="auto"/>
              <w:bottom w:val="single" w:sz="4" w:space="0" w:color="auto"/>
            </w:tcBorders>
            <w:noWrap/>
            <w:tcMar>
              <w:top w:w="0" w:type="dxa"/>
              <w:left w:w="29" w:type="dxa"/>
              <w:bottom w:w="0" w:type="dxa"/>
              <w:right w:w="29" w:type="dxa"/>
            </w:tcMar>
            <w:vAlign w:val="bottom"/>
            <w:hideMark/>
          </w:tcPr>
          <w:p w14:paraId="0B39FFB6"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c>
          <w:tcPr>
            <w:tcW w:w="2338" w:type="dxa"/>
            <w:tcBorders>
              <w:top w:val="single" w:sz="4" w:space="0" w:color="auto"/>
              <w:bottom w:val="single" w:sz="4" w:space="0" w:color="auto"/>
            </w:tcBorders>
            <w:tcMar>
              <w:top w:w="0" w:type="dxa"/>
              <w:left w:w="29" w:type="dxa"/>
              <w:bottom w:w="0" w:type="dxa"/>
              <w:right w:w="29" w:type="dxa"/>
            </w:tcMar>
            <w:vAlign w:val="bottom"/>
            <w:hideMark/>
          </w:tcPr>
          <w:p w14:paraId="4B13AFB3" w14:textId="77777777" w:rsidR="00DF5B2F" w:rsidRPr="00F75FD5" w:rsidRDefault="00DF5B2F" w:rsidP="004078F3">
            <w:pPr>
              <w:rPr>
                <w:rFonts w:eastAsia="Times New Roman"/>
                <w:b/>
                <w:bCs/>
                <w:color w:val="000000"/>
                <w:sz w:val="24"/>
                <w:szCs w:val="24"/>
              </w:rPr>
            </w:pPr>
            <w:r w:rsidRPr="00F75FD5">
              <w:rPr>
                <w:rFonts w:eastAsia="Times New Roman"/>
                <w:b/>
                <w:bCs/>
                <w:color w:val="000000" w:themeColor="text1"/>
                <w:sz w:val="24"/>
                <w:szCs w:val="24"/>
              </w:rPr>
              <w:t>Student</w:t>
            </w:r>
          </w:p>
        </w:tc>
        <w:tc>
          <w:tcPr>
            <w:tcW w:w="2892" w:type="dxa"/>
            <w:tcBorders>
              <w:top w:val="single" w:sz="4" w:space="0" w:color="auto"/>
              <w:bottom w:val="single" w:sz="4" w:space="0" w:color="auto"/>
            </w:tcBorders>
            <w:tcMar>
              <w:top w:w="0" w:type="dxa"/>
              <w:left w:w="29" w:type="dxa"/>
              <w:bottom w:w="0" w:type="dxa"/>
              <w:right w:w="29" w:type="dxa"/>
            </w:tcMar>
            <w:vAlign w:val="bottom"/>
            <w:hideMark/>
          </w:tcPr>
          <w:p w14:paraId="4D4843E9"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r>
      <w:tr w:rsidR="00D55400" w:rsidRPr="00AF436D" w14:paraId="787C2D43" w14:textId="77777777" w:rsidTr="004078F3">
        <w:trPr>
          <w:trHeight w:val="238"/>
        </w:trPr>
        <w:tc>
          <w:tcPr>
            <w:tcW w:w="2255" w:type="dxa"/>
            <w:tcBorders>
              <w:top w:val="single" w:sz="4" w:space="0" w:color="auto"/>
            </w:tcBorders>
            <w:noWrap/>
            <w:tcMar>
              <w:top w:w="0" w:type="dxa"/>
              <w:left w:w="29" w:type="dxa"/>
              <w:bottom w:w="0" w:type="dxa"/>
              <w:right w:w="29" w:type="dxa"/>
            </w:tcMar>
            <w:vAlign w:val="bottom"/>
            <w:hideMark/>
          </w:tcPr>
          <w:p w14:paraId="1A31EE47" w14:textId="47139135" w:rsidR="00D55400" w:rsidRPr="00AF436D" w:rsidRDefault="00D55400" w:rsidP="00D55400">
            <w:pPr>
              <w:rPr>
                <w:sz w:val="24"/>
                <w:szCs w:val="24"/>
              </w:rPr>
            </w:pPr>
            <w:r>
              <w:t>Addison Wint</w:t>
            </w:r>
            <w:r w:rsidR="002A31C5">
              <w:t>*</w:t>
            </w:r>
            <w:r>
              <w:t xml:space="preserve"> </w:t>
            </w:r>
          </w:p>
        </w:tc>
        <w:tc>
          <w:tcPr>
            <w:tcW w:w="2960" w:type="dxa"/>
            <w:tcBorders>
              <w:top w:val="single" w:sz="4" w:space="0" w:color="auto"/>
            </w:tcBorders>
            <w:noWrap/>
            <w:tcMar>
              <w:top w:w="0" w:type="dxa"/>
              <w:left w:w="29" w:type="dxa"/>
              <w:bottom w:w="0" w:type="dxa"/>
              <w:right w:w="29" w:type="dxa"/>
            </w:tcMar>
            <w:vAlign w:val="bottom"/>
            <w:hideMark/>
          </w:tcPr>
          <w:p w14:paraId="088ED5E4" w14:textId="0750EAD3" w:rsidR="00D55400" w:rsidRPr="00AF436D" w:rsidRDefault="00D55400" w:rsidP="00D55400">
            <w:pPr>
              <w:rPr>
                <w:sz w:val="24"/>
                <w:szCs w:val="24"/>
              </w:rPr>
            </w:pPr>
            <w:r>
              <w:t>HDFS (pre-med)</w:t>
            </w:r>
          </w:p>
        </w:tc>
        <w:tc>
          <w:tcPr>
            <w:tcW w:w="2338" w:type="dxa"/>
            <w:tcBorders>
              <w:top w:val="single" w:sz="4" w:space="0" w:color="auto"/>
            </w:tcBorders>
            <w:tcMar>
              <w:top w:w="0" w:type="dxa"/>
              <w:left w:w="29" w:type="dxa"/>
              <w:bottom w:w="0" w:type="dxa"/>
              <w:right w:w="29" w:type="dxa"/>
            </w:tcMar>
            <w:vAlign w:val="bottom"/>
            <w:hideMark/>
          </w:tcPr>
          <w:p w14:paraId="6AB032DD" w14:textId="5B55B11E" w:rsidR="00D55400" w:rsidRPr="00AF436D" w:rsidRDefault="00D55400" w:rsidP="00D55400">
            <w:pPr>
              <w:rPr>
                <w:rFonts w:eastAsia="Times New Roman"/>
                <w:color w:val="000000"/>
                <w:sz w:val="24"/>
                <w:szCs w:val="24"/>
              </w:rPr>
            </w:pPr>
            <w:r>
              <w:t>Hannah Hoang</w:t>
            </w:r>
            <w:r w:rsidR="00673802">
              <w:t>*</w:t>
            </w:r>
            <w:r>
              <w:t> </w:t>
            </w:r>
          </w:p>
        </w:tc>
        <w:tc>
          <w:tcPr>
            <w:tcW w:w="2892" w:type="dxa"/>
            <w:tcBorders>
              <w:top w:val="single" w:sz="4" w:space="0" w:color="auto"/>
            </w:tcBorders>
            <w:tcMar>
              <w:top w:w="0" w:type="dxa"/>
              <w:left w:w="29" w:type="dxa"/>
              <w:bottom w:w="0" w:type="dxa"/>
              <w:right w:w="29" w:type="dxa"/>
            </w:tcMar>
            <w:vAlign w:val="bottom"/>
            <w:hideMark/>
          </w:tcPr>
          <w:p w14:paraId="049C3A7B" w14:textId="0036EF95" w:rsidR="00D55400" w:rsidRPr="00AF436D" w:rsidRDefault="00D55400" w:rsidP="00D55400">
            <w:pPr>
              <w:rPr>
                <w:rFonts w:eastAsia="Times New Roman"/>
                <w:color w:val="000000"/>
                <w:sz w:val="24"/>
                <w:szCs w:val="24"/>
              </w:rPr>
            </w:pPr>
            <w:r>
              <w:t>Biomedical Physiology </w:t>
            </w:r>
            <w:r w:rsidR="000315FF">
              <w:t>(pre-med)</w:t>
            </w:r>
          </w:p>
        </w:tc>
      </w:tr>
      <w:tr w:rsidR="00D55400" w:rsidRPr="00AF436D" w14:paraId="7D5CF00C" w14:textId="77777777" w:rsidTr="004078F3">
        <w:trPr>
          <w:trHeight w:val="238"/>
        </w:trPr>
        <w:tc>
          <w:tcPr>
            <w:tcW w:w="2255" w:type="dxa"/>
            <w:noWrap/>
            <w:tcMar>
              <w:top w:w="0" w:type="dxa"/>
              <w:left w:w="29" w:type="dxa"/>
              <w:bottom w:w="0" w:type="dxa"/>
              <w:right w:w="29" w:type="dxa"/>
            </w:tcMar>
            <w:vAlign w:val="bottom"/>
            <w:hideMark/>
          </w:tcPr>
          <w:p w14:paraId="4EE16677" w14:textId="54B67BC3" w:rsidR="00D55400" w:rsidRPr="00AF436D" w:rsidRDefault="00D55400" w:rsidP="00D55400">
            <w:pPr>
              <w:rPr>
                <w:sz w:val="24"/>
                <w:szCs w:val="24"/>
              </w:rPr>
            </w:pPr>
            <w:r>
              <w:t>Shayla Kolenovic</w:t>
            </w:r>
            <w:r w:rsidR="002A31C5">
              <w:t>*</w:t>
            </w:r>
          </w:p>
        </w:tc>
        <w:tc>
          <w:tcPr>
            <w:tcW w:w="2960" w:type="dxa"/>
            <w:noWrap/>
            <w:tcMar>
              <w:top w:w="0" w:type="dxa"/>
              <w:left w:w="29" w:type="dxa"/>
              <w:bottom w:w="0" w:type="dxa"/>
              <w:right w:w="29" w:type="dxa"/>
            </w:tcMar>
            <w:vAlign w:val="bottom"/>
            <w:hideMark/>
          </w:tcPr>
          <w:p w14:paraId="3824B846" w14:textId="3782D4FA" w:rsidR="00D55400" w:rsidRPr="00AF436D" w:rsidRDefault="00D55400" w:rsidP="00D55400">
            <w:pPr>
              <w:rPr>
                <w:sz w:val="24"/>
                <w:szCs w:val="24"/>
              </w:rPr>
            </w:pPr>
            <w:r>
              <w:t xml:space="preserve">Psychology </w:t>
            </w:r>
          </w:p>
        </w:tc>
        <w:tc>
          <w:tcPr>
            <w:tcW w:w="2338" w:type="dxa"/>
            <w:tcMar>
              <w:top w:w="0" w:type="dxa"/>
              <w:left w:w="29" w:type="dxa"/>
              <w:bottom w:w="0" w:type="dxa"/>
              <w:right w:w="29" w:type="dxa"/>
            </w:tcMar>
            <w:vAlign w:val="bottom"/>
            <w:hideMark/>
          </w:tcPr>
          <w:p w14:paraId="73BE357C" w14:textId="0178BF71" w:rsidR="00D55400" w:rsidRPr="00AF436D" w:rsidRDefault="00D55400" w:rsidP="00D55400">
            <w:pPr>
              <w:rPr>
                <w:rFonts w:eastAsia="Times New Roman"/>
                <w:color w:val="000000"/>
                <w:sz w:val="24"/>
                <w:szCs w:val="24"/>
              </w:rPr>
            </w:pPr>
            <w:r>
              <w:t>Lilybet Jones</w:t>
            </w:r>
            <w:r w:rsidR="00673802">
              <w:t>*</w:t>
            </w:r>
            <w:r>
              <w:t> </w:t>
            </w:r>
          </w:p>
        </w:tc>
        <w:tc>
          <w:tcPr>
            <w:tcW w:w="2892" w:type="dxa"/>
            <w:tcMar>
              <w:top w:w="0" w:type="dxa"/>
              <w:left w:w="29" w:type="dxa"/>
              <w:bottom w:w="0" w:type="dxa"/>
              <w:right w:w="29" w:type="dxa"/>
            </w:tcMar>
            <w:vAlign w:val="bottom"/>
            <w:hideMark/>
          </w:tcPr>
          <w:p w14:paraId="6316D101" w14:textId="5547953D" w:rsidR="00D55400" w:rsidRPr="00AF436D" w:rsidRDefault="00D55400" w:rsidP="00D55400">
            <w:pPr>
              <w:rPr>
                <w:rFonts w:eastAsia="Times New Roman"/>
                <w:color w:val="000000"/>
                <w:sz w:val="24"/>
                <w:szCs w:val="24"/>
              </w:rPr>
            </w:pPr>
            <w:r>
              <w:t xml:space="preserve">Psychology/ Communications </w:t>
            </w:r>
          </w:p>
        </w:tc>
      </w:tr>
      <w:tr w:rsidR="00D55400" w:rsidRPr="00AF436D" w14:paraId="4562167B" w14:textId="77777777" w:rsidTr="004078F3">
        <w:trPr>
          <w:trHeight w:val="238"/>
        </w:trPr>
        <w:tc>
          <w:tcPr>
            <w:tcW w:w="2255" w:type="dxa"/>
            <w:noWrap/>
            <w:tcMar>
              <w:top w:w="0" w:type="dxa"/>
              <w:left w:w="29" w:type="dxa"/>
              <w:bottom w:w="0" w:type="dxa"/>
              <w:right w:w="29" w:type="dxa"/>
            </w:tcMar>
            <w:vAlign w:val="bottom"/>
            <w:hideMark/>
          </w:tcPr>
          <w:p w14:paraId="7171F0A5" w14:textId="11741D75" w:rsidR="00D55400" w:rsidRPr="00AF436D" w:rsidRDefault="00D55400" w:rsidP="00D55400">
            <w:pPr>
              <w:rPr>
                <w:sz w:val="24"/>
                <w:szCs w:val="24"/>
              </w:rPr>
            </w:pPr>
            <w:r>
              <w:t>Amelia Rehman</w:t>
            </w:r>
            <w:r w:rsidR="00655819">
              <w:t>*</w:t>
            </w:r>
            <w:r>
              <w:t xml:space="preserve"> </w:t>
            </w:r>
          </w:p>
        </w:tc>
        <w:tc>
          <w:tcPr>
            <w:tcW w:w="2960" w:type="dxa"/>
            <w:noWrap/>
            <w:tcMar>
              <w:top w:w="0" w:type="dxa"/>
              <w:left w:w="29" w:type="dxa"/>
              <w:bottom w:w="0" w:type="dxa"/>
              <w:right w:w="29" w:type="dxa"/>
            </w:tcMar>
            <w:vAlign w:val="bottom"/>
            <w:hideMark/>
          </w:tcPr>
          <w:p w14:paraId="3B29E68C" w14:textId="199F88D6" w:rsidR="00D55400" w:rsidRPr="00AF436D" w:rsidRDefault="00D55400" w:rsidP="00D55400">
            <w:pPr>
              <w:rPr>
                <w:sz w:val="24"/>
                <w:szCs w:val="24"/>
              </w:rPr>
            </w:pPr>
            <w:r>
              <w:t xml:space="preserve">Psychology/Neuroscience/ Spanish </w:t>
            </w:r>
          </w:p>
        </w:tc>
        <w:tc>
          <w:tcPr>
            <w:tcW w:w="2338" w:type="dxa"/>
            <w:tcMar>
              <w:top w:w="0" w:type="dxa"/>
              <w:left w:w="29" w:type="dxa"/>
              <w:bottom w:w="0" w:type="dxa"/>
              <w:right w:w="29" w:type="dxa"/>
            </w:tcMar>
            <w:vAlign w:val="bottom"/>
            <w:hideMark/>
          </w:tcPr>
          <w:p w14:paraId="517E6565" w14:textId="105508FA" w:rsidR="00D55400" w:rsidRPr="00AF436D" w:rsidRDefault="00D55400" w:rsidP="00D55400">
            <w:pPr>
              <w:rPr>
                <w:rFonts w:eastAsia="Times New Roman"/>
                <w:color w:val="000000"/>
                <w:sz w:val="24"/>
                <w:szCs w:val="24"/>
              </w:rPr>
            </w:pPr>
            <w:r>
              <w:t>Brenna McConnell</w:t>
            </w:r>
            <w:r w:rsidR="00673802">
              <w:t>*</w:t>
            </w:r>
          </w:p>
        </w:tc>
        <w:tc>
          <w:tcPr>
            <w:tcW w:w="2892" w:type="dxa"/>
            <w:tcMar>
              <w:top w:w="0" w:type="dxa"/>
              <w:left w:w="29" w:type="dxa"/>
              <w:bottom w:w="0" w:type="dxa"/>
              <w:right w:w="29" w:type="dxa"/>
            </w:tcMar>
            <w:vAlign w:val="bottom"/>
            <w:hideMark/>
          </w:tcPr>
          <w:p w14:paraId="7904BA0A" w14:textId="422843E7" w:rsidR="00D55400" w:rsidRPr="00AF436D" w:rsidRDefault="00D55400" w:rsidP="00D55400">
            <w:pPr>
              <w:rPr>
                <w:rFonts w:eastAsia="Times New Roman"/>
                <w:color w:val="000000"/>
                <w:sz w:val="24"/>
                <w:szCs w:val="24"/>
              </w:rPr>
            </w:pPr>
            <w:r>
              <w:t>Psychology  </w:t>
            </w:r>
          </w:p>
        </w:tc>
      </w:tr>
      <w:tr w:rsidR="00D55400" w:rsidRPr="00AF436D" w14:paraId="2318ABB1" w14:textId="77777777" w:rsidTr="004078F3">
        <w:trPr>
          <w:trHeight w:val="238"/>
        </w:trPr>
        <w:tc>
          <w:tcPr>
            <w:tcW w:w="2255" w:type="dxa"/>
            <w:noWrap/>
            <w:tcMar>
              <w:top w:w="0" w:type="dxa"/>
              <w:left w:w="29" w:type="dxa"/>
              <w:bottom w:w="0" w:type="dxa"/>
              <w:right w:w="29" w:type="dxa"/>
            </w:tcMar>
            <w:vAlign w:val="bottom"/>
            <w:hideMark/>
          </w:tcPr>
          <w:p w14:paraId="5F054878" w14:textId="2E9AC7C1" w:rsidR="00D55400" w:rsidRPr="00AF436D" w:rsidRDefault="00D55400" w:rsidP="00D55400">
            <w:pPr>
              <w:rPr>
                <w:sz w:val="24"/>
                <w:szCs w:val="24"/>
              </w:rPr>
            </w:pPr>
            <w:r>
              <w:t>Alice Brodsky</w:t>
            </w:r>
            <w:r w:rsidR="00655819">
              <w:t>*</w:t>
            </w:r>
            <w:r>
              <w:t xml:space="preserve"> </w:t>
            </w:r>
          </w:p>
        </w:tc>
        <w:tc>
          <w:tcPr>
            <w:tcW w:w="2960" w:type="dxa"/>
            <w:noWrap/>
            <w:tcMar>
              <w:top w:w="0" w:type="dxa"/>
              <w:left w:w="29" w:type="dxa"/>
              <w:bottom w:w="0" w:type="dxa"/>
              <w:right w:w="29" w:type="dxa"/>
            </w:tcMar>
            <w:vAlign w:val="bottom"/>
            <w:hideMark/>
          </w:tcPr>
          <w:p w14:paraId="68BA10FD" w14:textId="5FCACC59" w:rsidR="00D55400" w:rsidRPr="00AF436D" w:rsidRDefault="00D55400" w:rsidP="00D55400">
            <w:pPr>
              <w:rPr>
                <w:sz w:val="24"/>
                <w:szCs w:val="24"/>
              </w:rPr>
            </w:pPr>
            <w:r>
              <w:t xml:space="preserve">Psychology </w:t>
            </w:r>
          </w:p>
        </w:tc>
        <w:tc>
          <w:tcPr>
            <w:tcW w:w="2338" w:type="dxa"/>
            <w:tcMar>
              <w:top w:w="0" w:type="dxa"/>
              <w:left w:w="29" w:type="dxa"/>
              <w:bottom w:w="0" w:type="dxa"/>
              <w:right w:w="29" w:type="dxa"/>
            </w:tcMar>
            <w:vAlign w:val="bottom"/>
            <w:hideMark/>
          </w:tcPr>
          <w:p w14:paraId="452A9B3E" w14:textId="294617C5" w:rsidR="00D55400" w:rsidRPr="00AF436D" w:rsidRDefault="00D55400" w:rsidP="00D55400">
            <w:pPr>
              <w:rPr>
                <w:rFonts w:eastAsia="Times New Roman"/>
                <w:color w:val="000000"/>
                <w:sz w:val="24"/>
                <w:szCs w:val="24"/>
              </w:rPr>
            </w:pPr>
            <w:r>
              <w:t>Jackie Munoz</w:t>
            </w:r>
            <w:r w:rsidR="00673802">
              <w:t>*</w:t>
            </w:r>
          </w:p>
        </w:tc>
        <w:tc>
          <w:tcPr>
            <w:tcW w:w="2892" w:type="dxa"/>
            <w:tcMar>
              <w:top w:w="0" w:type="dxa"/>
              <w:left w:w="29" w:type="dxa"/>
              <w:bottom w:w="0" w:type="dxa"/>
              <w:right w:w="29" w:type="dxa"/>
            </w:tcMar>
            <w:vAlign w:val="bottom"/>
            <w:hideMark/>
          </w:tcPr>
          <w:p w14:paraId="0E92717E" w14:textId="2913F732" w:rsidR="00D55400" w:rsidRPr="00AF436D" w:rsidRDefault="00D55400" w:rsidP="00D55400">
            <w:pPr>
              <w:rPr>
                <w:rFonts w:eastAsia="Times New Roman"/>
                <w:color w:val="000000"/>
                <w:sz w:val="24"/>
                <w:szCs w:val="24"/>
              </w:rPr>
            </w:pPr>
            <w:r>
              <w:t>Biology </w:t>
            </w:r>
            <w:r w:rsidR="005F162E">
              <w:t>(pre-med)</w:t>
            </w:r>
          </w:p>
        </w:tc>
      </w:tr>
      <w:tr w:rsidR="00D55400" w:rsidRPr="00AF436D" w14:paraId="1C261878" w14:textId="77777777" w:rsidTr="004078F3">
        <w:trPr>
          <w:trHeight w:val="238"/>
        </w:trPr>
        <w:tc>
          <w:tcPr>
            <w:tcW w:w="2255" w:type="dxa"/>
            <w:noWrap/>
            <w:tcMar>
              <w:top w:w="0" w:type="dxa"/>
              <w:left w:w="29" w:type="dxa"/>
              <w:bottom w:w="0" w:type="dxa"/>
              <w:right w:w="29" w:type="dxa"/>
            </w:tcMar>
            <w:vAlign w:val="bottom"/>
            <w:hideMark/>
          </w:tcPr>
          <w:p w14:paraId="047F72A1" w14:textId="02EDFE13" w:rsidR="00D55400" w:rsidRPr="00AF436D" w:rsidRDefault="00D55400" w:rsidP="00D55400">
            <w:pPr>
              <w:rPr>
                <w:sz w:val="24"/>
                <w:szCs w:val="24"/>
              </w:rPr>
            </w:pPr>
            <w:r>
              <w:t>Logan Aimone</w:t>
            </w:r>
            <w:r w:rsidR="00655819">
              <w:t>*</w:t>
            </w:r>
          </w:p>
        </w:tc>
        <w:tc>
          <w:tcPr>
            <w:tcW w:w="2960" w:type="dxa"/>
            <w:noWrap/>
            <w:tcMar>
              <w:top w:w="0" w:type="dxa"/>
              <w:left w:w="29" w:type="dxa"/>
              <w:bottom w:w="0" w:type="dxa"/>
              <w:right w:w="29" w:type="dxa"/>
            </w:tcMar>
            <w:vAlign w:val="bottom"/>
            <w:hideMark/>
          </w:tcPr>
          <w:p w14:paraId="285D4F59" w14:textId="31312ECE" w:rsidR="00D55400" w:rsidRPr="00AF436D" w:rsidRDefault="00D55400" w:rsidP="00D55400">
            <w:pPr>
              <w:rPr>
                <w:sz w:val="24"/>
                <w:szCs w:val="24"/>
              </w:rPr>
            </w:pPr>
            <w:r>
              <w:t>Psychology (pre-med)</w:t>
            </w:r>
          </w:p>
        </w:tc>
        <w:tc>
          <w:tcPr>
            <w:tcW w:w="2338" w:type="dxa"/>
            <w:tcMar>
              <w:top w:w="0" w:type="dxa"/>
              <w:left w:w="29" w:type="dxa"/>
              <w:bottom w:w="0" w:type="dxa"/>
              <w:right w:w="29" w:type="dxa"/>
            </w:tcMar>
            <w:vAlign w:val="bottom"/>
            <w:hideMark/>
          </w:tcPr>
          <w:p w14:paraId="1EB9E067" w14:textId="010AA159" w:rsidR="00D55400" w:rsidRPr="00AF436D" w:rsidRDefault="00D55400" w:rsidP="00D55400">
            <w:pPr>
              <w:rPr>
                <w:rFonts w:eastAsia="Times New Roman"/>
                <w:color w:val="000000"/>
                <w:sz w:val="24"/>
                <w:szCs w:val="24"/>
              </w:rPr>
            </w:pPr>
            <w:r>
              <w:t>Mahi Khemani</w:t>
            </w:r>
            <w:r w:rsidR="00673802">
              <w:t>*</w:t>
            </w:r>
            <w:r>
              <w:t> </w:t>
            </w:r>
          </w:p>
        </w:tc>
        <w:tc>
          <w:tcPr>
            <w:tcW w:w="2892" w:type="dxa"/>
            <w:tcMar>
              <w:top w:w="0" w:type="dxa"/>
              <w:left w:w="29" w:type="dxa"/>
              <w:bottom w:w="0" w:type="dxa"/>
              <w:right w:w="29" w:type="dxa"/>
            </w:tcMar>
            <w:vAlign w:val="bottom"/>
            <w:hideMark/>
          </w:tcPr>
          <w:p w14:paraId="5BE28571" w14:textId="25050C95" w:rsidR="00D55400" w:rsidRPr="00AF436D" w:rsidRDefault="00D55400" w:rsidP="00D55400">
            <w:pPr>
              <w:rPr>
                <w:rFonts w:eastAsia="Times New Roman"/>
                <w:color w:val="000000"/>
                <w:sz w:val="24"/>
                <w:szCs w:val="24"/>
              </w:rPr>
            </w:pPr>
            <w:r>
              <w:t>Biomedical Physiology</w:t>
            </w:r>
            <w:r w:rsidR="005F162E">
              <w:t xml:space="preserve"> (pre-med)</w:t>
            </w:r>
          </w:p>
        </w:tc>
      </w:tr>
      <w:tr w:rsidR="00D55400" w:rsidRPr="00AF436D" w14:paraId="619339CA" w14:textId="77777777" w:rsidTr="004078F3">
        <w:trPr>
          <w:trHeight w:val="238"/>
        </w:trPr>
        <w:tc>
          <w:tcPr>
            <w:tcW w:w="2255" w:type="dxa"/>
            <w:noWrap/>
            <w:tcMar>
              <w:top w:w="0" w:type="dxa"/>
              <w:left w:w="29" w:type="dxa"/>
              <w:bottom w:w="0" w:type="dxa"/>
              <w:right w:w="29" w:type="dxa"/>
            </w:tcMar>
            <w:vAlign w:val="bottom"/>
            <w:hideMark/>
          </w:tcPr>
          <w:p w14:paraId="7C8573F4" w14:textId="5ABA78B3" w:rsidR="00D55400" w:rsidRPr="00AF436D" w:rsidRDefault="00D55400" w:rsidP="00D55400">
            <w:pPr>
              <w:rPr>
                <w:sz w:val="24"/>
                <w:szCs w:val="24"/>
              </w:rPr>
            </w:pPr>
            <w:r>
              <w:t xml:space="preserve">Sydnee Durham </w:t>
            </w:r>
          </w:p>
        </w:tc>
        <w:tc>
          <w:tcPr>
            <w:tcW w:w="2960" w:type="dxa"/>
            <w:noWrap/>
            <w:tcMar>
              <w:top w:w="0" w:type="dxa"/>
              <w:left w:w="29" w:type="dxa"/>
              <w:bottom w:w="0" w:type="dxa"/>
              <w:right w:w="29" w:type="dxa"/>
            </w:tcMar>
            <w:vAlign w:val="bottom"/>
            <w:hideMark/>
          </w:tcPr>
          <w:p w14:paraId="26BE58F8" w14:textId="799E44E1" w:rsidR="00D55400" w:rsidRPr="00AF436D" w:rsidRDefault="00D55400" w:rsidP="00D55400">
            <w:pPr>
              <w:rPr>
                <w:sz w:val="24"/>
                <w:szCs w:val="24"/>
              </w:rPr>
            </w:pPr>
            <w:r>
              <w:t>Biology/ Psychology (pre-med)</w:t>
            </w:r>
          </w:p>
        </w:tc>
        <w:tc>
          <w:tcPr>
            <w:tcW w:w="2338" w:type="dxa"/>
            <w:tcMar>
              <w:top w:w="0" w:type="dxa"/>
              <w:left w:w="29" w:type="dxa"/>
              <w:bottom w:w="0" w:type="dxa"/>
              <w:right w:w="29" w:type="dxa"/>
            </w:tcMar>
            <w:vAlign w:val="bottom"/>
            <w:hideMark/>
          </w:tcPr>
          <w:p w14:paraId="6F67E959" w14:textId="0FDC74B7" w:rsidR="00D55400" w:rsidRPr="00AF436D" w:rsidRDefault="00D55400" w:rsidP="00D55400">
            <w:pPr>
              <w:rPr>
                <w:rFonts w:eastAsia="Times New Roman"/>
                <w:color w:val="000000"/>
                <w:sz w:val="24"/>
                <w:szCs w:val="24"/>
              </w:rPr>
            </w:pPr>
            <w:r>
              <w:t>Emma Gooch</w:t>
            </w:r>
            <w:r w:rsidR="00673802">
              <w:t>*</w:t>
            </w:r>
            <w:r>
              <w:t> </w:t>
            </w:r>
          </w:p>
        </w:tc>
        <w:tc>
          <w:tcPr>
            <w:tcW w:w="2892" w:type="dxa"/>
            <w:tcMar>
              <w:top w:w="0" w:type="dxa"/>
              <w:left w:w="29" w:type="dxa"/>
              <w:bottom w:w="0" w:type="dxa"/>
              <w:right w:w="29" w:type="dxa"/>
            </w:tcMar>
            <w:vAlign w:val="bottom"/>
            <w:hideMark/>
          </w:tcPr>
          <w:p w14:paraId="006FF193" w14:textId="38DD18C2" w:rsidR="00D55400" w:rsidRPr="00AF436D" w:rsidRDefault="00D55400" w:rsidP="00D55400">
            <w:pPr>
              <w:rPr>
                <w:rFonts w:eastAsia="Times New Roman"/>
                <w:color w:val="000000"/>
                <w:sz w:val="24"/>
                <w:szCs w:val="24"/>
              </w:rPr>
            </w:pPr>
            <w:r>
              <w:t>Psychology</w:t>
            </w:r>
            <w:r w:rsidR="002A71D6">
              <w:t>/</w:t>
            </w:r>
            <w:r>
              <w:t xml:space="preserve"> Sociology </w:t>
            </w:r>
          </w:p>
        </w:tc>
      </w:tr>
      <w:tr w:rsidR="00D55400" w:rsidRPr="00AF436D" w14:paraId="24EF88EB" w14:textId="77777777" w:rsidTr="00CA0A15">
        <w:trPr>
          <w:trHeight w:val="238"/>
        </w:trPr>
        <w:tc>
          <w:tcPr>
            <w:tcW w:w="2255" w:type="dxa"/>
            <w:noWrap/>
            <w:tcMar>
              <w:top w:w="0" w:type="dxa"/>
              <w:left w:w="29" w:type="dxa"/>
              <w:bottom w:w="0" w:type="dxa"/>
              <w:right w:w="29" w:type="dxa"/>
            </w:tcMar>
            <w:vAlign w:val="bottom"/>
            <w:hideMark/>
          </w:tcPr>
          <w:p w14:paraId="681CECB9" w14:textId="41FFC402" w:rsidR="00D55400" w:rsidRPr="00AF436D" w:rsidRDefault="00D55400" w:rsidP="00D55400">
            <w:pPr>
              <w:rPr>
                <w:sz w:val="24"/>
                <w:szCs w:val="24"/>
              </w:rPr>
            </w:pPr>
            <w:r>
              <w:t>Aaliah Mobley</w:t>
            </w:r>
            <w:r w:rsidR="00655819">
              <w:t>*</w:t>
            </w:r>
          </w:p>
        </w:tc>
        <w:tc>
          <w:tcPr>
            <w:tcW w:w="2960" w:type="dxa"/>
            <w:noWrap/>
            <w:tcMar>
              <w:top w:w="0" w:type="dxa"/>
              <w:left w:w="29" w:type="dxa"/>
              <w:bottom w:w="0" w:type="dxa"/>
              <w:right w:w="29" w:type="dxa"/>
            </w:tcMar>
            <w:vAlign w:val="bottom"/>
            <w:hideMark/>
          </w:tcPr>
          <w:p w14:paraId="38B2618E" w14:textId="295A1F61" w:rsidR="00D55400" w:rsidRPr="00FB153C" w:rsidRDefault="00D55400" w:rsidP="00D55400">
            <w:r>
              <w:t>Biomedical Physiology</w:t>
            </w:r>
            <w:r w:rsidR="00BA3883">
              <w:t>(pre-med)</w:t>
            </w:r>
          </w:p>
        </w:tc>
        <w:tc>
          <w:tcPr>
            <w:tcW w:w="2338" w:type="dxa"/>
            <w:tcMar>
              <w:top w:w="0" w:type="dxa"/>
              <w:left w:w="29" w:type="dxa"/>
              <w:bottom w:w="0" w:type="dxa"/>
              <w:right w:w="29" w:type="dxa"/>
            </w:tcMar>
            <w:vAlign w:val="bottom"/>
            <w:hideMark/>
          </w:tcPr>
          <w:p w14:paraId="2E555117" w14:textId="1776541B" w:rsidR="00D55400" w:rsidRPr="00AF436D" w:rsidRDefault="00D55400" w:rsidP="00D55400">
            <w:pPr>
              <w:rPr>
                <w:rFonts w:eastAsia="Times New Roman"/>
                <w:color w:val="000000"/>
                <w:sz w:val="24"/>
                <w:szCs w:val="24"/>
              </w:rPr>
            </w:pPr>
            <w:r>
              <w:t>Caroline Kraeuter</w:t>
            </w:r>
            <w:r w:rsidR="00673802">
              <w:t>*</w:t>
            </w:r>
          </w:p>
        </w:tc>
        <w:tc>
          <w:tcPr>
            <w:tcW w:w="2892" w:type="dxa"/>
            <w:tcMar>
              <w:top w:w="0" w:type="dxa"/>
              <w:left w:w="29" w:type="dxa"/>
              <w:bottom w:w="0" w:type="dxa"/>
              <w:right w:w="29" w:type="dxa"/>
            </w:tcMar>
            <w:vAlign w:val="bottom"/>
            <w:hideMark/>
          </w:tcPr>
          <w:p w14:paraId="1A14A44B" w14:textId="0AA6727F" w:rsidR="00D55400" w:rsidRPr="00AF436D" w:rsidRDefault="00D55400" w:rsidP="00D55400">
            <w:pPr>
              <w:rPr>
                <w:rFonts w:eastAsia="Times New Roman"/>
                <w:color w:val="000000"/>
                <w:sz w:val="24"/>
                <w:szCs w:val="24"/>
              </w:rPr>
            </w:pPr>
            <w:r>
              <w:t>Psychology</w:t>
            </w:r>
            <w:r w:rsidR="002A71D6">
              <w:t xml:space="preserve">/ </w:t>
            </w:r>
            <w:r>
              <w:t>Spanish  </w:t>
            </w:r>
          </w:p>
        </w:tc>
      </w:tr>
      <w:tr w:rsidR="00D55400" w:rsidRPr="00AF436D" w14:paraId="5BC64AB2" w14:textId="77777777" w:rsidTr="00406B92">
        <w:trPr>
          <w:trHeight w:val="238"/>
        </w:trPr>
        <w:tc>
          <w:tcPr>
            <w:tcW w:w="2255" w:type="dxa"/>
            <w:noWrap/>
            <w:tcMar>
              <w:top w:w="0" w:type="dxa"/>
              <w:left w:w="29" w:type="dxa"/>
              <w:bottom w:w="0" w:type="dxa"/>
              <w:right w:w="29" w:type="dxa"/>
            </w:tcMar>
          </w:tcPr>
          <w:p w14:paraId="6D86BF2A" w14:textId="0C0F5446" w:rsidR="00D55400" w:rsidRDefault="00D55400" w:rsidP="00D55400">
            <w:r w:rsidRPr="006E3B55">
              <w:t>Emerald Yankey</w:t>
            </w:r>
            <w:r w:rsidR="00655819">
              <w:t>*</w:t>
            </w:r>
            <w:r w:rsidRPr="006E3B55">
              <w:t> </w:t>
            </w:r>
          </w:p>
        </w:tc>
        <w:tc>
          <w:tcPr>
            <w:tcW w:w="2960" w:type="dxa"/>
            <w:noWrap/>
            <w:tcMar>
              <w:top w:w="0" w:type="dxa"/>
              <w:left w:w="29" w:type="dxa"/>
              <w:bottom w:w="0" w:type="dxa"/>
              <w:right w:w="29" w:type="dxa"/>
            </w:tcMar>
            <w:vAlign w:val="bottom"/>
          </w:tcPr>
          <w:p w14:paraId="65609B94" w14:textId="27EF0ACA" w:rsidR="00D55400" w:rsidRDefault="00D55400" w:rsidP="00D55400">
            <w:r>
              <w:t xml:space="preserve">Psychology and Criminal Justice </w:t>
            </w:r>
          </w:p>
        </w:tc>
        <w:tc>
          <w:tcPr>
            <w:tcW w:w="2338" w:type="dxa"/>
            <w:tcMar>
              <w:top w:w="0" w:type="dxa"/>
              <w:left w:w="29" w:type="dxa"/>
              <w:bottom w:w="0" w:type="dxa"/>
              <w:right w:w="29" w:type="dxa"/>
            </w:tcMar>
            <w:vAlign w:val="bottom"/>
          </w:tcPr>
          <w:p w14:paraId="463D5734" w14:textId="31855F4F" w:rsidR="00D55400" w:rsidRPr="00AF436D" w:rsidRDefault="00D55400" w:rsidP="00D55400">
            <w:pPr>
              <w:rPr>
                <w:rFonts w:eastAsia="Times New Roman"/>
                <w:color w:val="000000" w:themeColor="text1"/>
                <w:sz w:val="24"/>
                <w:szCs w:val="24"/>
              </w:rPr>
            </w:pPr>
            <w:r>
              <w:t>Kavyaa Shah</w:t>
            </w:r>
            <w:r w:rsidR="00673802">
              <w:t>*</w:t>
            </w:r>
          </w:p>
        </w:tc>
        <w:tc>
          <w:tcPr>
            <w:tcW w:w="2892" w:type="dxa"/>
            <w:tcMar>
              <w:top w:w="0" w:type="dxa"/>
              <w:left w:w="29" w:type="dxa"/>
              <w:bottom w:w="0" w:type="dxa"/>
              <w:right w:w="29" w:type="dxa"/>
            </w:tcMar>
            <w:vAlign w:val="bottom"/>
          </w:tcPr>
          <w:p w14:paraId="3A4748F2" w14:textId="3DEABD5C" w:rsidR="00D55400" w:rsidRPr="00AF436D" w:rsidRDefault="00D55400" w:rsidP="00D55400">
            <w:pPr>
              <w:rPr>
                <w:rFonts w:eastAsia="Times New Roman"/>
                <w:color w:val="000000" w:themeColor="text1"/>
                <w:sz w:val="24"/>
                <w:szCs w:val="24"/>
              </w:rPr>
            </w:pPr>
            <w:r>
              <w:t>Biology</w:t>
            </w:r>
            <w:r w:rsidR="00CA1FB7">
              <w:t>/</w:t>
            </w:r>
            <w:r>
              <w:t xml:space="preserve"> Psychology</w:t>
            </w:r>
            <w:r w:rsidR="005B377E">
              <w:t xml:space="preserve"> (pre-med)</w:t>
            </w:r>
            <w:r>
              <w:t xml:space="preserve">  </w:t>
            </w:r>
          </w:p>
        </w:tc>
      </w:tr>
      <w:tr w:rsidR="00D55400" w:rsidRPr="00AF436D" w14:paraId="04490DD7" w14:textId="77777777" w:rsidTr="00406B92">
        <w:trPr>
          <w:trHeight w:val="238"/>
        </w:trPr>
        <w:tc>
          <w:tcPr>
            <w:tcW w:w="2255" w:type="dxa"/>
            <w:noWrap/>
            <w:tcMar>
              <w:top w:w="0" w:type="dxa"/>
              <w:left w:w="29" w:type="dxa"/>
              <w:bottom w:w="0" w:type="dxa"/>
              <w:right w:w="29" w:type="dxa"/>
            </w:tcMar>
          </w:tcPr>
          <w:p w14:paraId="3803BB25" w14:textId="4320C936" w:rsidR="00D55400" w:rsidRDefault="00D55400" w:rsidP="00D55400">
            <w:r w:rsidRPr="006E3B55">
              <w:t>Ron Ala</w:t>
            </w:r>
            <w:r w:rsidR="00655819">
              <w:t>*</w:t>
            </w:r>
            <w:r w:rsidRPr="006E3B55">
              <w:t xml:space="preserve"> </w:t>
            </w:r>
          </w:p>
        </w:tc>
        <w:tc>
          <w:tcPr>
            <w:tcW w:w="2960" w:type="dxa"/>
            <w:noWrap/>
            <w:tcMar>
              <w:top w:w="0" w:type="dxa"/>
              <w:left w:w="29" w:type="dxa"/>
              <w:bottom w:w="0" w:type="dxa"/>
              <w:right w:w="29" w:type="dxa"/>
            </w:tcMar>
            <w:vAlign w:val="bottom"/>
          </w:tcPr>
          <w:p w14:paraId="022F44B3" w14:textId="5C07D985" w:rsidR="00D55400" w:rsidRDefault="00D55400" w:rsidP="00D55400">
            <w:r>
              <w:t>Biology</w:t>
            </w:r>
            <w:r w:rsidR="000315FF">
              <w:t xml:space="preserve"> (pre-med)</w:t>
            </w:r>
          </w:p>
        </w:tc>
        <w:tc>
          <w:tcPr>
            <w:tcW w:w="2338" w:type="dxa"/>
            <w:tcMar>
              <w:top w:w="0" w:type="dxa"/>
              <w:left w:w="29" w:type="dxa"/>
              <w:bottom w:w="0" w:type="dxa"/>
              <w:right w:w="29" w:type="dxa"/>
            </w:tcMar>
            <w:vAlign w:val="bottom"/>
          </w:tcPr>
          <w:p w14:paraId="6A6B3ABA" w14:textId="64A628D2" w:rsidR="00D55400" w:rsidRPr="00AF436D" w:rsidRDefault="00D55400" w:rsidP="00D55400">
            <w:pPr>
              <w:rPr>
                <w:rFonts w:eastAsia="Times New Roman"/>
                <w:color w:val="000000" w:themeColor="text1"/>
                <w:sz w:val="24"/>
                <w:szCs w:val="24"/>
              </w:rPr>
            </w:pPr>
            <w:r>
              <w:t>Christian Yarbrough</w:t>
            </w:r>
            <w:r w:rsidR="00673802">
              <w:t>*</w:t>
            </w:r>
            <w:r>
              <w:t xml:space="preserve"> </w:t>
            </w:r>
          </w:p>
        </w:tc>
        <w:tc>
          <w:tcPr>
            <w:tcW w:w="2892" w:type="dxa"/>
            <w:tcMar>
              <w:top w:w="0" w:type="dxa"/>
              <w:left w:w="29" w:type="dxa"/>
              <w:bottom w:w="0" w:type="dxa"/>
              <w:right w:w="29" w:type="dxa"/>
            </w:tcMar>
            <w:vAlign w:val="bottom"/>
          </w:tcPr>
          <w:p w14:paraId="2EB8D827" w14:textId="4DC0804D" w:rsidR="00D55400" w:rsidRPr="00AF436D" w:rsidRDefault="00D55400" w:rsidP="00D55400">
            <w:pPr>
              <w:rPr>
                <w:rFonts w:eastAsia="Times New Roman"/>
                <w:color w:val="000000" w:themeColor="text1"/>
                <w:sz w:val="24"/>
                <w:szCs w:val="24"/>
              </w:rPr>
            </w:pPr>
            <w:r>
              <w:t>Biology/Spanish </w:t>
            </w:r>
            <w:r w:rsidR="005F162E">
              <w:t>(pre-med)</w:t>
            </w:r>
          </w:p>
        </w:tc>
      </w:tr>
      <w:tr w:rsidR="00D55400" w:rsidRPr="00AF436D" w14:paraId="6AF271C6" w14:textId="77777777" w:rsidTr="00406B92">
        <w:trPr>
          <w:trHeight w:val="238"/>
        </w:trPr>
        <w:tc>
          <w:tcPr>
            <w:tcW w:w="2255" w:type="dxa"/>
            <w:noWrap/>
            <w:tcMar>
              <w:top w:w="0" w:type="dxa"/>
              <w:left w:w="29" w:type="dxa"/>
              <w:bottom w:w="0" w:type="dxa"/>
              <w:right w:w="29" w:type="dxa"/>
            </w:tcMar>
          </w:tcPr>
          <w:p w14:paraId="3C84E8CA" w14:textId="5BD3F6E8" w:rsidR="00D55400" w:rsidRDefault="00D55400" w:rsidP="00D55400">
            <w:r w:rsidRPr="006E3B55">
              <w:t>Lana Samy</w:t>
            </w:r>
            <w:r w:rsidR="00655819">
              <w:t>*</w:t>
            </w:r>
            <w:r w:rsidRPr="006E3B55">
              <w:t> </w:t>
            </w:r>
          </w:p>
        </w:tc>
        <w:tc>
          <w:tcPr>
            <w:tcW w:w="2960" w:type="dxa"/>
            <w:noWrap/>
            <w:tcMar>
              <w:top w:w="0" w:type="dxa"/>
              <w:left w:w="29" w:type="dxa"/>
              <w:bottom w:w="0" w:type="dxa"/>
              <w:right w:w="29" w:type="dxa"/>
            </w:tcMar>
            <w:vAlign w:val="bottom"/>
          </w:tcPr>
          <w:p w14:paraId="51E3534A" w14:textId="6D1A5D5B" w:rsidR="00D55400" w:rsidRDefault="00D55400" w:rsidP="00D55400">
            <w:r>
              <w:t xml:space="preserve">Psychology </w:t>
            </w:r>
            <w:r w:rsidR="000315FF">
              <w:t>(pre-med)</w:t>
            </w:r>
          </w:p>
        </w:tc>
        <w:tc>
          <w:tcPr>
            <w:tcW w:w="2338" w:type="dxa"/>
            <w:tcMar>
              <w:top w:w="0" w:type="dxa"/>
              <w:left w:w="29" w:type="dxa"/>
              <w:bottom w:w="0" w:type="dxa"/>
              <w:right w:w="29" w:type="dxa"/>
            </w:tcMar>
            <w:vAlign w:val="bottom"/>
          </w:tcPr>
          <w:p w14:paraId="18FF29C8" w14:textId="5578F94C" w:rsidR="00D55400" w:rsidRPr="00AF436D" w:rsidRDefault="00D55400" w:rsidP="00D55400">
            <w:pPr>
              <w:rPr>
                <w:rFonts w:eastAsia="Times New Roman"/>
                <w:color w:val="000000" w:themeColor="text1"/>
                <w:sz w:val="24"/>
                <w:szCs w:val="24"/>
              </w:rPr>
            </w:pPr>
            <w:r>
              <w:t>Anna Hollo</w:t>
            </w:r>
            <w:r w:rsidR="00673802">
              <w:t>*</w:t>
            </w:r>
          </w:p>
        </w:tc>
        <w:tc>
          <w:tcPr>
            <w:tcW w:w="2892" w:type="dxa"/>
            <w:tcMar>
              <w:top w:w="0" w:type="dxa"/>
              <w:left w:w="29" w:type="dxa"/>
              <w:bottom w:w="0" w:type="dxa"/>
              <w:right w:w="29" w:type="dxa"/>
            </w:tcMar>
            <w:vAlign w:val="bottom"/>
          </w:tcPr>
          <w:p w14:paraId="0FF2A6B7" w14:textId="3388E8C4" w:rsidR="00D55400" w:rsidRPr="00AF436D" w:rsidRDefault="00D55400" w:rsidP="00D55400">
            <w:pPr>
              <w:rPr>
                <w:rFonts w:eastAsia="Times New Roman"/>
                <w:color w:val="000000" w:themeColor="text1"/>
                <w:sz w:val="24"/>
                <w:szCs w:val="24"/>
              </w:rPr>
            </w:pPr>
            <w:r>
              <w:t>Biomedical Physiology</w:t>
            </w:r>
            <w:r w:rsidR="005F162E">
              <w:t>(pre-med)</w:t>
            </w:r>
          </w:p>
        </w:tc>
      </w:tr>
      <w:tr w:rsidR="00D55400" w:rsidRPr="00AF436D" w14:paraId="3F024F58" w14:textId="77777777" w:rsidTr="0053099A">
        <w:trPr>
          <w:trHeight w:val="278"/>
        </w:trPr>
        <w:tc>
          <w:tcPr>
            <w:tcW w:w="2255" w:type="dxa"/>
            <w:noWrap/>
            <w:tcMar>
              <w:top w:w="0" w:type="dxa"/>
              <w:left w:w="29" w:type="dxa"/>
              <w:bottom w:w="0" w:type="dxa"/>
              <w:right w:w="29" w:type="dxa"/>
            </w:tcMar>
          </w:tcPr>
          <w:p w14:paraId="1BFAABB7" w14:textId="6DB3F766" w:rsidR="00D55400" w:rsidRDefault="00D55400" w:rsidP="00D55400">
            <w:r w:rsidRPr="006E3B55">
              <w:t>Jaimy Vu</w:t>
            </w:r>
            <w:r w:rsidR="00655819">
              <w:t>*</w:t>
            </w:r>
            <w:r w:rsidRPr="006E3B55">
              <w:t> </w:t>
            </w:r>
          </w:p>
        </w:tc>
        <w:tc>
          <w:tcPr>
            <w:tcW w:w="2960" w:type="dxa"/>
            <w:noWrap/>
            <w:tcMar>
              <w:top w:w="0" w:type="dxa"/>
              <w:left w:w="29" w:type="dxa"/>
              <w:bottom w:w="0" w:type="dxa"/>
              <w:right w:w="29" w:type="dxa"/>
            </w:tcMar>
            <w:vAlign w:val="bottom"/>
          </w:tcPr>
          <w:p w14:paraId="7A9A5701" w14:textId="397C2B3A" w:rsidR="00D55400" w:rsidRDefault="00D55400" w:rsidP="00D55400">
            <w:r>
              <w:t>Biomedical Physiology</w:t>
            </w:r>
            <w:r w:rsidR="000315FF">
              <w:t>(pre-med)</w:t>
            </w:r>
          </w:p>
        </w:tc>
        <w:tc>
          <w:tcPr>
            <w:tcW w:w="2338" w:type="dxa"/>
            <w:tcMar>
              <w:top w:w="0" w:type="dxa"/>
              <w:left w:w="29" w:type="dxa"/>
              <w:bottom w:w="0" w:type="dxa"/>
              <w:right w:w="29" w:type="dxa"/>
            </w:tcMar>
            <w:vAlign w:val="bottom"/>
          </w:tcPr>
          <w:p w14:paraId="0E08C52A" w14:textId="33D748FD" w:rsidR="00D55400" w:rsidRPr="00AF436D" w:rsidRDefault="00D55400" w:rsidP="00D55400">
            <w:pPr>
              <w:rPr>
                <w:rFonts w:eastAsia="Times New Roman"/>
                <w:color w:val="000000" w:themeColor="text1"/>
                <w:sz w:val="24"/>
                <w:szCs w:val="24"/>
              </w:rPr>
            </w:pPr>
            <w:r>
              <w:t xml:space="preserve">Mariana Vega </w:t>
            </w:r>
          </w:p>
        </w:tc>
        <w:tc>
          <w:tcPr>
            <w:tcW w:w="2892" w:type="dxa"/>
            <w:tcMar>
              <w:top w:w="0" w:type="dxa"/>
              <w:left w:w="29" w:type="dxa"/>
              <w:bottom w:w="0" w:type="dxa"/>
              <w:right w:w="29" w:type="dxa"/>
            </w:tcMar>
            <w:vAlign w:val="bottom"/>
          </w:tcPr>
          <w:p w14:paraId="0180A338" w14:textId="10ACB879" w:rsidR="00D55400" w:rsidRPr="00AF436D" w:rsidRDefault="00D55400" w:rsidP="00D55400">
            <w:pPr>
              <w:rPr>
                <w:rFonts w:eastAsia="Times New Roman"/>
                <w:color w:val="000000" w:themeColor="text1"/>
                <w:sz w:val="24"/>
                <w:szCs w:val="24"/>
              </w:rPr>
            </w:pPr>
            <w:r>
              <w:t>Biology</w:t>
            </w:r>
            <w:r w:rsidR="005B377E">
              <w:t xml:space="preserve"> (pre-med)</w:t>
            </w:r>
          </w:p>
        </w:tc>
      </w:tr>
      <w:tr w:rsidR="00A21D53" w:rsidRPr="00AF436D" w14:paraId="19CB85D1" w14:textId="77777777" w:rsidTr="0053099A">
        <w:trPr>
          <w:trHeight w:val="278"/>
        </w:trPr>
        <w:tc>
          <w:tcPr>
            <w:tcW w:w="2255" w:type="dxa"/>
            <w:tcBorders>
              <w:bottom w:val="single" w:sz="4" w:space="0" w:color="auto"/>
            </w:tcBorders>
            <w:noWrap/>
            <w:tcMar>
              <w:top w:w="0" w:type="dxa"/>
              <w:left w:w="29" w:type="dxa"/>
              <w:bottom w:w="0" w:type="dxa"/>
              <w:right w:w="29" w:type="dxa"/>
            </w:tcMar>
          </w:tcPr>
          <w:p w14:paraId="50ECF07E" w14:textId="2C26EB15" w:rsidR="00A21D53" w:rsidRPr="006E3B55" w:rsidRDefault="00F54791" w:rsidP="00960436">
            <w:r w:rsidRPr="00F54791">
              <w:t>Gloria Sibymon</w:t>
            </w:r>
            <w:r w:rsidR="00655819">
              <w:t>*</w:t>
            </w:r>
            <w:r w:rsidRPr="00F54791">
              <w:t xml:space="preserve"> </w:t>
            </w:r>
          </w:p>
        </w:tc>
        <w:tc>
          <w:tcPr>
            <w:tcW w:w="2960" w:type="dxa"/>
            <w:tcBorders>
              <w:bottom w:val="single" w:sz="4" w:space="0" w:color="auto"/>
            </w:tcBorders>
            <w:noWrap/>
            <w:tcMar>
              <w:top w:w="0" w:type="dxa"/>
              <w:left w:w="29" w:type="dxa"/>
              <w:bottom w:w="0" w:type="dxa"/>
              <w:right w:w="29" w:type="dxa"/>
            </w:tcMar>
            <w:vAlign w:val="bottom"/>
          </w:tcPr>
          <w:p w14:paraId="2CD2FA73" w14:textId="4CB9826B" w:rsidR="00A21D53" w:rsidRDefault="00A14E6F" w:rsidP="00960436">
            <w:r w:rsidRPr="00A14E6F">
              <w:t>Biomedical Physiology</w:t>
            </w:r>
            <w:r w:rsidR="0061363A">
              <w:t>(pre-med)</w:t>
            </w:r>
          </w:p>
        </w:tc>
        <w:tc>
          <w:tcPr>
            <w:tcW w:w="2338" w:type="dxa"/>
            <w:tcBorders>
              <w:bottom w:val="single" w:sz="4" w:space="0" w:color="auto"/>
            </w:tcBorders>
            <w:tcMar>
              <w:top w:w="0" w:type="dxa"/>
              <w:left w:w="29" w:type="dxa"/>
              <w:bottom w:w="0" w:type="dxa"/>
              <w:right w:w="29" w:type="dxa"/>
            </w:tcMar>
            <w:vAlign w:val="bottom"/>
          </w:tcPr>
          <w:p w14:paraId="34DEDE1A" w14:textId="77777777" w:rsidR="00A21D53" w:rsidRDefault="00A21D53" w:rsidP="00960436"/>
        </w:tc>
        <w:tc>
          <w:tcPr>
            <w:tcW w:w="2892" w:type="dxa"/>
            <w:tcBorders>
              <w:bottom w:val="single" w:sz="4" w:space="0" w:color="auto"/>
            </w:tcBorders>
            <w:tcMar>
              <w:top w:w="0" w:type="dxa"/>
              <w:left w:w="29" w:type="dxa"/>
              <w:bottom w:w="0" w:type="dxa"/>
              <w:right w:w="29" w:type="dxa"/>
            </w:tcMar>
            <w:vAlign w:val="bottom"/>
          </w:tcPr>
          <w:p w14:paraId="64FB5A7E" w14:textId="77777777" w:rsidR="00A21D53" w:rsidRPr="00AF436D" w:rsidRDefault="00A21D53" w:rsidP="00960436">
            <w:pPr>
              <w:rPr>
                <w:rFonts w:eastAsia="Times New Roman"/>
                <w:color w:val="000000" w:themeColor="text1"/>
                <w:sz w:val="24"/>
                <w:szCs w:val="24"/>
              </w:rPr>
            </w:pPr>
          </w:p>
        </w:tc>
      </w:tr>
    </w:tbl>
    <w:p w14:paraId="06EE33F8" w14:textId="77777777" w:rsidR="003D6F12" w:rsidRDefault="003D6F12" w:rsidP="003D6F12">
      <w:pPr>
        <w:pStyle w:val="Heading2"/>
        <w:ind w:left="0"/>
        <w:contextualSpacing/>
        <w:rPr>
          <w:b/>
          <w:bCs/>
        </w:rPr>
      </w:pPr>
    </w:p>
    <w:p w14:paraId="0CD6FAB4" w14:textId="77777777" w:rsidR="00E41694" w:rsidRDefault="00E41694" w:rsidP="0053099A"/>
    <w:p w14:paraId="52884718" w14:textId="77777777" w:rsidR="00EC0DA6" w:rsidRDefault="00EC0DA6" w:rsidP="0053099A"/>
    <w:p w14:paraId="43D42439" w14:textId="77777777" w:rsidR="00EC0DA6" w:rsidRDefault="00EC0DA6" w:rsidP="0053099A"/>
    <w:p w14:paraId="5CD1CE49" w14:textId="77777777" w:rsidR="00EC0DA6" w:rsidRDefault="00EC0DA6" w:rsidP="0053099A"/>
    <w:tbl>
      <w:tblPr>
        <w:tblpPr w:leftFromText="180" w:rightFromText="180" w:vertAnchor="text" w:horzAnchor="margin" w:tblpY="28"/>
        <w:tblW w:w="10445" w:type="dxa"/>
        <w:tblLook w:val="04A0" w:firstRow="1" w:lastRow="0" w:firstColumn="1" w:lastColumn="0" w:noHBand="0" w:noVBand="1"/>
      </w:tblPr>
      <w:tblGrid>
        <w:gridCol w:w="2255"/>
        <w:gridCol w:w="2960"/>
        <w:gridCol w:w="2338"/>
        <w:gridCol w:w="2892"/>
      </w:tblGrid>
      <w:tr w:rsidR="00D46B4B" w:rsidRPr="00AF436D" w14:paraId="4E1A932E" w14:textId="77777777" w:rsidTr="00D46B4B">
        <w:trPr>
          <w:trHeight w:val="238"/>
        </w:trPr>
        <w:tc>
          <w:tcPr>
            <w:tcW w:w="10445" w:type="dxa"/>
            <w:gridSpan w:val="4"/>
            <w:tcBorders>
              <w:bottom w:val="single" w:sz="4" w:space="0" w:color="auto"/>
            </w:tcBorders>
            <w:noWrap/>
            <w:tcMar>
              <w:top w:w="0" w:type="dxa"/>
              <w:left w:w="29" w:type="dxa"/>
              <w:bottom w:w="0" w:type="dxa"/>
              <w:right w:w="29" w:type="dxa"/>
            </w:tcMar>
            <w:vAlign w:val="bottom"/>
            <w:hideMark/>
          </w:tcPr>
          <w:p w14:paraId="7AFCC4E6" w14:textId="77777777" w:rsidR="00D46B4B" w:rsidRPr="00AF436D" w:rsidRDefault="00D46B4B" w:rsidP="00D46B4B">
            <w:pPr>
              <w:rPr>
                <w:rFonts w:eastAsia="Times New Roman"/>
                <w:b/>
                <w:bCs/>
                <w:color w:val="000000"/>
                <w:sz w:val="24"/>
                <w:szCs w:val="24"/>
              </w:rPr>
            </w:pPr>
            <w:r w:rsidRPr="00AF436D">
              <w:rPr>
                <w:rFonts w:eastAsia="Times New Roman"/>
                <w:b/>
                <w:bCs/>
                <w:color w:val="000000" w:themeColor="text1"/>
                <w:sz w:val="24"/>
                <w:szCs w:val="24"/>
              </w:rPr>
              <w:t>Summer 2025 Undergraduate Research Interns</w:t>
            </w:r>
          </w:p>
        </w:tc>
      </w:tr>
      <w:tr w:rsidR="00D46B4B" w:rsidRPr="00AF436D" w14:paraId="62364150" w14:textId="77777777" w:rsidTr="00D46B4B">
        <w:trPr>
          <w:trHeight w:val="350"/>
        </w:trPr>
        <w:tc>
          <w:tcPr>
            <w:tcW w:w="2255" w:type="dxa"/>
            <w:tcBorders>
              <w:top w:val="single" w:sz="4" w:space="0" w:color="auto"/>
              <w:bottom w:val="single" w:sz="4" w:space="0" w:color="auto"/>
            </w:tcBorders>
            <w:noWrap/>
            <w:tcMar>
              <w:top w:w="0" w:type="dxa"/>
              <w:left w:w="29" w:type="dxa"/>
              <w:bottom w:w="0" w:type="dxa"/>
              <w:right w:w="29" w:type="dxa"/>
            </w:tcMar>
            <w:vAlign w:val="bottom"/>
            <w:hideMark/>
          </w:tcPr>
          <w:p w14:paraId="6C8D2DA4" w14:textId="77777777" w:rsidR="00D46B4B" w:rsidRPr="00F75FD5" w:rsidRDefault="00D46B4B" w:rsidP="00D46B4B">
            <w:pPr>
              <w:rPr>
                <w:rFonts w:eastAsia="Times New Roman"/>
                <w:b/>
                <w:bCs/>
                <w:color w:val="000000" w:themeColor="text1"/>
                <w:sz w:val="24"/>
                <w:szCs w:val="24"/>
              </w:rPr>
            </w:pPr>
            <w:r w:rsidRPr="00F75FD5">
              <w:rPr>
                <w:rFonts w:eastAsia="Times New Roman"/>
                <w:b/>
                <w:bCs/>
                <w:color w:val="000000" w:themeColor="text1"/>
                <w:sz w:val="24"/>
                <w:szCs w:val="24"/>
              </w:rPr>
              <w:t>Student</w:t>
            </w:r>
          </w:p>
        </w:tc>
        <w:tc>
          <w:tcPr>
            <w:tcW w:w="2960" w:type="dxa"/>
            <w:tcBorders>
              <w:top w:val="single" w:sz="4" w:space="0" w:color="auto"/>
              <w:bottom w:val="single" w:sz="4" w:space="0" w:color="auto"/>
            </w:tcBorders>
            <w:noWrap/>
            <w:tcMar>
              <w:top w:w="0" w:type="dxa"/>
              <w:left w:w="29" w:type="dxa"/>
              <w:bottom w:w="0" w:type="dxa"/>
              <w:right w:w="29" w:type="dxa"/>
            </w:tcMar>
            <w:vAlign w:val="bottom"/>
            <w:hideMark/>
          </w:tcPr>
          <w:p w14:paraId="7F1CD5EC" w14:textId="77777777" w:rsidR="00D46B4B" w:rsidRPr="00F75FD5" w:rsidRDefault="00D46B4B" w:rsidP="00D46B4B">
            <w:pPr>
              <w:rPr>
                <w:rFonts w:eastAsia="Times New Roman"/>
                <w:b/>
                <w:bCs/>
                <w:color w:val="000000" w:themeColor="text1"/>
                <w:sz w:val="24"/>
                <w:szCs w:val="24"/>
              </w:rPr>
            </w:pPr>
            <w:r w:rsidRPr="00F75FD5">
              <w:rPr>
                <w:rFonts w:eastAsia="Times New Roman"/>
                <w:b/>
                <w:bCs/>
                <w:color w:val="000000" w:themeColor="text1"/>
                <w:sz w:val="24"/>
                <w:szCs w:val="24"/>
              </w:rPr>
              <w:t>Major</w:t>
            </w:r>
          </w:p>
        </w:tc>
        <w:tc>
          <w:tcPr>
            <w:tcW w:w="2338" w:type="dxa"/>
            <w:tcBorders>
              <w:top w:val="single" w:sz="4" w:space="0" w:color="auto"/>
              <w:bottom w:val="single" w:sz="4" w:space="0" w:color="auto"/>
            </w:tcBorders>
            <w:tcMar>
              <w:top w:w="0" w:type="dxa"/>
              <w:left w:w="29" w:type="dxa"/>
              <w:bottom w:w="0" w:type="dxa"/>
              <w:right w:w="29" w:type="dxa"/>
            </w:tcMar>
            <w:vAlign w:val="bottom"/>
            <w:hideMark/>
          </w:tcPr>
          <w:p w14:paraId="1047CDED" w14:textId="77777777" w:rsidR="00D46B4B" w:rsidRPr="00F75FD5" w:rsidRDefault="00D46B4B" w:rsidP="00D46B4B">
            <w:pPr>
              <w:rPr>
                <w:rFonts w:eastAsia="Times New Roman"/>
                <w:b/>
                <w:bCs/>
                <w:color w:val="000000"/>
                <w:sz w:val="24"/>
                <w:szCs w:val="24"/>
              </w:rPr>
            </w:pPr>
            <w:r w:rsidRPr="00F75FD5">
              <w:rPr>
                <w:rFonts w:eastAsia="Times New Roman"/>
                <w:b/>
                <w:bCs/>
                <w:color w:val="000000" w:themeColor="text1"/>
                <w:sz w:val="24"/>
                <w:szCs w:val="24"/>
              </w:rPr>
              <w:t>Student</w:t>
            </w:r>
          </w:p>
        </w:tc>
        <w:tc>
          <w:tcPr>
            <w:tcW w:w="2892" w:type="dxa"/>
            <w:tcBorders>
              <w:top w:val="single" w:sz="4" w:space="0" w:color="auto"/>
              <w:bottom w:val="single" w:sz="4" w:space="0" w:color="auto"/>
            </w:tcBorders>
            <w:tcMar>
              <w:top w:w="0" w:type="dxa"/>
              <w:left w:w="29" w:type="dxa"/>
              <w:bottom w:w="0" w:type="dxa"/>
              <w:right w:w="29" w:type="dxa"/>
            </w:tcMar>
            <w:vAlign w:val="bottom"/>
            <w:hideMark/>
          </w:tcPr>
          <w:p w14:paraId="2DB3B512" w14:textId="77777777" w:rsidR="00D46B4B" w:rsidRPr="00F75FD5" w:rsidRDefault="00D46B4B" w:rsidP="00D46B4B">
            <w:pPr>
              <w:rPr>
                <w:rFonts w:eastAsia="Times New Roman"/>
                <w:b/>
                <w:bCs/>
                <w:color w:val="000000" w:themeColor="text1"/>
                <w:sz w:val="24"/>
                <w:szCs w:val="24"/>
              </w:rPr>
            </w:pPr>
            <w:r w:rsidRPr="00F75FD5">
              <w:rPr>
                <w:rFonts w:eastAsia="Times New Roman"/>
                <w:b/>
                <w:bCs/>
                <w:color w:val="000000" w:themeColor="text1"/>
                <w:sz w:val="24"/>
                <w:szCs w:val="24"/>
              </w:rPr>
              <w:t>Major</w:t>
            </w:r>
          </w:p>
        </w:tc>
      </w:tr>
      <w:tr w:rsidR="00D46B4B" w:rsidRPr="00370354" w14:paraId="5B12C004" w14:textId="77777777" w:rsidTr="00D46B4B">
        <w:trPr>
          <w:trHeight w:val="238"/>
        </w:trPr>
        <w:tc>
          <w:tcPr>
            <w:tcW w:w="2255" w:type="dxa"/>
            <w:tcBorders>
              <w:top w:val="single" w:sz="4" w:space="0" w:color="auto"/>
            </w:tcBorders>
            <w:noWrap/>
            <w:tcMar>
              <w:top w:w="0" w:type="dxa"/>
              <w:left w:w="29" w:type="dxa"/>
              <w:bottom w:w="0" w:type="dxa"/>
              <w:right w:w="29" w:type="dxa"/>
            </w:tcMar>
            <w:vAlign w:val="bottom"/>
            <w:hideMark/>
          </w:tcPr>
          <w:p w14:paraId="567488BB" w14:textId="77777777" w:rsidR="00D46B4B" w:rsidRPr="00370354" w:rsidRDefault="00D46B4B" w:rsidP="00D46B4B">
            <w:r w:rsidRPr="00370354">
              <w:rPr>
                <w:rFonts w:eastAsia="Times New Roman"/>
                <w:color w:val="000000" w:themeColor="text1"/>
              </w:rPr>
              <w:t>Aaliah Mobley</w:t>
            </w:r>
          </w:p>
        </w:tc>
        <w:tc>
          <w:tcPr>
            <w:tcW w:w="2960" w:type="dxa"/>
            <w:tcBorders>
              <w:top w:val="single" w:sz="4" w:space="0" w:color="auto"/>
            </w:tcBorders>
            <w:noWrap/>
            <w:tcMar>
              <w:top w:w="0" w:type="dxa"/>
              <w:left w:w="29" w:type="dxa"/>
              <w:bottom w:w="0" w:type="dxa"/>
              <w:right w:w="29" w:type="dxa"/>
            </w:tcMar>
            <w:vAlign w:val="bottom"/>
            <w:hideMark/>
          </w:tcPr>
          <w:p w14:paraId="4FAE52A3" w14:textId="77777777" w:rsidR="00D46B4B" w:rsidRPr="00370354" w:rsidRDefault="00D46B4B" w:rsidP="00D46B4B">
            <w:r w:rsidRPr="00370354">
              <w:rPr>
                <w:rFonts w:eastAsia="Times New Roman"/>
                <w:color w:val="000000" w:themeColor="text1"/>
              </w:rPr>
              <w:t>Biomedical Physiology</w:t>
            </w:r>
          </w:p>
        </w:tc>
        <w:tc>
          <w:tcPr>
            <w:tcW w:w="2338" w:type="dxa"/>
            <w:tcBorders>
              <w:top w:val="single" w:sz="4" w:space="0" w:color="auto"/>
            </w:tcBorders>
            <w:tcMar>
              <w:top w:w="0" w:type="dxa"/>
              <w:left w:w="29" w:type="dxa"/>
              <w:bottom w:w="0" w:type="dxa"/>
              <w:right w:w="29" w:type="dxa"/>
            </w:tcMar>
            <w:vAlign w:val="bottom"/>
            <w:hideMark/>
          </w:tcPr>
          <w:p w14:paraId="6DA515D9" w14:textId="77777777" w:rsidR="00D46B4B" w:rsidRPr="00370354" w:rsidRDefault="00D46B4B" w:rsidP="00D46B4B">
            <w:pPr>
              <w:rPr>
                <w:rFonts w:eastAsia="Times New Roman"/>
                <w:color w:val="000000"/>
              </w:rPr>
            </w:pPr>
            <w:r w:rsidRPr="00370354">
              <w:rPr>
                <w:rFonts w:eastAsia="Times New Roman"/>
                <w:color w:val="000000" w:themeColor="text1"/>
              </w:rPr>
              <w:t>Jacqueline Munoz*</w:t>
            </w:r>
          </w:p>
        </w:tc>
        <w:tc>
          <w:tcPr>
            <w:tcW w:w="2892" w:type="dxa"/>
            <w:tcBorders>
              <w:top w:val="single" w:sz="4" w:space="0" w:color="auto"/>
            </w:tcBorders>
            <w:tcMar>
              <w:top w:w="0" w:type="dxa"/>
              <w:left w:w="29" w:type="dxa"/>
              <w:bottom w:w="0" w:type="dxa"/>
              <w:right w:w="29" w:type="dxa"/>
            </w:tcMar>
            <w:vAlign w:val="bottom"/>
            <w:hideMark/>
          </w:tcPr>
          <w:p w14:paraId="71440F7A" w14:textId="77777777" w:rsidR="00D46B4B" w:rsidRPr="00370354" w:rsidRDefault="00D46B4B" w:rsidP="00D46B4B">
            <w:pPr>
              <w:rPr>
                <w:rFonts w:eastAsia="Times New Roman"/>
                <w:color w:val="000000"/>
              </w:rPr>
            </w:pPr>
            <w:r w:rsidRPr="00370354">
              <w:rPr>
                <w:rFonts w:eastAsia="Times New Roman"/>
                <w:color w:val="000000" w:themeColor="text1"/>
              </w:rPr>
              <w:t>Biology </w:t>
            </w:r>
          </w:p>
        </w:tc>
      </w:tr>
      <w:tr w:rsidR="00D46B4B" w:rsidRPr="00370354" w14:paraId="45A35199" w14:textId="77777777" w:rsidTr="00D46B4B">
        <w:trPr>
          <w:trHeight w:val="238"/>
        </w:trPr>
        <w:tc>
          <w:tcPr>
            <w:tcW w:w="2255" w:type="dxa"/>
            <w:noWrap/>
            <w:tcMar>
              <w:top w:w="0" w:type="dxa"/>
              <w:left w:w="29" w:type="dxa"/>
              <w:bottom w:w="0" w:type="dxa"/>
              <w:right w:w="29" w:type="dxa"/>
            </w:tcMar>
            <w:vAlign w:val="bottom"/>
            <w:hideMark/>
          </w:tcPr>
          <w:p w14:paraId="795D4DAA" w14:textId="77777777" w:rsidR="00D46B4B" w:rsidRPr="00370354" w:rsidRDefault="00D46B4B" w:rsidP="00D46B4B">
            <w:r w:rsidRPr="00370354">
              <w:rPr>
                <w:rFonts w:eastAsia="Times New Roman"/>
                <w:color w:val="000000" w:themeColor="text1"/>
              </w:rPr>
              <w:t>Brenna McConnell*</w:t>
            </w:r>
          </w:p>
        </w:tc>
        <w:tc>
          <w:tcPr>
            <w:tcW w:w="2960" w:type="dxa"/>
            <w:noWrap/>
            <w:tcMar>
              <w:top w:w="0" w:type="dxa"/>
              <w:left w:w="29" w:type="dxa"/>
              <w:bottom w:w="0" w:type="dxa"/>
              <w:right w:w="29" w:type="dxa"/>
            </w:tcMar>
            <w:vAlign w:val="bottom"/>
            <w:hideMark/>
          </w:tcPr>
          <w:p w14:paraId="0B796866" w14:textId="77777777" w:rsidR="00D46B4B" w:rsidRPr="00370354" w:rsidRDefault="00D46B4B" w:rsidP="00D46B4B">
            <w:r w:rsidRPr="00370354">
              <w:rPr>
                <w:rFonts w:eastAsia="Times New Roman"/>
                <w:color w:val="000000" w:themeColor="text1"/>
              </w:rPr>
              <w:t>Psychology  </w:t>
            </w:r>
          </w:p>
        </w:tc>
        <w:tc>
          <w:tcPr>
            <w:tcW w:w="2338" w:type="dxa"/>
            <w:tcMar>
              <w:top w:w="0" w:type="dxa"/>
              <w:left w:w="29" w:type="dxa"/>
              <w:bottom w:w="0" w:type="dxa"/>
              <w:right w:w="29" w:type="dxa"/>
            </w:tcMar>
            <w:vAlign w:val="bottom"/>
            <w:hideMark/>
          </w:tcPr>
          <w:p w14:paraId="4BA6CB6C" w14:textId="77777777" w:rsidR="00D46B4B" w:rsidRPr="00370354" w:rsidRDefault="00D46B4B" w:rsidP="00D46B4B">
            <w:pPr>
              <w:rPr>
                <w:rFonts w:eastAsia="Times New Roman"/>
                <w:color w:val="000000"/>
              </w:rPr>
            </w:pPr>
            <w:r w:rsidRPr="00370354">
              <w:rPr>
                <w:rFonts w:eastAsia="Times New Roman"/>
                <w:color w:val="000000" w:themeColor="text1"/>
              </w:rPr>
              <w:t>Jaimy Vu </w:t>
            </w:r>
          </w:p>
        </w:tc>
        <w:tc>
          <w:tcPr>
            <w:tcW w:w="2892" w:type="dxa"/>
            <w:tcMar>
              <w:top w:w="0" w:type="dxa"/>
              <w:left w:w="29" w:type="dxa"/>
              <w:bottom w:w="0" w:type="dxa"/>
              <w:right w:w="29" w:type="dxa"/>
            </w:tcMar>
            <w:vAlign w:val="bottom"/>
            <w:hideMark/>
          </w:tcPr>
          <w:p w14:paraId="58D6DB2E" w14:textId="77777777" w:rsidR="00D46B4B" w:rsidRPr="00370354" w:rsidRDefault="00D46B4B" w:rsidP="00D46B4B">
            <w:pPr>
              <w:rPr>
                <w:rFonts w:eastAsia="Times New Roman"/>
                <w:color w:val="000000"/>
              </w:rPr>
            </w:pPr>
            <w:r w:rsidRPr="00370354">
              <w:rPr>
                <w:rFonts w:eastAsia="Times New Roman"/>
                <w:color w:val="000000" w:themeColor="text1"/>
              </w:rPr>
              <w:t>Biomedical Physiology </w:t>
            </w:r>
          </w:p>
        </w:tc>
      </w:tr>
      <w:tr w:rsidR="00D46B4B" w:rsidRPr="00370354" w14:paraId="0AEC293C" w14:textId="77777777" w:rsidTr="00D46B4B">
        <w:trPr>
          <w:trHeight w:val="238"/>
        </w:trPr>
        <w:tc>
          <w:tcPr>
            <w:tcW w:w="2255" w:type="dxa"/>
            <w:noWrap/>
            <w:tcMar>
              <w:top w:w="0" w:type="dxa"/>
              <w:left w:w="29" w:type="dxa"/>
              <w:bottom w:w="0" w:type="dxa"/>
              <w:right w:w="29" w:type="dxa"/>
            </w:tcMar>
            <w:vAlign w:val="bottom"/>
            <w:hideMark/>
          </w:tcPr>
          <w:p w14:paraId="257E24EA" w14:textId="77777777" w:rsidR="00D46B4B" w:rsidRPr="00370354" w:rsidRDefault="00D46B4B" w:rsidP="00D46B4B">
            <w:r w:rsidRPr="00370354">
              <w:rPr>
                <w:rFonts w:eastAsia="Times New Roman"/>
                <w:color w:val="000000" w:themeColor="text1"/>
              </w:rPr>
              <w:t>Connie Wang* </w:t>
            </w:r>
          </w:p>
        </w:tc>
        <w:tc>
          <w:tcPr>
            <w:tcW w:w="2960" w:type="dxa"/>
            <w:noWrap/>
            <w:tcMar>
              <w:top w:w="0" w:type="dxa"/>
              <w:left w:w="29" w:type="dxa"/>
              <w:bottom w:w="0" w:type="dxa"/>
              <w:right w:w="29" w:type="dxa"/>
            </w:tcMar>
            <w:vAlign w:val="bottom"/>
            <w:hideMark/>
          </w:tcPr>
          <w:p w14:paraId="735ADFAD" w14:textId="77777777" w:rsidR="00D46B4B" w:rsidRPr="00370354" w:rsidRDefault="00D46B4B" w:rsidP="00D46B4B">
            <w:r w:rsidRPr="00370354">
              <w:rPr>
                <w:rFonts w:eastAsia="Times New Roman"/>
                <w:color w:val="000000" w:themeColor="text1"/>
              </w:rPr>
              <w:t>Management information</w:t>
            </w:r>
          </w:p>
        </w:tc>
        <w:tc>
          <w:tcPr>
            <w:tcW w:w="2338" w:type="dxa"/>
            <w:tcMar>
              <w:top w:w="0" w:type="dxa"/>
              <w:left w:w="29" w:type="dxa"/>
              <w:bottom w:w="0" w:type="dxa"/>
              <w:right w:w="29" w:type="dxa"/>
            </w:tcMar>
            <w:vAlign w:val="bottom"/>
            <w:hideMark/>
          </w:tcPr>
          <w:p w14:paraId="0043D24F" w14:textId="77777777" w:rsidR="00D46B4B" w:rsidRPr="00370354" w:rsidRDefault="00D46B4B" w:rsidP="00D46B4B">
            <w:pPr>
              <w:rPr>
                <w:rFonts w:eastAsia="Times New Roman"/>
                <w:color w:val="000000"/>
              </w:rPr>
            </w:pPr>
            <w:r w:rsidRPr="00370354">
              <w:rPr>
                <w:rFonts w:eastAsia="Times New Roman"/>
                <w:color w:val="000000" w:themeColor="text1"/>
              </w:rPr>
              <w:t>Jaxen Busch</w:t>
            </w:r>
          </w:p>
        </w:tc>
        <w:tc>
          <w:tcPr>
            <w:tcW w:w="2892" w:type="dxa"/>
            <w:tcMar>
              <w:top w:w="0" w:type="dxa"/>
              <w:left w:w="29" w:type="dxa"/>
              <w:bottom w:w="0" w:type="dxa"/>
              <w:right w:w="29" w:type="dxa"/>
            </w:tcMar>
            <w:vAlign w:val="bottom"/>
            <w:hideMark/>
          </w:tcPr>
          <w:p w14:paraId="44E7C7E3" w14:textId="77777777" w:rsidR="00D46B4B" w:rsidRPr="00370354" w:rsidRDefault="00D46B4B" w:rsidP="00D46B4B">
            <w:pPr>
              <w:rPr>
                <w:rFonts w:eastAsia="Times New Roman"/>
                <w:color w:val="000000"/>
              </w:rPr>
            </w:pPr>
            <w:r w:rsidRPr="00370354">
              <w:rPr>
                <w:rFonts w:eastAsia="Times New Roman"/>
                <w:color w:val="000000" w:themeColor="text1"/>
              </w:rPr>
              <w:t>HDFS</w:t>
            </w:r>
          </w:p>
        </w:tc>
      </w:tr>
      <w:tr w:rsidR="00D46B4B" w:rsidRPr="00370354" w14:paraId="7992BE4E" w14:textId="77777777" w:rsidTr="00D46B4B">
        <w:trPr>
          <w:trHeight w:val="238"/>
        </w:trPr>
        <w:tc>
          <w:tcPr>
            <w:tcW w:w="2255" w:type="dxa"/>
            <w:noWrap/>
            <w:tcMar>
              <w:top w:w="0" w:type="dxa"/>
              <w:left w:w="29" w:type="dxa"/>
              <w:bottom w:w="0" w:type="dxa"/>
              <w:right w:w="29" w:type="dxa"/>
            </w:tcMar>
            <w:vAlign w:val="bottom"/>
            <w:hideMark/>
          </w:tcPr>
          <w:p w14:paraId="20F69587" w14:textId="77777777" w:rsidR="00D46B4B" w:rsidRPr="00370354" w:rsidRDefault="00D46B4B" w:rsidP="00D46B4B">
            <w:r w:rsidRPr="00370354">
              <w:rPr>
                <w:rFonts w:eastAsia="Times New Roman"/>
                <w:color w:val="000000" w:themeColor="text1"/>
              </w:rPr>
              <w:t>Emerald Yankey </w:t>
            </w:r>
          </w:p>
        </w:tc>
        <w:tc>
          <w:tcPr>
            <w:tcW w:w="2960" w:type="dxa"/>
            <w:noWrap/>
            <w:tcMar>
              <w:top w:w="0" w:type="dxa"/>
              <w:left w:w="29" w:type="dxa"/>
              <w:bottom w:w="0" w:type="dxa"/>
              <w:right w:w="29" w:type="dxa"/>
            </w:tcMar>
            <w:vAlign w:val="bottom"/>
            <w:hideMark/>
          </w:tcPr>
          <w:p w14:paraId="2ED30E65" w14:textId="77777777" w:rsidR="00D46B4B" w:rsidRPr="00370354" w:rsidRDefault="00D46B4B" w:rsidP="00D46B4B">
            <w:r w:rsidRPr="00370354">
              <w:rPr>
                <w:rFonts w:eastAsia="Times New Roman"/>
                <w:color w:val="000000" w:themeColor="text1"/>
              </w:rPr>
              <w:t>Psychology/ Political Science</w:t>
            </w:r>
          </w:p>
        </w:tc>
        <w:tc>
          <w:tcPr>
            <w:tcW w:w="2338" w:type="dxa"/>
            <w:tcMar>
              <w:top w:w="0" w:type="dxa"/>
              <w:left w:w="29" w:type="dxa"/>
              <w:bottom w:w="0" w:type="dxa"/>
              <w:right w:w="29" w:type="dxa"/>
            </w:tcMar>
            <w:vAlign w:val="bottom"/>
            <w:hideMark/>
          </w:tcPr>
          <w:p w14:paraId="71DC14ED" w14:textId="77777777" w:rsidR="00D46B4B" w:rsidRPr="00370354" w:rsidRDefault="00D46B4B" w:rsidP="00D46B4B">
            <w:pPr>
              <w:rPr>
                <w:rFonts w:eastAsia="Times New Roman"/>
                <w:color w:val="000000"/>
              </w:rPr>
            </w:pPr>
            <w:r w:rsidRPr="00370354">
              <w:rPr>
                <w:rFonts w:eastAsia="Times New Roman"/>
                <w:color w:val="000000" w:themeColor="text1"/>
              </w:rPr>
              <w:t>Lana Samy* </w:t>
            </w:r>
          </w:p>
        </w:tc>
        <w:tc>
          <w:tcPr>
            <w:tcW w:w="2892" w:type="dxa"/>
            <w:tcMar>
              <w:top w:w="0" w:type="dxa"/>
              <w:left w:w="29" w:type="dxa"/>
              <w:bottom w:w="0" w:type="dxa"/>
              <w:right w:w="29" w:type="dxa"/>
            </w:tcMar>
            <w:vAlign w:val="bottom"/>
            <w:hideMark/>
          </w:tcPr>
          <w:p w14:paraId="231BB8F1" w14:textId="77777777" w:rsidR="00D46B4B" w:rsidRPr="00370354" w:rsidRDefault="00D46B4B" w:rsidP="00D46B4B">
            <w:pPr>
              <w:rPr>
                <w:rFonts w:eastAsia="Times New Roman"/>
                <w:color w:val="000000"/>
              </w:rPr>
            </w:pPr>
            <w:r w:rsidRPr="00370354">
              <w:rPr>
                <w:rFonts w:eastAsia="Times New Roman"/>
                <w:color w:val="000000" w:themeColor="text1"/>
              </w:rPr>
              <w:t xml:space="preserve">Psychology/neuroscience </w:t>
            </w:r>
          </w:p>
        </w:tc>
      </w:tr>
      <w:tr w:rsidR="00D46B4B" w:rsidRPr="00370354" w14:paraId="20106E52" w14:textId="77777777" w:rsidTr="00D46B4B">
        <w:trPr>
          <w:trHeight w:val="238"/>
        </w:trPr>
        <w:tc>
          <w:tcPr>
            <w:tcW w:w="2255" w:type="dxa"/>
            <w:noWrap/>
            <w:tcMar>
              <w:top w:w="0" w:type="dxa"/>
              <w:left w:w="29" w:type="dxa"/>
              <w:bottom w:w="0" w:type="dxa"/>
              <w:right w:w="29" w:type="dxa"/>
            </w:tcMar>
            <w:vAlign w:val="bottom"/>
            <w:hideMark/>
          </w:tcPr>
          <w:p w14:paraId="0D9B9E7D" w14:textId="77777777" w:rsidR="00D46B4B" w:rsidRPr="00370354" w:rsidRDefault="00D46B4B" w:rsidP="00D46B4B">
            <w:r w:rsidRPr="00370354">
              <w:rPr>
                <w:rFonts w:eastAsia="Times New Roman"/>
                <w:color w:val="000000" w:themeColor="text1"/>
              </w:rPr>
              <w:t>Emma Gooch* </w:t>
            </w:r>
          </w:p>
        </w:tc>
        <w:tc>
          <w:tcPr>
            <w:tcW w:w="2960" w:type="dxa"/>
            <w:noWrap/>
            <w:tcMar>
              <w:top w:w="0" w:type="dxa"/>
              <w:left w:w="29" w:type="dxa"/>
              <w:bottom w:w="0" w:type="dxa"/>
              <w:right w:w="29" w:type="dxa"/>
            </w:tcMar>
            <w:vAlign w:val="bottom"/>
            <w:hideMark/>
          </w:tcPr>
          <w:p w14:paraId="261BE778" w14:textId="77777777" w:rsidR="00D46B4B" w:rsidRPr="00370354" w:rsidRDefault="00D46B4B" w:rsidP="00D46B4B">
            <w:r w:rsidRPr="00370354">
              <w:rPr>
                <w:rFonts w:eastAsia="Times New Roman"/>
                <w:color w:val="000000" w:themeColor="text1"/>
              </w:rPr>
              <w:t>Psychology/Sociology </w:t>
            </w:r>
          </w:p>
        </w:tc>
        <w:tc>
          <w:tcPr>
            <w:tcW w:w="2338" w:type="dxa"/>
            <w:tcMar>
              <w:top w:w="0" w:type="dxa"/>
              <w:left w:w="29" w:type="dxa"/>
              <w:bottom w:w="0" w:type="dxa"/>
              <w:right w:w="29" w:type="dxa"/>
            </w:tcMar>
            <w:vAlign w:val="bottom"/>
            <w:hideMark/>
          </w:tcPr>
          <w:p w14:paraId="178BBA11" w14:textId="77777777" w:rsidR="00D46B4B" w:rsidRPr="00370354" w:rsidRDefault="00D46B4B" w:rsidP="00D46B4B">
            <w:pPr>
              <w:rPr>
                <w:rFonts w:eastAsia="Times New Roman"/>
                <w:color w:val="000000"/>
              </w:rPr>
            </w:pPr>
            <w:r w:rsidRPr="00370354">
              <w:rPr>
                <w:rFonts w:eastAsia="Times New Roman"/>
                <w:color w:val="000000" w:themeColor="text1"/>
              </w:rPr>
              <w:t>Lilybet Jones* </w:t>
            </w:r>
          </w:p>
        </w:tc>
        <w:tc>
          <w:tcPr>
            <w:tcW w:w="2892" w:type="dxa"/>
            <w:tcMar>
              <w:top w:w="0" w:type="dxa"/>
              <w:left w:w="29" w:type="dxa"/>
              <w:bottom w:w="0" w:type="dxa"/>
              <w:right w:w="29" w:type="dxa"/>
            </w:tcMar>
            <w:vAlign w:val="bottom"/>
            <w:hideMark/>
          </w:tcPr>
          <w:p w14:paraId="666DDEFD" w14:textId="77777777" w:rsidR="00D46B4B" w:rsidRPr="00370354" w:rsidRDefault="00D46B4B" w:rsidP="00D46B4B">
            <w:pPr>
              <w:rPr>
                <w:rFonts w:eastAsia="Times New Roman"/>
                <w:color w:val="000000"/>
              </w:rPr>
            </w:pPr>
            <w:r w:rsidRPr="00370354">
              <w:rPr>
                <w:rFonts w:eastAsia="Times New Roman"/>
                <w:color w:val="000000" w:themeColor="text1"/>
              </w:rPr>
              <w:t xml:space="preserve">Psychology/Communications </w:t>
            </w:r>
          </w:p>
        </w:tc>
      </w:tr>
      <w:tr w:rsidR="00D46B4B" w:rsidRPr="00370354" w14:paraId="7B14CD0B" w14:textId="77777777" w:rsidTr="00D46B4B">
        <w:trPr>
          <w:trHeight w:val="238"/>
        </w:trPr>
        <w:tc>
          <w:tcPr>
            <w:tcW w:w="2255" w:type="dxa"/>
            <w:noWrap/>
            <w:tcMar>
              <w:top w:w="0" w:type="dxa"/>
              <w:left w:w="29" w:type="dxa"/>
              <w:bottom w:w="0" w:type="dxa"/>
              <w:right w:w="29" w:type="dxa"/>
            </w:tcMar>
            <w:vAlign w:val="bottom"/>
            <w:hideMark/>
          </w:tcPr>
          <w:p w14:paraId="31651489" w14:textId="77777777" w:rsidR="00D46B4B" w:rsidRPr="00370354" w:rsidRDefault="00D46B4B" w:rsidP="00D46B4B">
            <w:r w:rsidRPr="00370354">
              <w:rPr>
                <w:rFonts w:eastAsia="Times New Roman"/>
                <w:color w:val="000000" w:themeColor="text1"/>
              </w:rPr>
              <w:t>Gloria Sibymon* </w:t>
            </w:r>
          </w:p>
        </w:tc>
        <w:tc>
          <w:tcPr>
            <w:tcW w:w="2960" w:type="dxa"/>
            <w:noWrap/>
            <w:tcMar>
              <w:top w:w="0" w:type="dxa"/>
              <w:left w:w="29" w:type="dxa"/>
              <w:bottom w:w="0" w:type="dxa"/>
              <w:right w:w="29" w:type="dxa"/>
            </w:tcMar>
            <w:vAlign w:val="bottom"/>
            <w:hideMark/>
          </w:tcPr>
          <w:p w14:paraId="0DD18FF5" w14:textId="77777777" w:rsidR="00D46B4B" w:rsidRPr="00370354" w:rsidRDefault="00D46B4B" w:rsidP="00D46B4B">
            <w:r w:rsidRPr="00370354">
              <w:rPr>
                <w:rFonts w:eastAsia="Times New Roman"/>
                <w:color w:val="000000" w:themeColor="text1"/>
              </w:rPr>
              <w:t>Biomedical Physiology </w:t>
            </w:r>
          </w:p>
        </w:tc>
        <w:tc>
          <w:tcPr>
            <w:tcW w:w="2338" w:type="dxa"/>
            <w:tcMar>
              <w:top w:w="0" w:type="dxa"/>
              <w:left w:w="29" w:type="dxa"/>
              <w:bottom w:w="0" w:type="dxa"/>
              <w:right w:w="29" w:type="dxa"/>
            </w:tcMar>
            <w:vAlign w:val="bottom"/>
            <w:hideMark/>
          </w:tcPr>
          <w:p w14:paraId="3B8C68B8" w14:textId="77777777" w:rsidR="00D46B4B" w:rsidRPr="00370354" w:rsidRDefault="00D46B4B" w:rsidP="00D46B4B">
            <w:pPr>
              <w:rPr>
                <w:rFonts w:eastAsia="Times New Roman"/>
                <w:color w:val="000000"/>
              </w:rPr>
            </w:pPr>
            <w:r w:rsidRPr="00370354">
              <w:rPr>
                <w:rFonts w:eastAsia="Times New Roman"/>
                <w:color w:val="000000" w:themeColor="text1"/>
              </w:rPr>
              <w:t>Mahi Khemani* </w:t>
            </w:r>
          </w:p>
        </w:tc>
        <w:tc>
          <w:tcPr>
            <w:tcW w:w="2892" w:type="dxa"/>
            <w:tcMar>
              <w:top w:w="0" w:type="dxa"/>
              <w:left w:w="29" w:type="dxa"/>
              <w:bottom w:w="0" w:type="dxa"/>
              <w:right w:w="29" w:type="dxa"/>
            </w:tcMar>
            <w:vAlign w:val="bottom"/>
            <w:hideMark/>
          </w:tcPr>
          <w:p w14:paraId="149A35F6" w14:textId="77777777" w:rsidR="00D46B4B" w:rsidRPr="00370354" w:rsidRDefault="00D46B4B" w:rsidP="00D46B4B">
            <w:pPr>
              <w:rPr>
                <w:rFonts w:eastAsia="Times New Roman"/>
                <w:color w:val="000000"/>
              </w:rPr>
            </w:pPr>
            <w:r w:rsidRPr="00370354">
              <w:rPr>
                <w:rFonts w:eastAsia="Times New Roman"/>
                <w:color w:val="000000" w:themeColor="text1"/>
              </w:rPr>
              <w:t>Biomedical Physiology</w:t>
            </w:r>
          </w:p>
        </w:tc>
      </w:tr>
      <w:tr w:rsidR="00D46B4B" w:rsidRPr="00370354" w14:paraId="7F94C05D" w14:textId="77777777" w:rsidTr="00D46B4B">
        <w:trPr>
          <w:trHeight w:val="238"/>
        </w:trPr>
        <w:tc>
          <w:tcPr>
            <w:tcW w:w="2255" w:type="dxa"/>
            <w:tcBorders>
              <w:bottom w:val="single" w:sz="4" w:space="0" w:color="auto"/>
            </w:tcBorders>
            <w:noWrap/>
            <w:tcMar>
              <w:top w:w="0" w:type="dxa"/>
              <w:left w:w="29" w:type="dxa"/>
              <w:bottom w:w="0" w:type="dxa"/>
              <w:right w:w="29" w:type="dxa"/>
            </w:tcMar>
            <w:vAlign w:val="bottom"/>
            <w:hideMark/>
          </w:tcPr>
          <w:p w14:paraId="680B256A" w14:textId="77777777" w:rsidR="00D46B4B" w:rsidRPr="00370354" w:rsidRDefault="00D46B4B" w:rsidP="00D46B4B">
            <w:r w:rsidRPr="00370354">
              <w:rPr>
                <w:rFonts w:eastAsia="Times New Roman"/>
                <w:color w:val="000000" w:themeColor="text1"/>
              </w:rPr>
              <w:t>Hannah Hoang </w:t>
            </w:r>
          </w:p>
        </w:tc>
        <w:tc>
          <w:tcPr>
            <w:tcW w:w="2960" w:type="dxa"/>
            <w:tcBorders>
              <w:bottom w:val="single" w:sz="4" w:space="0" w:color="auto"/>
            </w:tcBorders>
            <w:noWrap/>
            <w:tcMar>
              <w:top w:w="0" w:type="dxa"/>
              <w:left w:w="29" w:type="dxa"/>
              <w:bottom w:w="0" w:type="dxa"/>
              <w:right w:w="29" w:type="dxa"/>
            </w:tcMar>
            <w:vAlign w:val="bottom"/>
            <w:hideMark/>
          </w:tcPr>
          <w:p w14:paraId="0EA74E9E" w14:textId="77777777" w:rsidR="00D46B4B" w:rsidRPr="00370354" w:rsidRDefault="00D46B4B" w:rsidP="00D46B4B">
            <w:r w:rsidRPr="00370354">
              <w:rPr>
                <w:rFonts w:eastAsia="Times New Roman"/>
                <w:color w:val="000000" w:themeColor="text1"/>
              </w:rPr>
              <w:t>Biomedical Physiology </w:t>
            </w:r>
          </w:p>
        </w:tc>
        <w:tc>
          <w:tcPr>
            <w:tcW w:w="2338" w:type="dxa"/>
            <w:tcBorders>
              <w:bottom w:val="single" w:sz="4" w:space="0" w:color="auto"/>
            </w:tcBorders>
            <w:tcMar>
              <w:top w:w="0" w:type="dxa"/>
              <w:left w:w="29" w:type="dxa"/>
              <w:bottom w:w="0" w:type="dxa"/>
              <w:right w:w="29" w:type="dxa"/>
            </w:tcMar>
            <w:vAlign w:val="bottom"/>
            <w:hideMark/>
          </w:tcPr>
          <w:p w14:paraId="437FC795" w14:textId="77777777" w:rsidR="00D46B4B" w:rsidRPr="00370354" w:rsidRDefault="00D46B4B" w:rsidP="00D46B4B">
            <w:pPr>
              <w:rPr>
                <w:rFonts w:eastAsia="Times New Roman"/>
                <w:color w:val="000000"/>
              </w:rPr>
            </w:pPr>
            <w:r w:rsidRPr="00370354">
              <w:rPr>
                <w:rFonts w:eastAsia="Times New Roman"/>
                <w:color w:val="000000" w:themeColor="text1"/>
              </w:rPr>
              <w:t>Mariana Aranda</w:t>
            </w:r>
          </w:p>
        </w:tc>
        <w:tc>
          <w:tcPr>
            <w:tcW w:w="2892" w:type="dxa"/>
            <w:tcBorders>
              <w:bottom w:val="single" w:sz="4" w:space="0" w:color="auto"/>
            </w:tcBorders>
            <w:tcMar>
              <w:top w:w="0" w:type="dxa"/>
              <w:left w:w="29" w:type="dxa"/>
              <w:bottom w:w="0" w:type="dxa"/>
              <w:right w:w="29" w:type="dxa"/>
            </w:tcMar>
            <w:vAlign w:val="bottom"/>
            <w:hideMark/>
          </w:tcPr>
          <w:p w14:paraId="18188436" w14:textId="77777777" w:rsidR="00D46B4B" w:rsidRPr="00370354" w:rsidRDefault="00D46B4B" w:rsidP="00D46B4B">
            <w:pPr>
              <w:rPr>
                <w:rFonts w:eastAsia="Times New Roman"/>
                <w:color w:val="000000"/>
              </w:rPr>
            </w:pPr>
            <w:r w:rsidRPr="00370354">
              <w:rPr>
                <w:rFonts w:eastAsia="Times New Roman"/>
                <w:color w:val="000000" w:themeColor="text1"/>
              </w:rPr>
              <w:t xml:space="preserve">Regenerative Bioscience </w:t>
            </w:r>
          </w:p>
        </w:tc>
      </w:tr>
    </w:tbl>
    <w:p w14:paraId="4CE85A5A" w14:textId="77777777" w:rsidR="00C17868" w:rsidRDefault="00C17868" w:rsidP="0053099A"/>
    <w:p w14:paraId="6210913D" w14:textId="77777777" w:rsidR="00C17868" w:rsidRDefault="00C17868" w:rsidP="0053099A"/>
    <w:p w14:paraId="1FE0E442" w14:textId="77777777" w:rsidR="00C17868" w:rsidRDefault="00C17868" w:rsidP="0053099A"/>
    <w:p w14:paraId="304856EF" w14:textId="77777777" w:rsidR="00D46B4B" w:rsidRPr="0053099A" w:rsidRDefault="00D46B4B" w:rsidP="0053099A"/>
    <w:tbl>
      <w:tblPr>
        <w:tblpPr w:leftFromText="180" w:rightFromText="180" w:vertAnchor="text" w:horzAnchor="margin" w:tblpY="62"/>
        <w:tblW w:w="10458" w:type="dxa"/>
        <w:tblLook w:val="04A0" w:firstRow="1" w:lastRow="0" w:firstColumn="1" w:lastColumn="0" w:noHBand="0" w:noVBand="1"/>
      </w:tblPr>
      <w:tblGrid>
        <w:gridCol w:w="2245"/>
        <w:gridCol w:w="2970"/>
        <w:gridCol w:w="2340"/>
        <w:gridCol w:w="2903"/>
      </w:tblGrid>
      <w:tr w:rsidR="003D6F12" w:rsidRPr="00AF436D" w14:paraId="2C644E62" w14:textId="77777777" w:rsidTr="004078F3">
        <w:trPr>
          <w:trHeight w:val="238"/>
        </w:trPr>
        <w:tc>
          <w:tcPr>
            <w:tcW w:w="10458" w:type="dxa"/>
            <w:gridSpan w:val="4"/>
            <w:tcBorders>
              <w:bottom w:val="single" w:sz="4" w:space="0" w:color="auto"/>
            </w:tcBorders>
            <w:noWrap/>
            <w:tcMar>
              <w:top w:w="0" w:type="dxa"/>
              <w:left w:w="29" w:type="dxa"/>
              <w:bottom w:w="0" w:type="dxa"/>
              <w:right w:w="29" w:type="dxa"/>
            </w:tcMar>
            <w:vAlign w:val="bottom"/>
            <w:hideMark/>
          </w:tcPr>
          <w:p w14:paraId="37208031" w14:textId="77777777" w:rsidR="0053099A" w:rsidRDefault="0053099A" w:rsidP="004078F3">
            <w:pPr>
              <w:rPr>
                <w:rFonts w:eastAsia="Times New Roman"/>
                <w:b/>
                <w:color w:val="000000"/>
                <w:sz w:val="24"/>
                <w:szCs w:val="24"/>
              </w:rPr>
            </w:pPr>
          </w:p>
          <w:p w14:paraId="4E584BE4" w14:textId="2D65D81C" w:rsidR="003D6F12" w:rsidRPr="00AF436D" w:rsidRDefault="003D6F12" w:rsidP="004078F3">
            <w:pPr>
              <w:rPr>
                <w:rFonts w:eastAsia="Times New Roman"/>
                <w:b/>
                <w:color w:val="000000"/>
                <w:sz w:val="24"/>
                <w:szCs w:val="24"/>
              </w:rPr>
            </w:pPr>
            <w:r w:rsidRPr="00AF436D">
              <w:rPr>
                <w:rFonts w:eastAsia="Times New Roman"/>
                <w:b/>
                <w:color w:val="000000"/>
                <w:sz w:val="24"/>
                <w:szCs w:val="24"/>
              </w:rPr>
              <w:t>Spring 2025</w:t>
            </w:r>
            <w:r w:rsidRPr="00AF436D">
              <w:rPr>
                <w:rFonts w:eastAsia="Times New Roman"/>
                <w:b/>
                <w:bCs/>
                <w:color w:val="000000" w:themeColor="text1"/>
                <w:sz w:val="24"/>
                <w:szCs w:val="24"/>
              </w:rPr>
              <w:t xml:space="preserve"> Undergraduate Research Interns</w:t>
            </w:r>
          </w:p>
        </w:tc>
      </w:tr>
      <w:tr w:rsidR="003D6F12" w:rsidRPr="00AF436D" w14:paraId="72398DEE" w14:textId="77777777" w:rsidTr="004078F3">
        <w:trPr>
          <w:trHeight w:val="238"/>
        </w:trPr>
        <w:tc>
          <w:tcPr>
            <w:tcW w:w="2245" w:type="dxa"/>
            <w:tcBorders>
              <w:top w:val="single" w:sz="4" w:space="0" w:color="auto"/>
              <w:bottom w:val="single" w:sz="4" w:space="0" w:color="auto"/>
            </w:tcBorders>
            <w:noWrap/>
            <w:tcMar>
              <w:top w:w="0" w:type="dxa"/>
              <w:left w:w="29" w:type="dxa"/>
              <w:bottom w:w="0" w:type="dxa"/>
              <w:right w:w="29" w:type="dxa"/>
            </w:tcMar>
            <w:vAlign w:val="bottom"/>
          </w:tcPr>
          <w:p w14:paraId="1F1FD64D" w14:textId="77777777" w:rsidR="003D6F12" w:rsidRPr="00F75FD5" w:rsidRDefault="003D6F12" w:rsidP="004078F3">
            <w:pPr>
              <w:rPr>
                <w:b/>
                <w:bCs/>
                <w:sz w:val="24"/>
                <w:szCs w:val="24"/>
              </w:rPr>
            </w:pPr>
            <w:r w:rsidRPr="00F75FD5">
              <w:rPr>
                <w:rFonts w:eastAsia="Times New Roman"/>
                <w:b/>
                <w:bCs/>
                <w:color w:val="000000" w:themeColor="text1"/>
                <w:sz w:val="24"/>
                <w:szCs w:val="24"/>
              </w:rPr>
              <w:t>Student</w:t>
            </w:r>
          </w:p>
        </w:tc>
        <w:tc>
          <w:tcPr>
            <w:tcW w:w="2970" w:type="dxa"/>
            <w:tcBorders>
              <w:top w:val="single" w:sz="4" w:space="0" w:color="auto"/>
              <w:bottom w:val="single" w:sz="4" w:space="0" w:color="auto"/>
            </w:tcBorders>
            <w:noWrap/>
            <w:tcMar>
              <w:top w:w="0" w:type="dxa"/>
              <w:left w:w="29" w:type="dxa"/>
              <w:bottom w:w="0" w:type="dxa"/>
              <w:right w:w="29" w:type="dxa"/>
            </w:tcMar>
            <w:vAlign w:val="bottom"/>
          </w:tcPr>
          <w:p w14:paraId="236D1381" w14:textId="77777777" w:rsidR="003D6F12" w:rsidRPr="00F75FD5" w:rsidRDefault="003D6F12" w:rsidP="004078F3">
            <w:pPr>
              <w:rPr>
                <w:b/>
                <w:bCs/>
                <w:sz w:val="24"/>
                <w:szCs w:val="24"/>
              </w:rPr>
            </w:pPr>
            <w:r w:rsidRPr="00F75FD5">
              <w:rPr>
                <w:rFonts w:eastAsia="Times New Roman"/>
                <w:b/>
                <w:bCs/>
                <w:color w:val="000000" w:themeColor="text1"/>
                <w:sz w:val="24"/>
                <w:szCs w:val="24"/>
              </w:rPr>
              <w:t>Major</w:t>
            </w:r>
          </w:p>
        </w:tc>
        <w:tc>
          <w:tcPr>
            <w:tcW w:w="2340" w:type="dxa"/>
            <w:tcBorders>
              <w:top w:val="single" w:sz="4" w:space="0" w:color="auto"/>
              <w:bottom w:val="single" w:sz="4" w:space="0" w:color="auto"/>
            </w:tcBorders>
            <w:tcMar>
              <w:top w:w="0" w:type="dxa"/>
              <w:left w:w="29" w:type="dxa"/>
              <w:bottom w:w="0" w:type="dxa"/>
              <w:right w:w="29" w:type="dxa"/>
            </w:tcMar>
            <w:vAlign w:val="bottom"/>
          </w:tcPr>
          <w:p w14:paraId="2A91F2F0"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903" w:type="dxa"/>
            <w:tcBorders>
              <w:top w:val="single" w:sz="4" w:space="0" w:color="auto"/>
              <w:bottom w:val="single" w:sz="4" w:space="0" w:color="auto"/>
            </w:tcBorders>
            <w:tcMar>
              <w:top w:w="0" w:type="dxa"/>
              <w:left w:w="29" w:type="dxa"/>
              <w:bottom w:w="0" w:type="dxa"/>
              <w:right w:w="29" w:type="dxa"/>
            </w:tcMar>
            <w:vAlign w:val="bottom"/>
          </w:tcPr>
          <w:p w14:paraId="3C21A812" w14:textId="77777777" w:rsidR="003D6F12" w:rsidRPr="00F75FD5" w:rsidRDefault="003D6F12" w:rsidP="004078F3">
            <w:pPr>
              <w:rPr>
                <w:b/>
                <w:bCs/>
                <w:sz w:val="24"/>
                <w:szCs w:val="24"/>
              </w:rPr>
            </w:pPr>
            <w:r w:rsidRPr="00F75FD5">
              <w:rPr>
                <w:rFonts w:eastAsia="Times New Roman"/>
                <w:b/>
                <w:bCs/>
                <w:color w:val="000000" w:themeColor="text1"/>
                <w:sz w:val="24"/>
                <w:szCs w:val="24"/>
              </w:rPr>
              <w:t>Major</w:t>
            </w:r>
          </w:p>
        </w:tc>
      </w:tr>
      <w:tr w:rsidR="003D6F12" w:rsidRPr="00AF436D" w14:paraId="0E3514DB" w14:textId="77777777" w:rsidTr="004078F3">
        <w:trPr>
          <w:trHeight w:val="238"/>
        </w:trPr>
        <w:tc>
          <w:tcPr>
            <w:tcW w:w="2245" w:type="dxa"/>
            <w:tcBorders>
              <w:top w:val="single" w:sz="4" w:space="0" w:color="auto"/>
            </w:tcBorders>
            <w:noWrap/>
            <w:tcMar>
              <w:top w:w="0" w:type="dxa"/>
              <w:left w:w="29" w:type="dxa"/>
              <w:bottom w:w="0" w:type="dxa"/>
              <w:right w:w="29" w:type="dxa"/>
            </w:tcMar>
            <w:vAlign w:val="bottom"/>
            <w:hideMark/>
          </w:tcPr>
          <w:p w14:paraId="2506EA09" w14:textId="77777777" w:rsidR="003D6F12" w:rsidRPr="00370354" w:rsidRDefault="003D6F12" w:rsidP="004078F3">
            <w:r w:rsidRPr="00370354">
              <w:t>Logan Aimone*</w:t>
            </w:r>
          </w:p>
        </w:tc>
        <w:tc>
          <w:tcPr>
            <w:tcW w:w="2970" w:type="dxa"/>
            <w:tcBorders>
              <w:top w:val="single" w:sz="4" w:space="0" w:color="auto"/>
            </w:tcBorders>
            <w:noWrap/>
            <w:tcMar>
              <w:top w:w="0" w:type="dxa"/>
              <w:left w:w="29" w:type="dxa"/>
              <w:bottom w:w="0" w:type="dxa"/>
              <w:right w:w="29" w:type="dxa"/>
            </w:tcMar>
            <w:vAlign w:val="bottom"/>
            <w:hideMark/>
          </w:tcPr>
          <w:p w14:paraId="154D1771" w14:textId="77777777" w:rsidR="003D6F12" w:rsidRPr="00370354" w:rsidRDefault="003D6F12" w:rsidP="004078F3">
            <w:r w:rsidRPr="00370354">
              <w:t>Psychology (pre-med)</w:t>
            </w:r>
          </w:p>
        </w:tc>
        <w:tc>
          <w:tcPr>
            <w:tcW w:w="2340" w:type="dxa"/>
            <w:tcBorders>
              <w:top w:val="single" w:sz="4" w:space="0" w:color="auto"/>
            </w:tcBorders>
            <w:tcMar>
              <w:top w:w="0" w:type="dxa"/>
              <w:left w:w="29" w:type="dxa"/>
              <w:bottom w:w="0" w:type="dxa"/>
              <w:right w:w="29" w:type="dxa"/>
            </w:tcMar>
            <w:vAlign w:val="bottom"/>
          </w:tcPr>
          <w:p w14:paraId="4988F80E" w14:textId="77777777" w:rsidR="003D6F12" w:rsidRPr="00370354" w:rsidRDefault="003D6F12" w:rsidP="004078F3">
            <w:pPr>
              <w:contextualSpacing/>
            </w:pPr>
            <w:r w:rsidRPr="00370354">
              <w:t>Victoria Vega</w:t>
            </w:r>
            <w:r w:rsidRPr="00370354">
              <w:rPr>
                <w:b/>
                <w:bCs/>
              </w:rPr>
              <w:t>*</w:t>
            </w:r>
          </w:p>
        </w:tc>
        <w:tc>
          <w:tcPr>
            <w:tcW w:w="2903" w:type="dxa"/>
            <w:tcBorders>
              <w:top w:val="single" w:sz="4" w:space="0" w:color="auto"/>
            </w:tcBorders>
            <w:tcMar>
              <w:top w:w="0" w:type="dxa"/>
              <w:left w:w="29" w:type="dxa"/>
              <w:bottom w:w="0" w:type="dxa"/>
              <w:right w:w="29" w:type="dxa"/>
            </w:tcMar>
            <w:vAlign w:val="bottom"/>
          </w:tcPr>
          <w:p w14:paraId="26A11F28" w14:textId="77777777" w:rsidR="003D6F12" w:rsidRPr="00370354" w:rsidRDefault="003D6F12" w:rsidP="004078F3">
            <w:pPr>
              <w:rPr>
                <w:rFonts w:eastAsia="Times New Roman"/>
                <w:color w:val="000000"/>
              </w:rPr>
            </w:pPr>
            <w:r w:rsidRPr="00370354">
              <w:t xml:space="preserve">Cognitive Science  </w:t>
            </w:r>
          </w:p>
        </w:tc>
      </w:tr>
      <w:tr w:rsidR="003D6F12" w:rsidRPr="00AF436D" w14:paraId="2374330B" w14:textId="77777777" w:rsidTr="004078F3">
        <w:trPr>
          <w:trHeight w:val="238"/>
        </w:trPr>
        <w:tc>
          <w:tcPr>
            <w:tcW w:w="2245" w:type="dxa"/>
            <w:noWrap/>
            <w:tcMar>
              <w:top w:w="0" w:type="dxa"/>
              <w:left w:w="29" w:type="dxa"/>
              <w:bottom w:w="0" w:type="dxa"/>
              <w:right w:w="29" w:type="dxa"/>
            </w:tcMar>
            <w:vAlign w:val="bottom"/>
            <w:hideMark/>
          </w:tcPr>
          <w:p w14:paraId="256DC870" w14:textId="77777777" w:rsidR="003D6F12" w:rsidRPr="00370354" w:rsidRDefault="003D6F12" w:rsidP="004078F3">
            <w:r w:rsidRPr="00370354">
              <w:lastRenderedPageBreak/>
              <w:t xml:space="preserve">Shani Gilad* </w:t>
            </w:r>
          </w:p>
        </w:tc>
        <w:tc>
          <w:tcPr>
            <w:tcW w:w="2970" w:type="dxa"/>
            <w:noWrap/>
            <w:tcMar>
              <w:top w:w="0" w:type="dxa"/>
              <w:left w:w="29" w:type="dxa"/>
              <w:bottom w:w="0" w:type="dxa"/>
              <w:right w:w="29" w:type="dxa"/>
            </w:tcMar>
            <w:vAlign w:val="bottom"/>
            <w:hideMark/>
          </w:tcPr>
          <w:p w14:paraId="7FAF30F9" w14:textId="77777777" w:rsidR="003D6F12" w:rsidRPr="00370354" w:rsidRDefault="003D6F12" w:rsidP="004078F3">
            <w:r w:rsidRPr="00370354">
              <w:t xml:space="preserve">Psychology </w:t>
            </w:r>
          </w:p>
        </w:tc>
        <w:tc>
          <w:tcPr>
            <w:tcW w:w="2340" w:type="dxa"/>
            <w:tcMar>
              <w:top w:w="0" w:type="dxa"/>
              <w:left w:w="29" w:type="dxa"/>
              <w:bottom w:w="0" w:type="dxa"/>
              <w:right w:w="29" w:type="dxa"/>
            </w:tcMar>
            <w:vAlign w:val="bottom"/>
          </w:tcPr>
          <w:p w14:paraId="7EF6BAD0" w14:textId="77777777" w:rsidR="003D6F12" w:rsidRPr="00370354" w:rsidRDefault="003D6F12" w:rsidP="004078F3">
            <w:pPr>
              <w:rPr>
                <w:rFonts w:eastAsia="Times New Roman"/>
                <w:color w:val="000000"/>
              </w:rPr>
            </w:pPr>
            <w:r w:rsidRPr="00370354">
              <w:t>Megan Zenner*</w:t>
            </w:r>
          </w:p>
        </w:tc>
        <w:tc>
          <w:tcPr>
            <w:tcW w:w="2903" w:type="dxa"/>
            <w:tcMar>
              <w:top w:w="0" w:type="dxa"/>
              <w:left w:w="29" w:type="dxa"/>
              <w:bottom w:w="0" w:type="dxa"/>
              <w:right w:w="29" w:type="dxa"/>
            </w:tcMar>
            <w:vAlign w:val="bottom"/>
          </w:tcPr>
          <w:p w14:paraId="5A69AF3A" w14:textId="77777777" w:rsidR="003D6F12" w:rsidRPr="00370354" w:rsidRDefault="003D6F12" w:rsidP="004078F3">
            <w:pPr>
              <w:rPr>
                <w:rFonts w:eastAsia="Times New Roman"/>
                <w:color w:val="000000"/>
              </w:rPr>
            </w:pPr>
            <w:r w:rsidRPr="00370354">
              <w:t xml:space="preserve">HDFS </w:t>
            </w:r>
          </w:p>
        </w:tc>
      </w:tr>
      <w:tr w:rsidR="003D6F12" w:rsidRPr="00AF436D" w14:paraId="33D67567" w14:textId="77777777" w:rsidTr="004078F3">
        <w:trPr>
          <w:trHeight w:val="238"/>
        </w:trPr>
        <w:tc>
          <w:tcPr>
            <w:tcW w:w="2245" w:type="dxa"/>
            <w:noWrap/>
            <w:tcMar>
              <w:top w:w="0" w:type="dxa"/>
              <w:left w:w="29" w:type="dxa"/>
              <w:bottom w:w="0" w:type="dxa"/>
              <w:right w:w="29" w:type="dxa"/>
            </w:tcMar>
            <w:vAlign w:val="bottom"/>
            <w:hideMark/>
          </w:tcPr>
          <w:p w14:paraId="3BD6E0D9" w14:textId="77777777" w:rsidR="003D6F12" w:rsidRPr="00370354" w:rsidRDefault="003D6F12" w:rsidP="004078F3">
            <w:r w:rsidRPr="00370354">
              <w:t>Gabriel Burns*</w:t>
            </w:r>
          </w:p>
        </w:tc>
        <w:tc>
          <w:tcPr>
            <w:tcW w:w="2970" w:type="dxa"/>
            <w:noWrap/>
            <w:tcMar>
              <w:top w:w="0" w:type="dxa"/>
              <w:left w:w="29" w:type="dxa"/>
              <w:bottom w:w="0" w:type="dxa"/>
              <w:right w:w="29" w:type="dxa"/>
            </w:tcMar>
            <w:vAlign w:val="bottom"/>
            <w:hideMark/>
          </w:tcPr>
          <w:p w14:paraId="3D7CB2FC" w14:textId="77777777" w:rsidR="003D6F12" w:rsidRPr="00370354" w:rsidRDefault="003D6F12" w:rsidP="004078F3">
            <w:r w:rsidRPr="00370354">
              <w:t>Biology (pre-med)</w:t>
            </w:r>
          </w:p>
        </w:tc>
        <w:tc>
          <w:tcPr>
            <w:tcW w:w="2340" w:type="dxa"/>
            <w:tcMar>
              <w:top w:w="0" w:type="dxa"/>
              <w:left w:w="29" w:type="dxa"/>
              <w:bottom w:w="0" w:type="dxa"/>
              <w:right w:w="29" w:type="dxa"/>
            </w:tcMar>
            <w:vAlign w:val="bottom"/>
          </w:tcPr>
          <w:p w14:paraId="73EB3254" w14:textId="77777777" w:rsidR="003D6F12" w:rsidRPr="00370354" w:rsidRDefault="003D6F12" w:rsidP="004078F3">
            <w:pPr>
              <w:rPr>
                <w:rFonts w:eastAsia="Times New Roman"/>
                <w:color w:val="000000"/>
              </w:rPr>
            </w:pPr>
            <w:r w:rsidRPr="00370354">
              <w:t>Sydnee Durham*</w:t>
            </w:r>
          </w:p>
        </w:tc>
        <w:tc>
          <w:tcPr>
            <w:tcW w:w="2903" w:type="dxa"/>
            <w:tcMar>
              <w:top w:w="0" w:type="dxa"/>
              <w:left w:w="29" w:type="dxa"/>
              <w:bottom w:w="0" w:type="dxa"/>
              <w:right w:w="29" w:type="dxa"/>
            </w:tcMar>
            <w:vAlign w:val="bottom"/>
          </w:tcPr>
          <w:p w14:paraId="20F6B6FB" w14:textId="77777777" w:rsidR="003D6F12" w:rsidRPr="00370354" w:rsidRDefault="003D6F12" w:rsidP="004078F3">
            <w:pPr>
              <w:rPr>
                <w:rFonts w:eastAsia="Times New Roman"/>
                <w:color w:val="000000"/>
              </w:rPr>
            </w:pPr>
            <w:r w:rsidRPr="00370354">
              <w:t>Biology and Psychology</w:t>
            </w:r>
          </w:p>
        </w:tc>
      </w:tr>
      <w:tr w:rsidR="003D6F12" w:rsidRPr="00AF436D" w14:paraId="67FBC8C8" w14:textId="77777777" w:rsidTr="004078F3">
        <w:trPr>
          <w:trHeight w:val="238"/>
        </w:trPr>
        <w:tc>
          <w:tcPr>
            <w:tcW w:w="2245" w:type="dxa"/>
            <w:noWrap/>
            <w:tcMar>
              <w:top w:w="0" w:type="dxa"/>
              <w:left w:w="29" w:type="dxa"/>
              <w:bottom w:w="0" w:type="dxa"/>
              <w:right w:w="29" w:type="dxa"/>
            </w:tcMar>
            <w:vAlign w:val="bottom"/>
            <w:hideMark/>
          </w:tcPr>
          <w:p w14:paraId="4562CF6D" w14:textId="77777777" w:rsidR="003D6F12" w:rsidRPr="00370354" w:rsidRDefault="003D6F12" w:rsidP="004078F3">
            <w:r w:rsidRPr="00370354">
              <w:t>Saili Kudchadkar*</w:t>
            </w:r>
          </w:p>
        </w:tc>
        <w:tc>
          <w:tcPr>
            <w:tcW w:w="2970" w:type="dxa"/>
            <w:noWrap/>
            <w:tcMar>
              <w:top w:w="0" w:type="dxa"/>
              <w:left w:w="29" w:type="dxa"/>
              <w:bottom w:w="0" w:type="dxa"/>
              <w:right w:w="29" w:type="dxa"/>
            </w:tcMar>
            <w:vAlign w:val="bottom"/>
            <w:hideMark/>
          </w:tcPr>
          <w:p w14:paraId="7ABC6EB9" w14:textId="77777777" w:rsidR="003D6F12" w:rsidRPr="00370354" w:rsidRDefault="003D6F12" w:rsidP="004078F3">
            <w:r w:rsidRPr="00370354">
              <w:t>Biology (pre-med)</w:t>
            </w:r>
          </w:p>
        </w:tc>
        <w:tc>
          <w:tcPr>
            <w:tcW w:w="2340" w:type="dxa"/>
            <w:tcMar>
              <w:top w:w="0" w:type="dxa"/>
              <w:left w:w="29" w:type="dxa"/>
              <w:bottom w:w="0" w:type="dxa"/>
              <w:right w:w="29" w:type="dxa"/>
            </w:tcMar>
            <w:vAlign w:val="bottom"/>
          </w:tcPr>
          <w:p w14:paraId="29F09F27" w14:textId="77777777" w:rsidR="003D6F12" w:rsidRPr="00370354" w:rsidRDefault="003D6F12" w:rsidP="004078F3">
            <w:pPr>
              <w:rPr>
                <w:rFonts w:eastAsia="Times New Roman"/>
                <w:color w:val="000000"/>
              </w:rPr>
            </w:pPr>
            <w:r w:rsidRPr="00370354">
              <w:t>Maggie Brown*</w:t>
            </w:r>
          </w:p>
        </w:tc>
        <w:tc>
          <w:tcPr>
            <w:tcW w:w="2903" w:type="dxa"/>
            <w:tcMar>
              <w:top w:w="0" w:type="dxa"/>
              <w:left w:w="29" w:type="dxa"/>
              <w:bottom w:w="0" w:type="dxa"/>
              <w:right w:w="29" w:type="dxa"/>
            </w:tcMar>
            <w:vAlign w:val="bottom"/>
          </w:tcPr>
          <w:p w14:paraId="0F165D09" w14:textId="77777777" w:rsidR="003D6F12" w:rsidRPr="00370354" w:rsidRDefault="003D6F12" w:rsidP="004078F3">
            <w:pPr>
              <w:rPr>
                <w:rFonts w:eastAsia="Times New Roman"/>
                <w:color w:val="000000"/>
              </w:rPr>
            </w:pPr>
            <w:r w:rsidRPr="00370354">
              <w:t xml:space="preserve">Psychology </w:t>
            </w:r>
          </w:p>
        </w:tc>
      </w:tr>
      <w:tr w:rsidR="003D6F12" w:rsidRPr="00AF436D" w14:paraId="6C2FE404" w14:textId="77777777" w:rsidTr="004078F3">
        <w:trPr>
          <w:trHeight w:val="238"/>
        </w:trPr>
        <w:tc>
          <w:tcPr>
            <w:tcW w:w="2245" w:type="dxa"/>
            <w:noWrap/>
            <w:tcMar>
              <w:top w:w="0" w:type="dxa"/>
              <w:left w:w="29" w:type="dxa"/>
              <w:bottom w:w="0" w:type="dxa"/>
              <w:right w:w="29" w:type="dxa"/>
            </w:tcMar>
            <w:vAlign w:val="bottom"/>
            <w:hideMark/>
          </w:tcPr>
          <w:p w14:paraId="4152886F" w14:textId="77777777" w:rsidR="003D6F12" w:rsidRPr="00370354" w:rsidRDefault="003D6F12" w:rsidP="004078F3">
            <w:r w:rsidRPr="00370354">
              <w:t>Daylen Lomeli*</w:t>
            </w:r>
          </w:p>
        </w:tc>
        <w:tc>
          <w:tcPr>
            <w:tcW w:w="2970" w:type="dxa"/>
            <w:noWrap/>
            <w:tcMar>
              <w:top w:w="0" w:type="dxa"/>
              <w:left w:w="29" w:type="dxa"/>
              <w:bottom w:w="0" w:type="dxa"/>
              <w:right w:w="29" w:type="dxa"/>
            </w:tcMar>
            <w:vAlign w:val="bottom"/>
            <w:hideMark/>
          </w:tcPr>
          <w:p w14:paraId="1648D3C2" w14:textId="77777777" w:rsidR="003D6F12" w:rsidRPr="00370354" w:rsidRDefault="003D6F12" w:rsidP="004078F3">
            <w:pPr>
              <w:rPr>
                <w:rFonts w:eastAsia="Times New Roman"/>
                <w:color w:val="000000" w:themeColor="text1"/>
              </w:rPr>
            </w:pPr>
            <w:r w:rsidRPr="00370354">
              <w:t>Psychology (pre-med)</w:t>
            </w:r>
          </w:p>
        </w:tc>
        <w:tc>
          <w:tcPr>
            <w:tcW w:w="2340" w:type="dxa"/>
            <w:tcMar>
              <w:top w:w="0" w:type="dxa"/>
              <w:left w:w="29" w:type="dxa"/>
              <w:bottom w:w="0" w:type="dxa"/>
              <w:right w:w="29" w:type="dxa"/>
            </w:tcMar>
            <w:vAlign w:val="bottom"/>
          </w:tcPr>
          <w:p w14:paraId="02F06D42" w14:textId="77777777" w:rsidR="003D6F12" w:rsidRPr="00370354" w:rsidRDefault="003D6F12" w:rsidP="004078F3">
            <w:pPr>
              <w:rPr>
                <w:rFonts w:eastAsia="Times New Roman"/>
                <w:color w:val="000000"/>
              </w:rPr>
            </w:pPr>
            <w:r w:rsidRPr="00370354">
              <w:t>Amelia Rehman*</w:t>
            </w:r>
          </w:p>
        </w:tc>
        <w:tc>
          <w:tcPr>
            <w:tcW w:w="2903" w:type="dxa"/>
            <w:tcMar>
              <w:top w:w="0" w:type="dxa"/>
              <w:left w:w="29" w:type="dxa"/>
              <w:bottom w:w="0" w:type="dxa"/>
              <w:right w:w="29" w:type="dxa"/>
            </w:tcMar>
            <w:vAlign w:val="bottom"/>
          </w:tcPr>
          <w:p w14:paraId="5C9C1DCB" w14:textId="77777777" w:rsidR="003D6F12" w:rsidRPr="00370354" w:rsidRDefault="003D6F12" w:rsidP="004078F3">
            <w:pPr>
              <w:rPr>
                <w:rFonts w:eastAsia="Times New Roman"/>
                <w:color w:val="000000"/>
              </w:rPr>
            </w:pPr>
            <w:r w:rsidRPr="00370354">
              <w:t xml:space="preserve">Neuroscience and Spanish </w:t>
            </w:r>
          </w:p>
        </w:tc>
      </w:tr>
      <w:tr w:rsidR="003D6F12" w:rsidRPr="00AF436D" w14:paraId="79B5B398" w14:textId="77777777" w:rsidTr="004078F3">
        <w:trPr>
          <w:trHeight w:val="238"/>
        </w:trPr>
        <w:tc>
          <w:tcPr>
            <w:tcW w:w="2245" w:type="dxa"/>
            <w:noWrap/>
            <w:tcMar>
              <w:top w:w="0" w:type="dxa"/>
              <w:left w:w="29" w:type="dxa"/>
              <w:bottom w:w="0" w:type="dxa"/>
              <w:right w:w="29" w:type="dxa"/>
            </w:tcMar>
            <w:vAlign w:val="bottom"/>
            <w:hideMark/>
          </w:tcPr>
          <w:p w14:paraId="044B542F" w14:textId="77777777" w:rsidR="003D6F12" w:rsidRPr="00370354" w:rsidRDefault="003D6F12" w:rsidP="004078F3">
            <w:pPr>
              <w:rPr>
                <w:rFonts w:eastAsia="Times New Roman"/>
                <w:color w:val="000000" w:themeColor="text1"/>
              </w:rPr>
            </w:pPr>
            <w:r w:rsidRPr="00370354">
              <w:t>Addison Wint*</w:t>
            </w:r>
          </w:p>
        </w:tc>
        <w:tc>
          <w:tcPr>
            <w:tcW w:w="2970" w:type="dxa"/>
            <w:noWrap/>
            <w:tcMar>
              <w:top w:w="0" w:type="dxa"/>
              <w:left w:w="29" w:type="dxa"/>
              <w:bottom w:w="0" w:type="dxa"/>
              <w:right w:w="29" w:type="dxa"/>
            </w:tcMar>
            <w:vAlign w:val="bottom"/>
            <w:hideMark/>
          </w:tcPr>
          <w:p w14:paraId="58E943BF" w14:textId="77777777" w:rsidR="003D6F12" w:rsidRPr="00370354" w:rsidRDefault="003D6F12" w:rsidP="004078F3">
            <w:pPr>
              <w:rPr>
                <w:rFonts w:eastAsia="Times New Roman"/>
                <w:color w:val="000000" w:themeColor="text1"/>
              </w:rPr>
            </w:pPr>
            <w:r w:rsidRPr="00370354">
              <w:t>HDFS (pre-med)</w:t>
            </w:r>
          </w:p>
        </w:tc>
        <w:tc>
          <w:tcPr>
            <w:tcW w:w="2340" w:type="dxa"/>
            <w:tcMar>
              <w:top w:w="0" w:type="dxa"/>
              <w:left w:w="29" w:type="dxa"/>
              <w:bottom w:w="0" w:type="dxa"/>
              <w:right w:w="29" w:type="dxa"/>
            </w:tcMar>
            <w:vAlign w:val="bottom"/>
          </w:tcPr>
          <w:p w14:paraId="07D8EAD4" w14:textId="77777777" w:rsidR="003D6F12" w:rsidRPr="00370354" w:rsidRDefault="003D6F12" w:rsidP="004078F3">
            <w:pPr>
              <w:rPr>
                <w:rFonts w:eastAsia="Times New Roman"/>
                <w:color w:val="000000"/>
              </w:rPr>
            </w:pPr>
            <w:r w:rsidRPr="00370354">
              <w:t>Alice Brodsky*</w:t>
            </w:r>
          </w:p>
        </w:tc>
        <w:tc>
          <w:tcPr>
            <w:tcW w:w="2903" w:type="dxa"/>
            <w:tcMar>
              <w:top w:w="0" w:type="dxa"/>
              <w:left w:w="29" w:type="dxa"/>
              <w:bottom w:w="0" w:type="dxa"/>
              <w:right w:w="29" w:type="dxa"/>
            </w:tcMar>
            <w:vAlign w:val="bottom"/>
          </w:tcPr>
          <w:p w14:paraId="27B584D5" w14:textId="77777777" w:rsidR="003D6F12" w:rsidRPr="00370354" w:rsidRDefault="003D6F12" w:rsidP="004078F3">
            <w:pPr>
              <w:rPr>
                <w:rFonts w:eastAsia="Times New Roman"/>
                <w:color w:val="000000"/>
              </w:rPr>
            </w:pPr>
            <w:r w:rsidRPr="00370354">
              <w:t xml:space="preserve">Psychology </w:t>
            </w:r>
          </w:p>
        </w:tc>
      </w:tr>
      <w:tr w:rsidR="003D6F12" w:rsidRPr="00AF436D" w14:paraId="68044411" w14:textId="77777777" w:rsidTr="004078F3">
        <w:trPr>
          <w:trHeight w:val="238"/>
        </w:trPr>
        <w:tc>
          <w:tcPr>
            <w:tcW w:w="2245" w:type="dxa"/>
            <w:noWrap/>
            <w:tcMar>
              <w:top w:w="0" w:type="dxa"/>
              <w:left w:w="29" w:type="dxa"/>
              <w:bottom w:w="0" w:type="dxa"/>
              <w:right w:w="29" w:type="dxa"/>
            </w:tcMar>
            <w:vAlign w:val="bottom"/>
            <w:hideMark/>
          </w:tcPr>
          <w:p w14:paraId="4AB7D4B7" w14:textId="77777777" w:rsidR="003D6F12" w:rsidRPr="00370354" w:rsidRDefault="003D6F12" w:rsidP="004078F3">
            <w:r w:rsidRPr="00370354">
              <w:t>Nicki Orouji*</w:t>
            </w:r>
          </w:p>
        </w:tc>
        <w:tc>
          <w:tcPr>
            <w:tcW w:w="2970" w:type="dxa"/>
            <w:noWrap/>
            <w:tcMar>
              <w:top w:w="0" w:type="dxa"/>
              <w:left w:w="29" w:type="dxa"/>
              <w:bottom w:w="0" w:type="dxa"/>
              <w:right w:w="29" w:type="dxa"/>
            </w:tcMar>
            <w:vAlign w:val="bottom"/>
            <w:hideMark/>
          </w:tcPr>
          <w:p w14:paraId="09684C1F" w14:textId="77777777" w:rsidR="003D6F12" w:rsidRPr="00370354" w:rsidRDefault="003D6F12" w:rsidP="004078F3">
            <w:pPr>
              <w:rPr>
                <w:rFonts w:eastAsia="Times New Roman"/>
                <w:color w:val="000000" w:themeColor="text1"/>
              </w:rPr>
            </w:pPr>
            <w:r w:rsidRPr="00370354">
              <w:t>Biology/Psychology</w:t>
            </w:r>
          </w:p>
        </w:tc>
        <w:tc>
          <w:tcPr>
            <w:tcW w:w="2340" w:type="dxa"/>
            <w:tcMar>
              <w:top w:w="0" w:type="dxa"/>
              <w:left w:w="29" w:type="dxa"/>
              <w:bottom w:w="0" w:type="dxa"/>
              <w:right w:w="29" w:type="dxa"/>
            </w:tcMar>
            <w:vAlign w:val="bottom"/>
          </w:tcPr>
          <w:p w14:paraId="013CFA5C" w14:textId="77777777" w:rsidR="003D6F12" w:rsidRPr="00370354" w:rsidRDefault="003D6F12" w:rsidP="004078F3">
            <w:pPr>
              <w:rPr>
                <w:rFonts w:eastAsia="Times New Roman"/>
                <w:color w:val="000000"/>
              </w:rPr>
            </w:pPr>
            <w:r w:rsidRPr="00370354">
              <w:t>Shayla Kolenovic*</w:t>
            </w:r>
          </w:p>
        </w:tc>
        <w:tc>
          <w:tcPr>
            <w:tcW w:w="2903" w:type="dxa"/>
            <w:tcMar>
              <w:top w:w="0" w:type="dxa"/>
              <w:left w:w="29" w:type="dxa"/>
              <w:bottom w:w="0" w:type="dxa"/>
              <w:right w:w="29" w:type="dxa"/>
            </w:tcMar>
            <w:vAlign w:val="bottom"/>
          </w:tcPr>
          <w:p w14:paraId="1B5D5EA3" w14:textId="77777777" w:rsidR="003D6F12" w:rsidRPr="00370354" w:rsidRDefault="003D6F12" w:rsidP="004078F3">
            <w:pPr>
              <w:rPr>
                <w:rFonts w:eastAsia="Times New Roman"/>
                <w:color w:val="000000"/>
              </w:rPr>
            </w:pPr>
            <w:r w:rsidRPr="00370354">
              <w:t>Psychology</w:t>
            </w:r>
          </w:p>
        </w:tc>
      </w:tr>
      <w:tr w:rsidR="003D6F12" w:rsidRPr="00AF436D" w14:paraId="1FA58863" w14:textId="77777777" w:rsidTr="00D46B4B">
        <w:trPr>
          <w:trHeight w:val="238"/>
        </w:trPr>
        <w:tc>
          <w:tcPr>
            <w:tcW w:w="2245" w:type="dxa"/>
            <w:noWrap/>
            <w:tcMar>
              <w:top w:w="0" w:type="dxa"/>
              <w:left w:w="29" w:type="dxa"/>
              <w:bottom w:w="0" w:type="dxa"/>
              <w:right w:w="29" w:type="dxa"/>
            </w:tcMar>
            <w:vAlign w:val="bottom"/>
          </w:tcPr>
          <w:p w14:paraId="06B43601" w14:textId="77777777" w:rsidR="003D6F12" w:rsidRPr="00370354" w:rsidRDefault="003D6F12" w:rsidP="004078F3">
            <w:r w:rsidRPr="00370354">
              <w:t>Gabrielle Griffin*</w:t>
            </w:r>
          </w:p>
        </w:tc>
        <w:tc>
          <w:tcPr>
            <w:tcW w:w="2970" w:type="dxa"/>
            <w:noWrap/>
            <w:tcMar>
              <w:top w:w="0" w:type="dxa"/>
              <w:left w:w="29" w:type="dxa"/>
              <w:bottom w:w="0" w:type="dxa"/>
              <w:right w:w="29" w:type="dxa"/>
            </w:tcMar>
            <w:vAlign w:val="bottom"/>
          </w:tcPr>
          <w:p w14:paraId="4A887CDC" w14:textId="77777777" w:rsidR="003D6F12" w:rsidRPr="00370354" w:rsidRDefault="003D6F12" w:rsidP="004078F3">
            <w:r w:rsidRPr="00370354">
              <w:t xml:space="preserve">Biomedical Physiology </w:t>
            </w:r>
          </w:p>
        </w:tc>
        <w:tc>
          <w:tcPr>
            <w:tcW w:w="2340" w:type="dxa"/>
            <w:tcMar>
              <w:top w:w="0" w:type="dxa"/>
              <w:left w:w="29" w:type="dxa"/>
              <w:bottom w:w="0" w:type="dxa"/>
              <w:right w:w="29" w:type="dxa"/>
            </w:tcMar>
            <w:vAlign w:val="bottom"/>
          </w:tcPr>
          <w:p w14:paraId="712ADC1C" w14:textId="77777777" w:rsidR="003D6F12" w:rsidRPr="00370354" w:rsidRDefault="003D6F12" w:rsidP="004078F3"/>
        </w:tc>
        <w:tc>
          <w:tcPr>
            <w:tcW w:w="2903" w:type="dxa"/>
            <w:tcMar>
              <w:top w:w="0" w:type="dxa"/>
              <w:left w:w="29" w:type="dxa"/>
              <w:bottom w:w="0" w:type="dxa"/>
              <w:right w:w="29" w:type="dxa"/>
            </w:tcMar>
            <w:vAlign w:val="bottom"/>
          </w:tcPr>
          <w:p w14:paraId="144B165C" w14:textId="77777777" w:rsidR="003D6F12" w:rsidRPr="00370354" w:rsidRDefault="003D6F12" w:rsidP="004078F3"/>
        </w:tc>
      </w:tr>
      <w:tr w:rsidR="00D46B4B" w:rsidRPr="00AF436D" w14:paraId="5FFE5AF0" w14:textId="77777777" w:rsidTr="004078F3">
        <w:trPr>
          <w:trHeight w:val="238"/>
        </w:trPr>
        <w:tc>
          <w:tcPr>
            <w:tcW w:w="2245" w:type="dxa"/>
            <w:tcBorders>
              <w:bottom w:val="single" w:sz="4" w:space="0" w:color="auto"/>
            </w:tcBorders>
            <w:noWrap/>
            <w:tcMar>
              <w:top w:w="0" w:type="dxa"/>
              <w:left w:w="29" w:type="dxa"/>
              <w:bottom w:w="0" w:type="dxa"/>
              <w:right w:w="29" w:type="dxa"/>
            </w:tcMar>
            <w:vAlign w:val="bottom"/>
          </w:tcPr>
          <w:p w14:paraId="608D00F9" w14:textId="77777777" w:rsidR="00D46B4B" w:rsidRPr="00370354" w:rsidRDefault="00D46B4B" w:rsidP="004078F3"/>
        </w:tc>
        <w:tc>
          <w:tcPr>
            <w:tcW w:w="2970" w:type="dxa"/>
            <w:tcBorders>
              <w:bottom w:val="single" w:sz="4" w:space="0" w:color="auto"/>
            </w:tcBorders>
            <w:noWrap/>
            <w:tcMar>
              <w:top w:w="0" w:type="dxa"/>
              <w:left w:w="29" w:type="dxa"/>
              <w:bottom w:w="0" w:type="dxa"/>
              <w:right w:w="29" w:type="dxa"/>
            </w:tcMar>
            <w:vAlign w:val="bottom"/>
          </w:tcPr>
          <w:p w14:paraId="1C6B4C3E" w14:textId="77777777" w:rsidR="00D46B4B" w:rsidRPr="00370354" w:rsidRDefault="00D46B4B" w:rsidP="004078F3"/>
        </w:tc>
        <w:tc>
          <w:tcPr>
            <w:tcW w:w="2340" w:type="dxa"/>
            <w:tcBorders>
              <w:bottom w:val="single" w:sz="4" w:space="0" w:color="auto"/>
            </w:tcBorders>
            <w:tcMar>
              <w:top w:w="0" w:type="dxa"/>
              <w:left w:w="29" w:type="dxa"/>
              <w:bottom w:w="0" w:type="dxa"/>
              <w:right w:w="29" w:type="dxa"/>
            </w:tcMar>
            <w:vAlign w:val="bottom"/>
          </w:tcPr>
          <w:p w14:paraId="5B589CB2" w14:textId="77777777" w:rsidR="00D46B4B" w:rsidRPr="00370354" w:rsidRDefault="00D46B4B" w:rsidP="004078F3"/>
        </w:tc>
        <w:tc>
          <w:tcPr>
            <w:tcW w:w="2903" w:type="dxa"/>
            <w:tcBorders>
              <w:bottom w:val="single" w:sz="4" w:space="0" w:color="auto"/>
            </w:tcBorders>
            <w:tcMar>
              <w:top w:w="0" w:type="dxa"/>
              <w:left w:w="29" w:type="dxa"/>
              <w:bottom w:w="0" w:type="dxa"/>
              <w:right w:w="29" w:type="dxa"/>
            </w:tcMar>
            <w:vAlign w:val="bottom"/>
          </w:tcPr>
          <w:p w14:paraId="71803F03" w14:textId="77777777" w:rsidR="00D46B4B" w:rsidRPr="00370354" w:rsidRDefault="00D46B4B" w:rsidP="004078F3"/>
        </w:tc>
      </w:tr>
    </w:tbl>
    <w:p w14:paraId="2C6E03F3" w14:textId="77777777" w:rsidR="003D6F12" w:rsidRPr="00AF436D" w:rsidRDefault="003D6F12" w:rsidP="003D6F12">
      <w:pPr>
        <w:rPr>
          <w:sz w:val="24"/>
          <w:szCs w:val="24"/>
        </w:rPr>
      </w:pPr>
    </w:p>
    <w:p w14:paraId="139A4DC8" w14:textId="77777777" w:rsidR="003D6F12" w:rsidRPr="00AF436D" w:rsidRDefault="003D6F12" w:rsidP="003D6F12">
      <w:pPr>
        <w:pStyle w:val="Heading2"/>
        <w:ind w:left="0"/>
        <w:contextualSpacing/>
        <w:rPr>
          <w:spacing w:val="-2"/>
        </w:rPr>
      </w:pPr>
    </w:p>
    <w:tbl>
      <w:tblPr>
        <w:tblpPr w:leftFromText="180" w:rightFromText="180" w:vertAnchor="text" w:horzAnchor="margin" w:tblpX="8" w:tblpY="-266"/>
        <w:tblW w:w="10535" w:type="dxa"/>
        <w:tblBorders>
          <w:top w:val="single" w:sz="4" w:space="0" w:color="auto"/>
        </w:tblBorders>
        <w:tblLook w:val="04A0" w:firstRow="1" w:lastRow="0" w:firstColumn="1" w:lastColumn="0" w:noHBand="0" w:noVBand="1"/>
      </w:tblPr>
      <w:tblGrid>
        <w:gridCol w:w="2520"/>
        <w:gridCol w:w="2785"/>
        <w:gridCol w:w="2435"/>
        <w:gridCol w:w="2795"/>
      </w:tblGrid>
      <w:tr w:rsidR="003D6F12" w:rsidRPr="00AF436D" w14:paraId="13B79CE5" w14:textId="77777777" w:rsidTr="00901674">
        <w:trPr>
          <w:trHeight w:val="238"/>
        </w:trPr>
        <w:tc>
          <w:tcPr>
            <w:tcW w:w="10535" w:type="dxa"/>
            <w:gridSpan w:val="4"/>
            <w:tcBorders>
              <w:top w:val="nil"/>
              <w:bottom w:val="single" w:sz="4" w:space="0" w:color="auto"/>
            </w:tcBorders>
            <w:noWrap/>
          </w:tcPr>
          <w:p w14:paraId="084131DB" w14:textId="77777777" w:rsidR="00D46B4B" w:rsidRDefault="00D46B4B" w:rsidP="004078F3">
            <w:pPr>
              <w:contextualSpacing/>
              <w:rPr>
                <w:rFonts w:eastAsia="Times New Roman"/>
                <w:b/>
                <w:bCs/>
                <w:color w:val="000000" w:themeColor="text1"/>
                <w:sz w:val="24"/>
                <w:szCs w:val="24"/>
              </w:rPr>
            </w:pPr>
          </w:p>
          <w:p w14:paraId="21A6B698" w14:textId="3BF384FA" w:rsidR="003D6F12" w:rsidRPr="00AF436D" w:rsidRDefault="003D6F12" w:rsidP="004078F3">
            <w:pPr>
              <w:contextualSpacing/>
              <w:rPr>
                <w:sz w:val="24"/>
                <w:szCs w:val="24"/>
              </w:rPr>
            </w:pPr>
            <w:r w:rsidRPr="00AF436D">
              <w:rPr>
                <w:rFonts w:eastAsia="Times New Roman"/>
                <w:b/>
                <w:bCs/>
                <w:color w:val="000000" w:themeColor="text1"/>
                <w:sz w:val="24"/>
                <w:szCs w:val="24"/>
              </w:rPr>
              <w:t>2024 Undergraduate Research Interns</w:t>
            </w:r>
          </w:p>
        </w:tc>
      </w:tr>
      <w:tr w:rsidR="003D6F12" w:rsidRPr="00AF436D" w14:paraId="43D1AC8E" w14:textId="77777777" w:rsidTr="00901674">
        <w:trPr>
          <w:trHeight w:val="238"/>
        </w:trPr>
        <w:tc>
          <w:tcPr>
            <w:tcW w:w="2520" w:type="dxa"/>
            <w:tcBorders>
              <w:top w:val="single" w:sz="4" w:space="0" w:color="auto"/>
              <w:bottom w:val="single" w:sz="4" w:space="0" w:color="auto"/>
            </w:tcBorders>
            <w:noWrap/>
            <w:vAlign w:val="bottom"/>
          </w:tcPr>
          <w:p w14:paraId="060AAF19"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85" w:type="dxa"/>
            <w:tcBorders>
              <w:top w:val="single" w:sz="4" w:space="0" w:color="auto"/>
              <w:bottom w:val="single" w:sz="4" w:space="0" w:color="auto"/>
            </w:tcBorders>
            <w:noWrap/>
            <w:vAlign w:val="bottom"/>
          </w:tcPr>
          <w:p w14:paraId="62EC0482"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c>
          <w:tcPr>
            <w:tcW w:w="2435" w:type="dxa"/>
            <w:tcBorders>
              <w:top w:val="single" w:sz="4" w:space="0" w:color="auto"/>
              <w:bottom w:val="single" w:sz="4" w:space="0" w:color="auto"/>
            </w:tcBorders>
            <w:vAlign w:val="bottom"/>
          </w:tcPr>
          <w:p w14:paraId="1375D26F"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95" w:type="dxa"/>
            <w:tcBorders>
              <w:top w:val="single" w:sz="4" w:space="0" w:color="auto"/>
              <w:bottom w:val="single" w:sz="4" w:space="0" w:color="auto"/>
            </w:tcBorders>
            <w:vAlign w:val="bottom"/>
          </w:tcPr>
          <w:p w14:paraId="2A16B2AF"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r>
      <w:tr w:rsidR="003D6F12" w:rsidRPr="00AF436D" w14:paraId="33CD5A30" w14:textId="77777777" w:rsidTr="00901674">
        <w:trPr>
          <w:trHeight w:val="238"/>
        </w:trPr>
        <w:tc>
          <w:tcPr>
            <w:tcW w:w="2520" w:type="dxa"/>
            <w:tcBorders>
              <w:top w:val="single" w:sz="4" w:space="0" w:color="auto"/>
            </w:tcBorders>
            <w:noWrap/>
          </w:tcPr>
          <w:p w14:paraId="5DD59A47" w14:textId="77777777" w:rsidR="003D6F12" w:rsidRPr="00D165FD" w:rsidRDefault="003D6F12" w:rsidP="004078F3">
            <w:pPr>
              <w:contextualSpacing/>
            </w:pPr>
            <w:r w:rsidRPr="00D165FD">
              <w:t xml:space="preserve">Nika Shlomi* </w:t>
            </w:r>
            <w:r w:rsidRPr="00D165FD">
              <w:rPr>
                <w:rFonts w:eastAsia="Times New Roman"/>
                <w:b/>
                <w:bCs/>
                <w:color w:val="000000" w:themeColor="text1"/>
              </w:rPr>
              <w:t xml:space="preserve"> </w:t>
            </w:r>
          </w:p>
        </w:tc>
        <w:tc>
          <w:tcPr>
            <w:tcW w:w="2785" w:type="dxa"/>
            <w:tcBorders>
              <w:top w:val="single" w:sz="4" w:space="0" w:color="auto"/>
            </w:tcBorders>
            <w:noWrap/>
          </w:tcPr>
          <w:p w14:paraId="668C75B3" w14:textId="77777777" w:rsidR="003D6F12" w:rsidRPr="00D165FD" w:rsidRDefault="003D6F12" w:rsidP="004078F3">
            <w:pPr>
              <w:contextualSpacing/>
            </w:pPr>
            <w:r w:rsidRPr="00D165FD">
              <w:t>Biology and Psychology</w:t>
            </w:r>
          </w:p>
        </w:tc>
        <w:tc>
          <w:tcPr>
            <w:tcW w:w="2435" w:type="dxa"/>
            <w:tcBorders>
              <w:top w:val="single" w:sz="4" w:space="0" w:color="auto"/>
            </w:tcBorders>
          </w:tcPr>
          <w:p w14:paraId="358C410D" w14:textId="77777777" w:rsidR="003D6F12" w:rsidRPr="00D165FD" w:rsidRDefault="003D6F12" w:rsidP="004078F3">
            <w:pPr>
              <w:contextualSpacing/>
            </w:pPr>
            <w:r w:rsidRPr="00D165FD">
              <w:t>Daylen Lomeli*</w:t>
            </w:r>
          </w:p>
        </w:tc>
        <w:tc>
          <w:tcPr>
            <w:tcW w:w="2795" w:type="dxa"/>
            <w:tcBorders>
              <w:top w:val="single" w:sz="4" w:space="0" w:color="auto"/>
            </w:tcBorders>
          </w:tcPr>
          <w:p w14:paraId="60A84E36" w14:textId="77777777" w:rsidR="003D6F12" w:rsidRPr="00D165FD" w:rsidRDefault="003D6F12" w:rsidP="004078F3">
            <w:pPr>
              <w:contextualSpacing/>
            </w:pPr>
            <w:r w:rsidRPr="00D165FD">
              <w:t>Psychology</w:t>
            </w:r>
          </w:p>
        </w:tc>
      </w:tr>
      <w:tr w:rsidR="003D6F12" w:rsidRPr="00AF436D" w14:paraId="0D445EEF" w14:textId="77777777" w:rsidTr="007F5376">
        <w:trPr>
          <w:trHeight w:val="238"/>
        </w:trPr>
        <w:tc>
          <w:tcPr>
            <w:tcW w:w="2520" w:type="dxa"/>
            <w:noWrap/>
            <w:hideMark/>
          </w:tcPr>
          <w:p w14:paraId="6809C4D8" w14:textId="77777777" w:rsidR="003D6F12" w:rsidRPr="00D165FD" w:rsidRDefault="003D6F12" w:rsidP="004078F3">
            <w:pPr>
              <w:contextualSpacing/>
            </w:pPr>
            <w:r w:rsidRPr="00D165FD">
              <w:t>Aerica Worell*</w:t>
            </w:r>
          </w:p>
        </w:tc>
        <w:tc>
          <w:tcPr>
            <w:tcW w:w="2785" w:type="dxa"/>
            <w:noWrap/>
            <w:hideMark/>
          </w:tcPr>
          <w:p w14:paraId="59D17167" w14:textId="77777777" w:rsidR="003D6F12" w:rsidRPr="00D165FD" w:rsidRDefault="003D6F12" w:rsidP="004078F3">
            <w:pPr>
              <w:contextualSpacing/>
            </w:pPr>
            <w:r w:rsidRPr="00D165FD">
              <w:t xml:space="preserve">Regenerative Bioscience </w:t>
            </w:r>
          </w:p>
        </w:tc>
        <w:tc>
          <w:tcPr>
            <w:tcW w:w="2435" w:type="dxa"/>
          </w:tcPr>
          <w:p w14:paraId="52F85B93" w14:textId="77777777" w:rsidR="003D6F12" w:rsidRPr="00D165FD" w:rsidRDefault="003D6F12" w:rsidP="004078F3">
            <w:pPr>
              <w:contextualSpacing/>
            </w:pPr>
            <w:r w:rsidRPr="00D165FD">
              <w:t>Addison Wint*</w:t>
            </w:r>
          </w:p>
        </w:tc>
        <w:tc>
          <w:tcPr>
            <w:tcW w:w="2795" w:type="dxa"/>
          </w:tcPr>
          <w:p w14:paraId="1CDE0A78" w14:textId="77777777" w:rsidR="003D6F12" w:rsidRPr="00D165FD" w:rsidRDefault="003D6F12" w:rsidP="004078F3">
            <w:pPr>
              <w:contextualSpacing/>
            </w:pPr>
            <w:r w:rsidRPr="00D165FD">
              <w:t>HDFS</w:t>
            </w:r>
          </w:p>
        </w:tc>
      </w:tr>
      <w:tr w:rsidR="003D6F12" w:rsidRPr="00AF436D" w14:paraId="4F46945C" w14:textId="77777777" w:rsidTr="007F5376">
        <w:trPr>
          <w:trHeight w:val="238"/>
        </w:trPr>
        <w:tc>
          <w:tcPr>
            <w:tcW w:w="2520" w:type="dxa"/>
            <w:noWrap/>
            <w:hideMark/>
          </w:tcPr>
          <w:p w14:paraId="12FAB94A" w14:textId="77777777" w:rsidR="003D6F12" w:rsidRPr="00D165FD" w:rsidRDefault="003D6F12" w:rsidP="004078F3">
            <w:pPr>
              <w:contextualSpacing/>
            </w:pPr>
            <w:r w:rsidRPr="00D165FD">
              <w:t>Nicki Orouji*</w:t>
            </w:r>
          </w:p>
        </w:tc>
        <w:tc>
          <w:tcPr>
            <w:tcW w:w="2785" w:type="dxa"/>
            <w:noWrap/>
            <w:hideMark/>
          </w:tcPr>
          <w:p w14:paraId="37A303C8" w14:textId="77777777" w:rsidR="003D6F12" w:rsidRPr="00D165FD" w:rsidRDefault="003D6F12" w:rsidP="004078F3">
            <w:pPr>
              <w:contextualSpacing/>
            </w:pPr>
            <w:r w:rsidRPr="00D165FD">
              <w:t>Biology and Psychology</w:t>
            </w:r>
          </w:p>
        </w:tc>
        <w:tc>
          <w:tcPr>
            <w:tcW w:w="2435" w:type="dxa"/>
          </w:tcPr>
          <w:p w14:paraId="03D4D678" w14:textId="77777777" w:rsidR="003D6F12" w:rsidRPr="00D165FD" w:rsidRDefault="003D6F12" w:rsidP="004078F3">
            <w:pPr>
              <w:contextualSpacing/>
            </w:pPr>
            <w:r w:rsidRPr="00D165FD">
              <w:t>Victoria Vega*</w:t>
            </w:r>
          </w:p>
        </w:tc>
        <w:tc>
          <w:tcPr>
            <w:tcW w:w="2795" w:type="dxa"/>
          </w:tcPr>
          <w:p w14:paraId="17345FA9" w14:textId="77777777" w:rsidR="003D6F12" w:rsidRPr="00D165FD" w:rsidRDefault="003D6F12" w:rsidP="004078F3">
            <w:pPr>
              <w:contextualSpacing/>
            </w:pPr>
            <w:r w:rsidRPr="00D165FD">
              <w:t>Cognitive Science</w:t>
            </w:r>
          </w:p>
        </w:tc>
      </w:tr>
      <w:tr w:rsidR="003D6F12" w:rsidRPr="00AF436D" w14:paraId="7B67F35A" w14:textId="77777777" w:rsidTr="007F5376">
        <w:trPr>
          <w:trHeight w:val="238"/>
        </w:trPr>
        <w:tc>
          <w:tcPr>
            <w:tcW w:w="2520" w:type="dxa"/>
            <w:noWrap/>
            <w:hideMark/>
          </w:tcPr>
          <w:p w14:paraId="61B66F94" w14:textId="77777777" w:rsidR="003D6F12" w:rsidRPr="00D165FD" w:rsidRDefault="003D6F12" w:rsidP="004078F3">
            <w:pPr>
              <w:contextualSpacing/>
            </w:pPr>
            <w:r w:rsidRPr="00D165FD">
              <w:t>Gabrielle Griffin*</w:t>
            </w:r>
          </w:p>
        </w:tc>
        <w:tc>
          <w:tcPr>
            <w:tcW w:w="2785" w:type="dxa"/>
            <w:noWrap/>
            <w:hideMark/>
          </w:tcPr>
          <w:p w14:paraId="2EE358A8" w14:textId="77777777" w:rsidR="003D6F12" w:rsidRPr="00D165FD" w:rsidRDefault="003D6F12" w:rsidP="004078F3">
            <w:pPr>
              <w:contextualSpacing/>
            </w:pPr>
            <w:r w:rsidRPr="00D165FD">
              <w:t>Biomedical Physiology</w:t>
            </w:r>
          </w:p>
        </w:tc>
        <w:tc>
          <w:tcPr>
            <w:tcW w:w="2435" w:type="dxa"/>
          </w:tcPr>
          <w:p w14:paraId="62CD0157" w14:textId="77777777" w:rsidR="003D6F12" w:rsidRPr="00D165FD" w:rsidRDefault="003D6F12" w:rsidP="004078F3">
            <w:pPr>
              <w:contextualSpacing/>
            </w:pPr>
            <w:r w:rsidRPr="00D165FD">
              <w:t xml:space="preserve">Megan Zenn </w:t>
            </w:r>
          </w:p>
        </w:tc>
        <w:tc>
          <w:tcPr>
            <w:tcW w:w="2795" w:type="dxa"/>
          </w:tcPr>
          <w:p w14:paraId="6DB95E6A" w14:textId="77777777" w:rsidR="003D6F12" w:rsidRPr="00D165FD" w:rsidRDefault="003D6F12" w:rsidP="004078F3">
            <w:pPr>
              <w:contextualSpacing/>
            </w:pPr>
            <w:r w:rsidRPr="00D165FD">
              <w:t>HDFS</w:t>
            </w:r>
          </w:p>
        </w:tc>
      </w:tr>
      <w:tr w:rsidR="003D6F12" w:rsidRPr="00AF436D" w14:paraId="1B7B302E" w14:textId="77777777" w:rsidTr="007F5376">
        <w:trPr>
          <w:trHeight w:val="238"/>
        </w:trPr>
        <w:tc>
          <w:tcPr>
            <w:tcW w:w="2520" w:type="dxa"/>
            <w:noWrap/>
            <w:hideMark/>
          </w:tcPr>
          <w:p w14:paraId="5DEFC4CC" w14:textId="77777777" w:rsidR="003D6F12" w:rsidRPr="00D165FD" w:rsidRDefault="003D6F12" w:rsidP="004078F3">
            <w:pPr>
              <w:contextualSpacing/>
            </w:pPr>
            <w:r w:rsidRPr="00D165FD">
              <w:t>Logan Aimone*</w:t>
            </w:r>
          </w:p>
        </w:tc>
        <w:tc>
          <w:tcPr>
            <w:tcW w:w="2785" w:type="dxa"/>
            <w:noWrap/>
            <w:hideMark/>
          </w:tcPr>
          <w:p w14:paraId="525D9EC0" w14:textId="77777777" w:rsidR="003D6F12" w:rsidRPr="00D165FD" w:rsidRDefault="003D6F12" w:rsidP="004078F3">
            <w:pPr>
              <w:contextualSpacing/>
            </w:pPr>
            <w:r w:rsidRPr="00D165FD">
              <w:t>Psychology</w:t>
            </w:r>
          </w:p>
        </w:tc>
        <w:tc>
          <w:tcPr>
            <w:tcW w:w="2435" w:type="dxa"/>
          </w:tcPr>
          <w:p w14:paraId="6CA00104" w14:textId="77777777" w:rsidR="003D6F12" w:rsidRPr="00D165FD" w:rsidRDefault="003D6F12" w:rsidP="004078F3">
            <w:pPr>
              <w:contextualSpacing/>
            </w:pPr>
            <w:r w:rsidRPr="00D165FD">
              <w:t>Sydnee Durham*</w:t>
            </w:r>
          </w:p>
        </w:tc>
        <w:tc>
          <w:tcPr>
            <w:tcW w:w="2795" w:type="dxa"/>
          </w:tcPr>
          <w:p w14:paraId="5153EB6A" w14:textId="77777777" w:rsidR="003D6F12" w:rsidRPr="00D165FD" w:rsidRDefault="003D6F12" w:rsidP="004078F3">
            <w:pPr>
              <w:contextualSpacing/>
            </w:pPr>
            <w:r w:rsidRPr="00D165FD">
              <w:t>Biology and Psychology</w:t>
            </w:r>
          </w:p>
        </w:tc>
      </w:tr>
      <w:tr w:rsidR="003D6F12" w:rsidRPr="00AF436D" w14:paraId="04F44A65" w14:textId="77777777" w:rsidTr="007F5376">
        <w:trPr>
          <w:trHeight w:val="238"/>
        </w:trPr>
        <w:tc>
          <w:tcPr>
            <w:tcW w:w="2520" w:type="dxa"/>
            <w:noWrap/>
            <w:hideMark/>
          </w:tcPr>
          <w:p w14:paraId="5FF4130D" w14:textId="77777777" w:rsidR="003D6F12" w:rsidRPr="00D165FD" w:rsidRDefault="003D6F12" w:rsidP="004078F3">
            <w:pPr>
              <w:contextualSpacing/>
            </w:pPr>
            <w:r w:rsidRPr="00D165FD">
              <w:t>Gwendolyn Douglas</w:t>
            </w:r>
          </w:p>
        </w:tc>
        <w:tc>
          <w:tcPr>
            <w:tcW w:w="2785" w:type="dxa"/>
            <w:noWrap/>
            <w:hideMark/>
          </w:tcPr>
          <w:p w14:paraId="318BB85C" w14:textId="77777777" w:rsidR="003D6F12" w:rsidRPr="00D165FD" w:rsidRDefault="003D6F12" w:rsidP="004078F3">
            <w:pPr>
              <w:contextualSpacing/>
            </w:pPr>
            <w:r w:rsidRPr="00D165FD">
              <w:t>Psychology</w:t>
            </w:r>
          </w:p>
        </w:tc>
        <w:tc>
          <w:tcPr>
            <w:tcW w:w="2435" w:type="dxa"/>
          </w:tcPr>
          <w:p w14:paraId="582C64B5" w14:textId="77777777" w:rsidR="003D6F12" w:rsidRPr="00D165FD" w:rsidRDefault="003D6F12" w:rsidP="004078F3">
            <w:pPr>
              <w:contextualSpacing/>
            </w:pPr>
            <w:r w:rsidRPr="00D165FD">
              <w:t xml:space="preserve">Shania Nguyen-Tu </w:t>
            </w:r>
          </w:p>
        </w:tc>
        <w:tc>
          <w:tcPr>
            <w:tcW w:w="2795" w:type="dxa"/>
          </w:tcPr>
          <w:p w14:paraId="3A2051F0" w14:textId="77777777" w:rsidR="003D6F12" w:rsidRPr="00D165FD" w:rsidRDefault="003D6F12" w:rsidP="004078F3">
            <w:pPr>
              <w:contextualSpacing/>
            </w:pPr>
            <w:r w:rsidRPr="00D165FD">
              <w:t xml:space="preserve">Finance </w:t>
            </w:r>
          </w:p>
        </w:tc>
      </w:tr>
      <w:tr w:rsidR="003D6F12" w:rsidRPr="00AF436D" w14:paraId="6AB1A50C" w14:textId="77777777" w:rsidTr="007F5376">
        <w:trPr>
          <w:trHeight w:val="238"/>
        </w:trPr>
        <w:tc>
          <w:tcPr>
            <w:tcW w:w="2520" w:type="dxa"/>
            <w:noWrap/>
            <w:hideMark/>
          </w:tcPr>
          <w:p w14:paraId="2AD6AEE1" w14:textId="77777777" w:rsidR="003D6F12" w:rsidRPr="00D165FD" w:rsidRDefault="003D6F12" w:rsidP="004078F3">
            <w:pPr>
              <w:contextualSpacing/>
            </w:pPr>
            <w:r w:rsidRPr="00D165FD">
              <w:t>Mia Trusdell*</w:t>
            </w:r>
          </w:p>
        </w:tc>
        <w:tc>
          <w:tcPr>
            <w:tcW w:w="2785" w:type="dxa"/>
            <w:noWrap/>
            <w:hideMark/>
          </w:tcPr>
          <w:p w14:paraId="08FFAB55" w14:textId="77777777" w:rsidR="003D6F12" w:rsidRPr="00D165FD" w:rsidRDefault="003D6F12" w:rsidP="004078F3">
            <w:pPr>
              <w:contextualSpacing/>
            </w:pPr>
            <w:r w:rsidRPr="00D165FD">
              <w:t xml:space="preserve">Psychology </w:t>
            </w:r>
          </w:p>
        </w:tc>
        <w:tc>
          <w:tcPr>
            <w:tcW w:w="2435" w:type="dxa"/>
          </w:tcPr>
          <w:p w14:paraId="535C9B31" w14:textId="77777777" w:rsidR="003D6F12" w:rsidRPr="00D165FD" w:rsidRDefault="003D6F12" w:rsidP="004078F3">
            <w:pPr>
              <w:contextualSpacing/>
            </w:pPr>
            <w:r w:rsidRPr="00D165FD">
              <w:t>Stephanie Lee</w:t>
            </w:r>
          </w:p>
        </w:tc>
        <w:tc>
          <w:tcPr>
            <w:tcW w:w="2795" w:type="dxa"/>
          </w:tcPr>
          <w:p w14:paraId="22BA934D" w14:textId="77777777" w:rsidR="003D6F12" w:rsidRPr="00D165FD" w:rsidRDefault="003D6F12" w:rsidP="004078F3">
            <w:pPr>
              <w:contextualSpacing/>
            </w:pPr>
            <w:r w:rsidRPr="00D165FD">
              <w:t>Psychology</w:t>
            </w:r>
          </w:p>
        </w:tc>
      </w:tr>
      <w:tr w:rsidR="003D6F12" w:rsidRPr="00AF436D" w14:paraId="54F1BEB8" w14:textId="77777777" w:rsidTr="007F5376">
        <w:trPr>
          <w:trHeight w:val="238"/>
        </w:trPr>
        <w:tc>
          <w:tcPr>
            <w:tcW w:w="2520" w:type="dxa"/>
            <w:noWrap/>
            <w:hideMark/>
          </w:tcPr>
          <w:p w14:paraId="3C15A06A" w14:textId="77777777" w:rsidR="003D6F12" w:rsidRPr="00D165FD" w:rsidRDefault="003D6F12" w:rsidP="004078F3">
            <w:pPr>
              <w:contextualSpacing/>
            </w:pPr>
            <w:r w:rsidRPr="00D165FD">
              <w:t>Shani Gilad*</w:t>
            </w:r>
          </w:p>
        </w:tc>
        <w:tc>
          <w:tcPr>
            <w:tcW w:w="2785" w:type="dxa"/>
            <w:noWrap/>
            <w:hideMark/>
          </w:tcPr>
          <w:p w14:paraId="24B7E14B" w14:textId="77777777" w:rsidR="003D6F12" w:rsidRPr="00D165FD" w:rsidRDefault="003D6F12" w:rsidP="004078F3">
            <w:pPr>
              <w:contextualSpacing/>
            </w:pPr>
            <w:r w:rsidRPr="00D165FD">
              <w:t>Psychology</w:t>
            </w:r>
          </w:p>
        </w:tc>
        <w:tc>
          <w:tcPr>
            <w:tcW w:w="2435" w:type="dxa"/>
          </w:tcPr>
          <w:p w14:paraId="3D4ACB78" w14:textId="77777777" w:rsidR="003D6F12" w:rsidRPr="00D165FD" w:rsidRDefault="003D6F12" w:rsidP="004078F3">
            <w:pPr>
              <w:contextualSpacing/>
            </w:pPr>
            <w:r w:rsidRPr="00D165FD">
              <w:t>Margaret Brown</w:t>
            </w:r>
          </w:p>
        </w:tc>
        <w:tc>
          <w:tcPr>
            <w:tcW w:w="2795" w:type="dxa"/>
          </w:tcPr>
          <w:p w14:paraId="796C9089" w14:textId="77777777" w:rsidR="003D6F12" w:rsidRPr="00D165FD" w:rsidRDefault="003D6F12" w:rsidP="004078F3">
            <w:pPr>
              <w:contextualSpacing/>
            </w:pPr>
            <w:r w:rsidRPr="00D165FD">
              <w:t>Psychology</w:t>
            </w:r>
          </w:p>
        </w:tc>
      </w:tr>
      <w:tr w:rsidR="003D6F12" w:rsidRPr="00AF436D" w14:paraId="5EBD5DCA" w14:textId="77777777" w:rsidTr="007F5376">
        <w:trPr>
          <w:trHeight w:val="238"/>
        </w:trPr>
        <w:tc>
          <w:tcPr>
            <w:tcW w:w="2520" w:type="dxa"/>
            <w:noWrap/>
            <w:hideMark/>
          </w:tcPr>
          <w:p w14:paraId="592E88DC" w14:textId="77777777" w:rsidR="003D6F12" w:rsidRPr="00D165FD" w:rsidRDefault="003D6F12" w:rsidP="004078F3">
            <w:pPr>
              <w:contextualSpacing/>
            </w:pPr>
            <w:r w:rsidRPr="00D165FD">
              <w:t>Gabriel Burns*</w:t>
            </w:r>
          </w:p>
        </w:tc>
        <w:tc>
          <w:tcPr>
            <w:tcW w:w="2785" w:type="dxa"/>
            <w:noWrap/>
            <w:hideMark/>
          </w:tcPr>
          <w:p w14:paraId="69454EF7" w14:textId="77777777" w:rsidR="003D6F12" w:rsidRPr="00D165FD" w:rsidRDefault="003D6F12" w:rsidP="004078F3">
            <w:pPr>
              <w:contextualSpacing/>
            </w:pPr>
            <w:r w:rsidRPr="00D165FD">
              <w:t>Biology</w:t>
            </w:r>
          </w:p>
        </w:tc>
        <w:tc>
          <w:tcPr>
            <w:tcW w:w="2435" w:type="dxa"/>
          </w:tcPr>
          <w:p w14:paraId="22F33AEA" w14:textId="77777777" w:rsidR="003D6F12" w:rsidRPr="00D165FD" w:rsidRDefault="003D6F12" w:rsidP="004078F3">
            <w:pPr>
              <w:contextualSpacing/>
            </w:pPr>
            <w:r w:rsidRPr="00D165FD">
              <w:t>Avery Gross</w:t>
            </w:r>
          </w:p>
        </w:tc>
        <w:tc>
          <w:tcPr>
            <w:tcW w:w="2795" w:type="dxa"/>
          </w:tcPr>
          <w:p w14:paraId="6827ED09" w14:textId="77777777" w:rsidR="003D6F12" w:rsidRPr="00D165FD" w:rsidRDefault="003D6F12" w:rsidP="004078F3">
            <w:pPr>
              <w:contextualSpacing/>
            </w:pPr>
            <w:r w:rsidRPr="00D165FD">
              <w:t xml:space="preserve">Business Marketing </w:t>
            </w:r>
          </w:p>
        </w:tc>
      </w:tr>
      <w:tr w:rsidR="003D6F12" w:rsidRPr="00AF436D" w14:paraId="2BCDA8D9" w14:textId="77777777" w:rsidTr="007F5376">
        <w:trPr>
          <w:trHeight w:val="238"/>
        </w:trPr>
        <w:tc>
          <w:tcPr>
            <w:tcW w:w="2520" w:type="dxa"/>
            <w:noWrap/>
            <w:hideMark/>
          </w:tcPr>
          <w:p w14:paraId="21C40153" w14:textId="77777777" w:rsidR="003D6F12" w:rsidRPr="00D165FD" w:rsidRDefault="003D6F12" w:rsidP="004078F3">
            <w:pPr>
              <w:contextualSpacing/>
            </w:pPr>
            <w:r w:rsidRPr="00D165FD">
              <w:t>Saili Kudchadkar*</w:t>
            </w:r>
          </w:p>
        </w:tc>
        <w:tc>
          <w:tcPr>
            <w:tcW w:w="2785" w:type="dxa"/>
            <w:noWrap/>
            <w:hideMark/>
          </w:tcPr>
          <w:p w14:paraId="7773990D" w14:textId="77777777" w:rsidR="003D6F12" w:rsidRPr="00D165FD" w:rsidRDefault="003D6F12" w:rsidP="004078F3">
            <w:pPr>
              <w:contextualSpacing/>
            </w:pPr>
            <w:r w:rsidRPr="00D165FD">
              <w:t>Biology and Spanish</w:t>
            </w:r>
          </w:p>
        </w:tc>
        <w:tc>
          <w:tcPr>
            <w:tcW w:w="2435" w:type="dxa"/>
          </w:tcPr>
          <w:p w14:paraId="28C38800" w14:textId="77777777" w:rsidR="003D6F12" w:rsidRPr="00D165FD" w:rsidRDefault="003D6F12" w:rsidP="004078F3">
            <w:pPr>
              <w:contextualSpacing/>
            </w:pPr>
            <w:r w:rsidRPr="00D165FD">
              <w:rPr>
                <w:rFonts w:eastAsia="Times New Roman"/>
                <w:color w:val="000000" w:themeColor="text1"/>
              </w:rPr>
              <w:t xml:space="preserve">Kaylee </w:t>
            </w:r>
            <w:proofErr w:type="spellStart"/>
            <w:r w:rsidRPr="00D165FD">
              <w:rPr>
                <w:rFonts w:eastAsia="Times New Roman"/>
                <w:color w:val="000000" w:themeColor="text1"/>
              </w:rPr>
              <w:t>Erneston</w:t>
            </w:r>
            <w:proofErr w:type="spellEnd"/>
          </w:p>
        </w:tc>
        <w:tc>
          <w:tcPr>
            <w:tcW w:w="2795" w:type="dxa"/>
          </w:tcPr>
          <w:p w14:paraId="704540A3" w14:textId="77777777" w:rsidR="003D6F12" w:rsidRPr="00D165FD" w:rsidRDefault="003D6F12" w:rsidP="004078F3">
            <w:pPr>
              <w:contextualSpacing/>
            </w:pPr>
            <w:r w:rsidRPr="00D165FD">
              <w:rPr>
                <w:rFonts w:eastAsia="Times New Roman"/>
                <w:color w:val="000000" w:themeColor="text1"/>
              </w:rPr>
              <w:t>Biology</w:t>
            </w:r>
          </w:p>
        </w:tc>
      </w:tr>
      <w:tr w:rsidR="00D165FD" w:rsidRPr="00AF436D" w14:paraId="37340E79" w14:textId="77777777" w:rsidTr="007F5376">
        <w:trPr>
          <w:trHeight w:val="238"/>
        </w:trPr>
        <w:tc>
          <w:tcPr>
            <w:tcW w:w="2520" w:type="dxa"/>
            <w:noWrap/>
          </w:tcPr>
          <w:p w14:paraId="33A4C24F" w14:textId="199E6E2D" w:rsidR="00D165FD" w:rsidRPr="00D165FD" w:rsidRDefault="00D165FD" w:rsidP="004078F3">
            <w:pPr>
              <w:contextualSpacing/>
            </w:pPr>
            <w:r w:rsidRPr="00D165FD">
              <w:rPr>
                <w:rFonts w:eastAsia="Times New Roman"/>
                <w:color w:val="000000" w:themeColor="text1"/>
              </w:rPr>
              <w:t>Shiv Narine</w:t>
            </w:r>
          </w:p>
        </w:tc>
        <w:tc>
          <w:tcPr>
            <w:tcW w:w="2785" w:type="dxa"/>
            <w:noWrap/>
          </w:tcPr>
          <w:p w14:paraId="52BF29DD" w14:textId="382B4465" w:rsidR="00D165FD" w:rsidRPr="00D165FD" w:rsidRDefault="00D165FD" w:rsidP="004078F3">
            <w:pPr>
              <w:contextualSpacing/>
            </w:pPr>
            <w:r w:rsidRPr="00D165FD">
              <w:rPr>
                <w:rFonts w:eastAsia="Times New Roman"/>
                <w:color w:val="000000" w:themeColor="text1"/>
              </w:rPr>
              <w:t>Biology and Psychology</w:t>
            </w:r>
          </w:p>
        </w:tc>
        <w:tc>
          <w:tcPr>
            <w:tcW w:w="2435" w:type="dxa"/>
          </w:tcPr>
          <w:p w14:paraId="0AB5E2F9" w14:textId="25148758" w:rsidR="00D165FD" w:rsidRPr="00634E97" w:rsidRDefault="007F5376" w:rsidP="004078F3">
            <w:pPr>
              <w:contextualSpacing/>
              <w:rPr>
                <w:rFonts w:eastAsia="Times New Roman"/>
                <w:color w:val="000000" w:themeColor="text1"/>
              </w:rPr>
            </w:pPr>
            <w:r w:rsidRPr="00634E97">
              <w:t>Kyla Lynn Horne</w:t>
            </w:r>
          </w:p>
        </w:tc>
        <w:tc>
          <w:tcPr>
            <w:tcW w:w="2795" w:type="dxa"/>
          </w:tcPr>
          <w:p w14:paraId="7ED11C35" w14:textId="4F747A96" w:rsidR="00D165FD" w:rsidRPr="00634E97" w:rsidRDefault="007F5376" w:rsidP="004078F3">
            <w:pPr>
              <w:contextualSpacing/>
              <w:rPr>
                <w:rFonts w:eastAsia="Times New Roman"/>
                <w:color w:val="000000" w:themeColor="text1"/>
              </w:rPr>
            </w:pPr>
            <w:r w:rsidRPr="00634E97">
              <w:t>HDFS</w:t>
            </w:r>
          </w:p>
        </w:tc>
      </w:tr>
      <w:tr w:rsidR="00D165FD" w:rsidRPr="00AF436D" w14:paraId="6FE39165" w14:textId="77777777" w:rsidTr="007F5376">
        <w:trPr>
          <w:trHeight w:val="238"/>
        </w:trPr>
        <w:tc>
          <w:tcPr>
            <w:tcW w:w="2520" w:type="dxa"/>
            <w:noWrap/>
          </w:tcPr>
          <w:p w14:paraId="3F443CB8" w14:textId="38FF7B42" w:rsidR="00D165FD" w:rsidRPr="00634E97" w:rsidRDefault="00D165FD" w:rsidP="004078F3">
            <w:pPr>
              <w:contextualSpacing/>
            </w:pPr>
            <w:r w:rsidRPr="00634E97">
              <w:rPr>
                <w:rFonts w:eastAsia="Times New Roman"/>
                <w:color w:val="000000" w:themeColor="text1"/>
              </w:rPr>
              <w:t>Neha Rao</w:t>
            </w:r>
          </w:p>
        </w:tc>
        <w:tc>
          <w:tcPr>
            <w:tcW w:w="2785" w:type="dxa"/>
            <w:noWrap/>
          </w:tcPr>
          <w:p w14:paraId="37DA27D3" w14:textId="4CBD3BC6" w:rsidR="00D165FD" w:rsidRPr="00634E97" w:rsidRDefault="00D165FD" w:rsidP="004078F3">
            <w:pPr>
              <w:contextualSpacing/>
            </w:pPr>
            <w:r w:rsidRPr="00634E97">
              <w:rPr>
                <w:rFonts w:eastAsia="Times New Roman"/>
                <w:color w:val="000000" w:themeColor="text1"/>
              </w:rPr>
              <w:t>Psychology and History</w:t>
            </w:r>
          </w:p>
        </w:tc>
        <w:tc>
          <w:tcPr>
            <w:tcW w:w="2435" w:type="dxa"/>
          </w:tcPr>
          <w:p w14:paraId="4736A058" w14:textId="72052A83" w:rsidR="00D165FD" w:rsidRPr="00634E97" w:rsidRDefault="007F5376" w:rsidP="004078F3">
            <w:pPr>
              <w:contextualSpacing/>
              <w:rPr>
                <w:rFonts w:eastAsia="Times New Roman"/>
                <w:color w:val="000000" w:themeColor="text1"/>
              </w:rPr>
            </w:pPr>
            <w:r w:rsidRPr="00634E97">
              <w:t>Caroline Alvarado</w:t>
            </w:r>
          </w:p>
        </w:tc>
        <w:tc>
          <w:tcPr>
            <w:tcW w:w="2795" w:type="dxa"/>
          </w:tcPr>
          <w:p w14:paraId="15B22FE1" w14:textId="5DA456D8" w:rsidR="00D165FD" w:rsidRPr="00634E97" w:rsidRDefault="007F5376" w:rsidP="004078F3">
            <w:pPr>
              <w:contextualSpacing/>
              <w:rPr>
                <w:rFonts w:eastAsia="Times New Roman"/>
                <w:color w:val="000000" w:themeColor="text1"/>
              </w:rPr>
            </w:pPr>
            <w:r w:rsidRPr="00634E97">
              <w:t>NIDA/ NIH student</w:t>
            </w:r>
          </w:p>
        </w:tc>
      </w:tr>
      <w:tr w:rsidR="00D165FD" w:rsidRPr="00AF436D" w14:paraId="1C6030A5" w14:textId="77777777" w:rsidTr="007F5376">
        <w:trPr>
          <w:trHeight w:val="238"/>
        </w:trPr>
        <w:tc>
          <w:tcPr>
            <w:tcW w:w="2520" w:type="dxa"/>
            <w:noWrap/>
          </w:tcPr>
          <w:p w14:paraId="5221ED4D" w14:textId="0563CB37" w:rsidR="00D165FD" w:rsidRPr="00634E97" w:rsidRDefault="00D165FD" w:rsidP="004078F3">
            <w:pPr>
              <w:contextualSpacing/>
            </w:pPr>
            <w:r w:rsidRPr="00634E97">
              <w:rPr>
                <w:rFonts w:eastAsia="Times New Roman"/>
                <w:color w:val="000000" w:themeColor="text1"/>
              </w:rPr>
              <w:t>Jaleah Brown</w:t>
            </w:r>
          </w:p>
        </w:tc>
        <w:tc>
          <w:tcPr>
            <w:tcW w:w="2785" w:type="dxa"/>
            <w:noWrap/>
          </w:tcPr>
          <w:p w14:paraId="7A998A72" w14:textId="2F338672" w:rsidR="00D165FD" w:rsidRPr="00634E97" w:rsidRDefault="00D165FD" w:rsidP="004078F3">
            <w:pPr>
              <w:contextualSpacing/>
            </w:pPr>
            <w:r w:rsidRPr="00634E97">
              <w:rPr>
                <w:rFonts w:eastAsia="Times New Roman"/>
                <w:color w:val="000000" w:themeColor="text1"/>
              </w:rPr>
              <w:t>Psychology</w:t>
            </w:r>
          </w:p>
        </w:tc>
        <w:tc>
          <w:tcPr>
            <w:tcW w:w="2435" w:type="dxa"/>
          </w:tcPr>
          <w:p w14:paraId="6F6131B2" w14:textId="48E31550" w:rsidR="00D165FD" w:rsidRPr="00634E97" w:rsidRDefault="007F5376" w:rsidP="004078F3">
            <w:pPr>
              <w:contextualSpacing/>
              <w:rPr>
                <w:rFonts w:eastAsia="Times New Roman"/>
                <w:color w:val="000000" w:themeColor="text1"/>
              </w:rPr>
            </w:pPr>
            <w:r w:rsidRPr="00634E97">
              <w:t>Jaiden Nicholson</w:t>
            </w:r>
          </w:p>
        </w:tc>
        <w:tc>
          <w:tcPr>
            <w:tcW w:w="2795" w:type="dxa"/>
          </w:tcPr>
          <w:p w14:paraId="7EBC6449" w14:textId="75D2F57A" w:rsidR="00D165FD" w:rsidRPr="00634E97" w:rsidRDefault="007F5376" w:rsidP="004078F3">
            <w:pPr>
              <w:contextualSpacing/>
              <w:rPr>
                <w:rFonts w:eastAsia="Times New Roman"/>
                <w:color w:val="000000" w:themeColor="text1"/>
              </w:rPr>
            </w:pPr>
            <w:r w:rsidRPr="00634E97">
              <w:t>NIDA/ NIH student</w:t>
            </w:r>
          </w:p>
        </w:tc>
      </w:tr>
      <w:tr w:rsidR="00D165FD" w:rsidRPr="00AF436D" w14:paraId="45D1B823" w14:textId="77777777" w:rsidTr="007F5376">
        <w:trPr>
          <w:trHeight w:val="238"/>
        </w:trPr>
        <w:tc>
          <w:tcPr>
            <w:tcW w:w="2520" w:type="dxa"/>
            <w:noWrap/>
          </w:tcPr>
          <w:p w14:paraId="3E550BE6" w14:textId="7AD730D2" w:rsidR="00D165FD" w:rsidRPr="00634E97" w:rsidRDefault="00D165FD" w:rsidP="004078F3">
            <w:pPr>
              <w:contextualSpacing/>
            </w:pPr>
            <w:r w:rsidRPr="00634E97">
              <w:rPr>
                <w:rFonts w:eastAsia="Times New Roman"/>
                <w:color w:val="000000" w:themeColor="text1"/>
              </w:rPr>
              <w:t>Sydney Morse*</w:t>
            </w:r>
          </w:p>
        </w:tc>
        <w:tc>
          <w:tcPr>
            <w:tcW w:w="2785" w:type="dxa"/>
            <w:noWrap/>
          </w:tcPr>
          <w:p w14:paraId="5FB64B5F" w14:textId="6BF8F40B" w:rsidR="00D165FD" w:rsidRPr="00634E97" w:rsidRDefault="00D165FD" w:rsidP="004078F3">
            <w:pPr>
              <w:contextualSpacing/>
            </w:pPr>
            <w:r w:rsidRPr="00634E97">
              <w:rPr>
                <w:rFonts w:eastAsia="Times New Roman"/>
                <w:color w:val="000000" w:themeColor="text1"/>
              </w:rPr>
              <w:t>Psychology</w:t>
            </w:r>
          </w:p>
        </w:tc>
        <w:tc>
          <w:tcPr>
            <w:tcW w:w="2435" w:type="dxa"/>
          </w:tcPr>
          <w:p w14:paraId="6F766D07" w14:textId="2601F8D1" w:rsidR="00D165FD" w:rsidRPr="00634E97" w:rsidRDefault="007F5376" w:rsidP="004078F3">
            <w:pPr>
              <w:contextualSpacing/>
              <w:rPr>
                <w:rFonts w:eastAsia="Times New Roman"/>
                <w:color w:val="000000" w:themeColor="text1"/>
              </w:rPr>
            </w:pPr>
            <w:r w:rsidRPr="00634E97">
              <w:t>Zoe Niesen</w:t>
            </w:r>
          </w:p>
        </w:tc>
        <w:tc>
          <w:tcPr>
            <w:tcW w:w="2795" w:type="dxa"/>
          </w:tcPr>
          <w:p w14:paraId="2D418680" w14:textId="6731A7E6" w:rsidR="00D165FD" w:rsidRPr="00634E97" w:rsidRDefault="007F5376" w:rsidP="004078F3">
            <w:pPr>
              <w:contextualSpacing/>
              <w:rPr>
                <w:rFonts w:eastAsia="Times New Roman"/>
                <w:color w:val="000000" w:themeColor="text1"/>
              </w:rPr>
            </w:pPr>
            <w:r w:rsidRPr="00634E97">
              <w:t>NSURE student</w:t>
            </w:r>
          </w:p>
        </w:tc>
      </w:tr>
      <w:tr w:rsidR="00D165FD" w:rsidRPr="00AF436D" w14:paraId="4DF5C011" w14:textId="77777777" w:rsidTr="007F5376">
        <w:trPr>
          <w:trHeight w:val="238"/>
        </w:trPr>
        <w:tc>
          <w:tcPr>
            <w:tcW w:w="2520" w:type="dxa"/>
            <w:noWrap/>
            <w:vAlign w:val="bottom"/>
          </w:tcPr>
          <w:p w14:paraId="69BC4BD3" w14:textId="7BA21045" w:rsidR="00D165FD" w:rsidRPr="00634E97" w:rsidRDefault="00D165FD" w:rsidP="00D165FD">
            <w:pPr>
              <w:contextualSpacing/>
            </w:pPr>
            <w:r w:rsidRPr="00634E97">
              <w:rPr>
                <w:rFonts w:eastAsia="Times New Roman"/>
                <w:color w:val="000000" w:themeColor="text1"/>
              </w:rPr>
              <w:t>Sarah Craft</w:t>
            </w:r>
          </w:p>
        </w:tc>
        <w:tc>
          <w:tcPr>
            <w:tcW w:w="2785" w:type="dxa"/>
            <w:noWrap/>
          </w:tcPr>
          <w:p w14:paraId="77B5CEDE" w14:textId="2C9AAF2C" w:rsidR="00D165FD" w:rsidRPr="00634E97" w:rsidRDefault="00D165FD" w:rsidP="00D165FD">
            <w:pPr>
              <w:contextualSpacing/>
            </w:pPr>
            <w:r w:rsidRPr="00634E97">
              <w:rPr>
                <w:rFonts w:eastAsia="Times New Roman"/>
                <w:color w:val="000000" w:themeColor="text1"/>
              </w:rPr>
              <w:t>Biology and Psychology</w:t>
            </w:r>
          </w:p>
        </w:tc>
        <w:tc>
          <w:tcPr>
            <w:tcW w:w="2435" w:type="dxa"/>
          </w:tcPr>
          <w:p w14:paraId="14CE0619" w14:textId="50A7507D" w:rsidR="00D165FD" w:rsidRPr="00634E97" w:rsidRDefault="007F5376" w:rsidP="00D165FD">
            <w:pPr>
              <w:contextualSpacing/>
              <w:rPr>
                <w:rFonts w:eastAsia="Times New Roman"/>
                <w:color w:val="000000" w:themeColor="text1"/>
              </w:rPr>
            </w:pPr>
            <w:r w:rsidRPr="00634E97">
              <w:rPr>
                <w:rFonts w:eastAsia="Times New Roman"/>
                <w:color w:val="000000" w:themeColor="text1"/>
              </w:rPr>
              <w:t>Aerica Worrell</w:t>
            </w:r>
          </w:p>
        </w:tc>
        <w:tc>
          <w:tcPr>
            <w:tcW w:w="2795" w:type="dxa"/>
          </w:tcPr>
          <w:p w14:paraId="3ECCB2D7" w14:textId="428CF886" w:rsidR="00D165FD" w:rsidRPr="00634E97" w:rsidRDefault="007F5376" w:rsidP="00D165FD">
            <w:pPr>
              <w:contextualSpacing/>
              <w:rPr>
                <w:rFonts w:eastAsia="Times New Roman"/>
                <w:color w:val="000000" w:themeColor="text1"/>
              </w:rPr>
            </w:pPr>
            <w:r w:rsidRPr="00634E97">
              <w:rPr>
                <w:rFonts w:eastAsia="Times New Roman"/>
                <w:color w:val="000000" w:themeColor="text1"/>
              </w:rPr>
              <w:t>Regenerative Bioscience</w:t>
            </w:r>
          </w:p>
        </w:tc>
      </w:tr>
      <w:tr w:rsidR="00D165FD" w:rsidRPr="00AF436D" w14:paraId="338FDB3C" w14:textId="77777777" w:rsidTr="004F690E">
        <w:trPr>
          <w:trHeight w:val="238"/>
        </w:trPr>
        <w:tc>
          <w:tcPr>
            <w:tcW w:w="2520" w:type="dxa"/>
            <w:tcBorders>
              <w:bottom w:val="nil"/>
            </w:tcBorders>
            <w:noWrap/>
          </w:tcPr>
          <w:p w14:paraId="452FF71C" w14:textId="6C51F67D" w:rsidR="00D165FD" w:rsidRPr="00634E97" w:rsidRDefault="00D165FD" w:rsidP="00D165FD">
            <w:pPr>
              <w:contextualSpacing/>
            </w:pPr>
            <w:r w:rsidRPr="00634E97">
              <w:rPr>
                <w:rFonts w:eastAsia="Times New Roman"/>
                <w:color w:val="000000" w:themeColor="text1"/>
              </w:rPr>
              <w:t>Vani Arora</w:t>
            </w:r>
          </w:p>
        </w:tc>
        <w:tc>
          <w:tcPr>
            <w:tcW w:w="2785" w:type="dxa"/>
            <w:tcBorders>
              <w:bottom w:val="nil"/>
            </w:tcBorders>
            <w:noWrap/>
          </w:tcPr>
          <w:p w14:paraId="5C27D47F" w14:textId="7183DB1B" w:rsidR="00D165FD" w:rsidRPr="00634E97" w:rsidRDefault="00D165FD" w:rsidP="00D165FD">
            <w:pPr>
              <w:contextualSpacing/>
            </w:pPr>
            <w:r w:rsidRPr="00634E97">
              <w:rPr>
                <w:rFonts w:eastAsia="Times New Roman"/>
                <w:color w:val="000000" w:themeColor="text1"/>
              </w:rPr>
              <w:t>Biology</w:t>
            </w:r>
          </w:p>
        </w:tc>
        <w:tc>
          <w:tcPr>
            <w:tcW w:w="2435" w:type="dxa"/>
            <w:tcBorders>
              <w:bottom w:val="nil"/>
            </w:tcBorders>
          </w:tcPr>
          <w:p w14:paraId="7F0FF87B" w14:textId="5508A80F" w:rsidR="00D165FD" w:rsidRPr="00634E97" w:rsidRDefault="007F5376" w:rsidP="00D165FD">
            <w:pPr>
              <w:contextualSpacing/>
              <w:rPr>
                <w:rFonts w:eastAsia="Times New Roman"/>
                <w:color w:val="000000" w:themeColor="text1"/>
              </w:rPr>
            </w:pPr>
            <w:r w:rsidRPr="00634E97">
              <w:rPr>
                <w:rFonts w:eastAsia="Times New Roman"/>
                <w:color w:val="000000" w:themeColor="text1"/>
              </w:rPr>
              <w:t>Mia Truesdell</w:t>
            </w:r>
          </w:p>
        </w:tc>
        <w:tc>
          <w:tcPr>
            <w:tcW w:w="2795" w:type="dxa"/>
            <w:tcBorders>
              <w:bottom w:val="nil"/>
            </w:tcBorders>
          </w:tcPr>
          <w:p w14:paraId="22BC798D" w14:textId="3E5B91B3" w:rsidR="00D165FD" w:rsidRPr="00634E97" w:rsidRDefault="007F5376" w:rsidP="00D165FD">
            <w:pPr>
              <w:contextualSpacing/>
              <w:rPr>
                <w:rFonts w:eastAsia="Times New Roman"/>
                <w:color w:val="000000" w:themeColor="text1"/>
              </w:rPr>
            </w:pPr>
            <w:r w:rsidRPr="00634E97">
              <w:rPr>
                <w:rFonts w:eastAsia="Times New Roman"/>
                <w:color w:val="000000" w:themeColor="text1"/>
              </w:rPr>
              <w:t>Cognitive Sciences</w:t>
            </w:r>
          </w:p>
        </w:tc>
      </w:tr>
      <w:tr w:rsidR="00D165FD" w:rsidRPr="00AF436D" w14:paraId="6E07294D" w14:textId="77777777" w:rsidTr="004F690E">
        <w:trPr>
          <w:trHeight w:val="238"/>
        </w:trPr>
        <w:tc>
          <w:tcPr>
            <w:tcW w:w="2520" w:type="dxa"/>
            <w:tcBorders>
              <w:top w:val="nil"/>
              <w:bottom w:val="single" w:sz="4" w:space="0" w:color="auto"/>
            </w:tcBorders>
            <w:noWrap/>
          </w:tcPr>
          <w:p w14:paraId="6F7FB866" w14:textId="0F941ED7" w:rsidR="00D165FD" w:rsidRPr="00634E97" w:rsidRDefault="00D165FD" w:rsidP="00D165FD">
            <w:pPr>
              <w:contextualSpacing/>
            </w:pPr>
            <w:r w:rsidRPr="00634E97">
              <w:rPr>
                <w:rFonts w:eastAsia="Times New Roman"/>
                <w:color w:val="000000" w:themeColor="text1"/>
              </w:rPr>
              <w:t>Ashlyn Kingsley</w:t>
            </w:r>
          </w:p>
        </w:tc>
        <w:tc>
          <w:tcPr>
            <w:tcW w:w="2785" w:type="dxa"/>
            <w:tcBorders>
              <w:top w:val="nil"/>
              <w:bottom w:val="single" w:sz="4" w:space="0" w:color="auto"/>
            </w:tcBorders>
            <w:noWrap/>
          </w:tcPr>
          <w:p w14:paraId="11D21CB1" w14:textId="04F58F10" w:rsidR="00D165FD" w:rsidRPr="00634E97" w:rsidRDefault="00D165FD" w:rsidP="00D165FD">
            <w:pPr>
              <w:contextualSpacing/>
            </w:pPr>
            <w:r w:rsidRPr="00634E97">
              <w:rPr>
                <w:rFonts w:eastAsia="Times New Roman"/>
                <w:color w:val="000000" w:themeColor="text1"/>
              </w:rPr>
              <w:t>Health Promotion</w:t>
            </w:r>
          </w:p>
        </w:tc>
        <w:tc>
          <w:tcPr>
            <w:tcW w:w="2435" w:type="dxa"/>
            <w:tcBorders>
              <w:top w:val="nil"/>
              <w:bottom w:val="single" w:sz="4" w:space="0" w:color="auto"/>
            </w:tcBorders>
          </w:tcPr>
          <w:p w14:paraId="44A35AB0" w14:textId="77777777" w:rsidR="00D165FD" w:rsidRPr="00634E97" w:rsidRDefault="00D165FD" w:rsidP="00D165FD">
            <w:pPr>
              <w:contextualSpacing/>
              <w:rPr>
                <w:rFonts w:eastAsia="Times New Roman"/>
                <w:color w:val="000000" w:themeColor="text1"/>
              </w:rPr>
            </w:pPr>
          </w:p>
        </w:tc>
        <w:tc>
          <w:tcPr>
            <w:tcW w:w="2795" w:type="dxa"/>
            <w:tcBorders>
              <w:top w:val="nil"/>
              <w:bottom w:val="single" w:sz="4" w:space="0" w:color="auto"/>
            </w:tcBorders>
          </w:tcPr>
          <w:p w14:paraId="49DAE81B" w14:textId="77777777" w:rsidR="00D165FD" w:rsidRPr="00634E97" w:rsidRDefault="00D165FD" w:rsidP="00D165FD">
            <w:pPr>
              <w:contextualSpacing/>
              <w:rPr>
                <w:rFonts w:eastAsia="Times New Roman"/>
                <w:color w:val="000000" w:themeColor="text1"/>
              </w:rPr>
            </w:pPr>
          </w:p>
        </w:tc>
      </w:tr>
    </w:tbl>
    <w:p w14:paraId="112A5F85" w14:textId="77777777" w:rsidR="003D6F12" w:rsidRPr="00AF436D" w:rsidRDefault="003D6F12" w:rsidP="003D6F12">
      <w:pPr>
        <w:tabs>
          <w:tab w:val="left" w:pos="1800"/>
        </w:tabs>
        <w:ind w:left="1800" w:right="2225" w:hanging="1440"/>
        <w:contextualSpacing/>
        <w:rPr>
          <w:b/>
          <w:bCs/>
          <w:color w:val="538135" w:themeColor="accent6" w:themeShade="BF"/>
          <w:sz w:val="24"/>
          <w:szCs w:val="24"/>
        </w:rPr>
      </w:pPr>
    </w:p>
    <w:tbl>
      <w:tblPr>
        <w:tblpPr w:leftFromText="180" w:rightFromText="180" w:vertAnchor="text" w:horzAnchor="margin" w:tblpX="8" w:tblpY="-266"/>
        <w:tblW w:w="10530" w:type="dxa"/>
        <w:tblLook w:val="04A0" w:firstRow="1" w:lastRow="0" w:firstColumn="1" w:lastColumn="0" w:noHBand="0" w:noVBand="1"/>
      </w:tblPr>
      <w:tblGrid>
        <w:gridCol w:w="2520"/>
        <w:gridCol w:w="2785"/>
        <w:gridCol w:w="2435"/>
        <w:gridCol w:w="2790"/>
      </w:tblGrid>
      <w:tr w:rsidR="003D6F12" w:rsidRPr="00AF436D" w14:paraId="700020AD" w14:textId="77777777" w:rsidTr="004078F3">
        <w:trPr>
          <w:trHeight w:val="238"/>
        </w:trPr>
        <w:tc>
          <w:tcPr>
            <w:tcW w:w="10530" w:type="dxa"/>
            <w:gridSpan w:val="4"/>
            <w:tcBorders>
              <w:bottom w:val="single" w:sz="4" w:space="0" w:color="auto"/>
            </w:tcBorders>
            <w:noWrap/>
            <w:vAlign w:val="bottom"/>
          </w:tcPr>
          <w:p w14:paraId="219F1BF4" w14:textId="77777777" w:rsidR="003D6F12" w:rsidRPr="00AF436D" w:rsidRDefault="003D6F12" w:rsidP="004078F3">
            <w:pPr>
              <w:contextualSpacing/>
              <w:rPr>
                <w:sz w:val="24"/>
                <w:szCs w:val="24"/>
              </w:rPr>
            </w:pPr>
            <w:r w:rsidRPr="00AF436D">
              <w:rPr>
                <w:rFonts w:eastAsia="Times New Roman"/>
                <w:b/>
                <w:bCs/>
                <w:color w:val="000000" w:themeColor="text1"/>
                <w:sz w:val="24"/>
                <w:szCs w:val="24"/>
              </w:rPr>
              <w:t>2023 Undergraduate Research Interns</w:t>
            </w:r>
          </w:p>
        </w:tc>
      </w:tr>
      <w:tr w:rsidR="003D6F12" w:rsidRPr="00AF436D" w14:paraId="6B754E0B" w14:textId="77777777" w:rsidTr="004078F3">
        <w:trPr>
          <w:trHeight w:val="238"/>
        </w:trPr>
        <w:tc>
          <w:tcPr>
            <w:tcW w:w="2520" w:type="dxa"/>
            <w:tcBorders>
              <w:top w:val="single" w:sz="4" w:space="0" w:color="auto"/>
            </w:tcBorders>
            <w:noWrap/>
            <w:vAlign w:val="bottom"/>
          </w:tcPr>
          <w:p w14:paraId="4FF28029"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85" w:type="dxa"/>
            <w:tcBorders>
              <w:top w:val="single" w:sz="4" w:space="0" w:color="auto"/>
            </w:tcBorders>
            <w:noWrap/>
            <w:vAlign w:val="bottom"/>
          </w:tcPr>
          <w:p w14:paraId="252B93B7"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c>
          <w:tcPr>
            <w:tcW w:w="2435" w:type="dxa"/>
            <w:tcBorders>
              <w:top w:val="single" w:sz="4" w:space="0" w:color="auto"/>
            </w:tcBorders>
            <w:vAlign w:val="bottom"/>
          </w:tcPr>
          <w:p w14:paraId="13CE9FC3"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90" w:type="dxa"/>
            <w:tcBorders>
              <w:top w:val="single" w:sz="4" w:space="0" w:color="auto"/>
            </w:tcBorders>
            <w:vAlign w:val="bottom"/>
          </w:tcPr>
          <w:p w14:paraId="78D3ABDE"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r>
      <w:tr w:rsidR="003D6F12" w:rsidRPr="00AF436D" w14:paraId="7D97C040" w14:textId="77777777" w:rsidTr="004078F3">
        <w:trPr>
          <w:trHeight w:val="238"/>
        </w:trPr>
        <w:tc>
          <w:tcPr>
            <w:tcW w:w="2520" w:type="dxa"/>
            <w:tcBorders>
              <w:top w:val="single" w:sz="4" w:space="0" w:color="auto"/>
            </w:tcBorders>
            <w:noWrap/>
            <w:vAlign w:val="bottom"/>
          </w:tcPr>
          <w:p w14:paraId="0E3FF981" w14:textId="77777777" w:rsidR="003D6F12" w:rsidRPr="00634E97" w:rsidRDefault="003D6F12" w:rsidP="004078F3">
            <w:pPr>
              <w:contextualSpacing/>
            </w:pPr>
            <w:r w:rsidRPr="00634E97">
              <w:t xml:space="preserve">Nika Shlomi  </w:t>
            </w:r>
            <w:r w:rsidRPr="00634E97">
              <w:rPr>
                <w:rFonts w:eastAsia="Times New Roman"/>
                <w:b/>
                <w:bCs/>
                <w:color w:val="000000" w:themeColor="text1"/>
              </w:rPr>
              <w:t xml:space="preserve"> </w:t>
            </w:r>
          </w:p>
        </w:tc>
        <w:tc>
          <w:tcPr>
            <w:tcW w:w="2785" w:type="dxa"/>
            <w:tcBorders>
              <w:top w:val="single" w:sz="4" w:space="0" w:color="auto"/>
            </w:tcBorders>
            <w:noWrap/>
            <w:vAlign w:val="bottom"/>
          </w:tcPr>
          <w:p w14:paraId="475386EE" w14:textId="77777777" w:rsidR="003D6F12" w:rsidRPr="00634E97" w:rsidRDefault="003D6F12" w:rsidP="004078F3">
            <w:pPr>
              <w:contextualSpacing/>
            </w:pPr>
            <w:r w:rsidRPr="00634E97">
              <w:t>Biology</w:t>
            </w:r>
          </w:p>
        </w:tc>
        <w:tc>
          <w:tcPr>
            <w:tcW w:w="2435" w:type="dxa"/>
            <w:tcBorders>
              <w:top w:val="single" w:sz="4" w:space="0" w:color="auto"/>
            </w:tcBorders>
            <w:vAlign w:val="bottom"/>
          </w:tcPr>
          <w:p w14:paraId="6A6C33B9" w14:textId="77777777" w:rsidR="003D6F12" w:rsidRPr="00634E97" w:rsidRDefault="003D6F12" w:rsidP="004078F3">
            <w:pPr>
              <w:contextualSpacing/>
            </w:pPr>
            <w:r w:rsidRPr="00634E97">
              <w:t>Vani Arora</w:t>
            </w:r>
          </w:p>
        </w:tc>
        <w:tc>
          <w:tcPr>
            <w:tcW w:w="2790" w:type="dxa"/>
            <w:tcBorders>
              <w:top w:val="single" w:sz="4" w:space="0" w:color="auto"/>
            </w:tcBorders>
            <w:vAlign w:val="bottom"/>
          </w:tcPr>
          <w:p w14:paraId="54092330" w14:textId="77777777" w:rsidR="003D6F12" w:rsidRPr="00634E97" w:rsidRDefault="003D6F12" w:rsidP="004078F3">
            <w:pPr>
              <w:contextualSpacing/>
            </w:pPr>
            <w:r w:rsidRPr="00634E97">
              <w:t xml:space="preserve">Biology </w:t>
            </w:r>
          </w:p>
        </w:tc>
      </w:tr>
      <w:tr w:rsidR="003D6F12" w:rsidRPr="00AF436D" w14:paraId="094C368B" w14:textId="77777777" w:rsidTr="004078F3">
        <w:trPr>
          <w:trHeight w:val="238"/>
        </w:trPr>
        <w:tc>
          <w:tcPr>
            <w:tcW w:w="2520" w:type="dxa"/>
            <w:noWrap/>
            <w:vAlign w:val="bottom"/>
            <w:hideMark/>
          </w:tcPr>
          <w:p w14:paraId="41B752F5" w14:textId="77777777" w:rsidR="003D6F12" w:rsidRPr="00634E97" w:rsidRDefault="003D6F12" w:rsidP="004078F3">
            <w:pPr>
              <w:contextualSpacing/>
            </w:pPr>
            <w:r w:rsidRPr="00634E97">
              <w:t>Uyen Le</w:t>
            </w:r>
          </w:p>
        </w:tc>
        <w:tc>
          <w:tcPr>
            <w:tcW w:w="2785" w:type="dxa"/>
            <w:noWrap/>
            <w:vAlign w:val="bottom"/>
            <w:hideMark/>
          </w:tcPr>
          <w:p w14:paraId="30F656A6" w14:textId="77777777" w:rsidR="003D6F12" w:rsidRPr="00634E97" w:rsidRDefault="003D6F12" w:rsidP="004078F3">
            <w:pPr>
              <w:contextualSpacing/>
            </w:pPr>
            <w:r w:rsidRPr="00634E97">
              <w:t>Biology</w:t>
            </w:r>
          </w:p>
        </w:tc>
        <w:tc>
          <w:tcPr>
            <w:tcW w:w="2435" w:type="dxa"/>
            <w:vAlign w:val="bottom"/>
          </w:tcPr>
          <w:p w14:paraId="7566E961" w14:textId="77777777" w:rsidR="003D6F12" w:rsidRPr="00634E97" w:rsidRDefault="003D6F12" w:rsidP="004078F3">
            <w:pPr>
              <w:contextualSpacing/>
            </w:pPr>
            <w:r w:rsidRPr="00634E97">
              <w:t xml:space="preserve">Amanda Weng </w:t>
            </w:r>
          </w:p>
        </w:tc>
        <w:tc>
          <w:tcPr>
            <w:tcW w:w="2790" w:type="dxa"/>
            <w:vAlign w:val="bottom"/>
          </w:tcPr>
          <w:p w14:paraId="08142E98" w14:textId="77777777" w:rsidR="003D6F12" w:rsidRPr="00634E97" w:rsidRDefault="003D6F12" w:rsidP="004078F3">
            <w:pPr>
              <w:contextualSpacing/>
            </w:pPr>
            <w:r w:rsidRPr="00634E97">
              <w:t>HDFS</w:t>
            </w:r>
          </w:p>
        </w:tc>
      </w:tr>
      <w:tr w:rsidR="003D6F12" w:rsidRPr="00AF436D" w14:paraId="46CC247F" w14:textId="77777777" w:rsidTr="004078F3">
        <w:trPr>
          <w:trHeight w:val="238"/>
        </w:trPr>
        <w:tc>
          <w:tcPr>
            <w:tcW w:w="2520" w:type="dxa"/>
            <w:noWrap/>
            <w:vAlign w:val="bottom"/>
            <w:hideMark/>
          </w:tcPr>
          <w:p w14:paraId="4BD52440" w14:textId="77777777" w:rsidR="003D6F12" w:rsidRPr="00634E97" w:rsidRDefault="003D6F12" w:rsidP="004078F3">
            <w:pPr>
              <w:contextualSpacing/>
            </w:pPr>
            <w:r w:rsidRPr="00634E97">
              <w:t>Sarah Craft</w:t>
            </w:r>
          </w:p>
        </w:tc>
        <w:tc>
          <w:tcPr>
            <w:tcW w:w="2785" w:type="dxa"/>
            <w:noWrap/>
            <w:vAlign w:val="bottom"/>
            <w:hideMark/>
          </w:tcPr>
          <w:p w14:paraId="4ADC761A" w14:textId="77777777" w:rsidR="003D6F12" w:rsidRPr="00634E97" w:rsidRDefault="003D6F12" w:rsidP="004078F3">
            <w:pPr>
              <w:contextualSpacing/>
            </w:pPr>
            <w:r w:rsidRPr="00634E97">
              <w:t>Biology and Psychology</w:t>
            </w:r>
          </w:p>
        </w:tc>
        <w:tc>
          <w:tcPr>
            <w:tcW w:w="2435" w:type="dxa"/>
            <w:vAlign w:val="bottom"/>
          </w:tcPr>
          <w:p w14:paraId="06ABAEE5" w14:textId="77777777" w:rsidR="003D6F12" w:rsidRPr="00634E97" w:rsidRDefault="003D6F12" w:rsidP="004078F3">
            <w:pPr>
              <w:contextualSpacing/>
            </w:pPr>
            <w:r w:rsidRPr="00634E97">
              <w:t>Neha Rao</w:t>
            </w:r>
          </w:p>
        </w:tc>
        <w:tc>
          <w:tcPr>
            <w:tcW w:w="2790" w:type="dxa"/>
            <w:vAlign w:val="bottom"/>
          </w:tcPr>
          <w:p w14:paraId="03614CCE" w14:textId="77777777" w:rsidR="003D6F12" w:rsidRPr="00634E97" w:rsidRDefault="003D6F12" w:rsidP="004078F3">
            <w:pPr>
              <w:contextualSpacing/>
            </w:pPr>
            <w:r w:rsidRPr="00634E97">
              <w:t>Psychology and History</w:t>
            </w:r>
          </w:p>
        </w:tc>
      </w:tr>
      <w:tr w:rsidR="003D6F12" w:rsidRPr="00AF436D" w14:paraId="18715853" w14:textId="77777777" w:rsidTr="004078F3">
        <w:trPr>
          <w:trHeight w:val="238"/>
        </w:trPr>
        <w:tc>
          <w:tcPr>
            <w:tcW w:w="2520" w:type="dxa"/>
            <w:noWrap/>
            <w:vAlign w:val="bottom"/>
            <w:hideMark/>
          </w:tcPr>
          <w:p w14:paraId="20A0F5AE" w14:textId="77777777" w:rsidR="003D6F12" w:rsidRPr="00634E97" w:rsidRDefault="003D6F12" w:rsidP="004078F3">
            <w:pPr>
              <w:contextualSpacing/>
              <w:rPr>
                <w:b/>
                <w:bCs/>
              </w:rPr>
            </w:pPr>
            <w:r w:rsidRPr="00634E97">
              <w:t>Shiv Narine</w:t>
            </w:r>
          </w:p>
        </w:tc>
        <w:tc>
          <w:tcPr>
            <w:tcW w:w="2785" w:type="dxa"/>
            <w:noWrap/>
            <w:vAlign w:val="bottom"/>
            <w:hideMark/>
          </w:tcPr>
          <w:p w14:paraId="59FDCA02" w14:textId="77777777" w:rsidR="003D6F12" w:rsidRPr="00634E97" w:rsidRDefault="003D6F12" w:rsidP="004078F3">
            <w:pPr>
              <w:contextualSpacing/>
            </w:pPr>
            <w:r w:rsidRPr="00634E97">
              <w:t>Biology and Psychology</w:t>
            </w:r>
          </w:p>
        </w:tc>
        <w:tc>
          <w:tcPr>
            <w:tcW w:w="2435" w:type="dxa"/>
            <w:vAlign w:val="bottom"/>
          </w:tcPr>
          <w:p w14:paraId="783B9899" w14:textId="77777777" w:rsidR="003D6F12" w:rsidRPr="00634E97" w:rsidRDefault="003D6F12" w:rsidP="004078F3">
            <w:pPr>
              <w:contextualSpacing/>
            </w:pPr>
            <w:r w:rsidRPr="00634E97">
              <w:t xml:space="preserve">Niharika </w:t>
            </w:r>
            <w:proofErr w:type="spellStart"/>
            <w:r w:rsidRPr="00634E97">
              <w:t>Singareddy</w:t>
            </w:r>
            <w:proofErr w:type="spellEnd"/>
          </w:p>
        </w:tc>
        <w:tc>
          <w:tcPr>
            <w:tcW w:w="2790" w:type="dxa"/>
            <w:vAlign w:val="bottom"/>
          </w:tcPr>
          <w:p w14:paraId="215A18AD" w14:textId="77777777" w:rsidR="003D6F12" w:rsidRPr="00634E97" w:rsidRDefault="003D6F12" w:rsidP="004078F3">
            <w:pPr>
              <w:contextualSpacing/>
            </w:pPr>
            <w:r w:rsidRPr="00634E97">
              <w:t>Biology</w:t>
            </w:r>
          </w:p>
        </w:tc>
      </w:tr>
      <w:tr w:rsidR="003D6F12" w:rsidRPr="00AF436D" w14:paraId="5691ADD8" w14:textId="77777777" w:rsidTr="004078F3">
        <w:trPr>
          <w:trHeight w:val="238"/>
        </w:trPr>
        <w:tc>
          <w:tcPr>
            <w:tcW w:w="2520" w:type="dxa"/>
            <w:noWrap/>
            <w:vAlign w:val="bottom"/>
            <w:hideMark/>
          </w:tcPr>
          <w:p w14:paraId="4F5639D3" w14:textId="77777777" w:rsidR="003D6F12" w:rsidRPr="00634E97" w:rsidRDefault="003D6F12" w:rsidP="004078F3">
            <w:pPr>
              <w:contextualSpacing/>
            </w:pPr>
            <w:r w:rsidRPr="00634E97">
              <w:t xml:space="preserve">Jiya </w:t>
            </w:r>
            <w:proofErr w:type="spellStart"/>
            <w:r w:rsidRPr="00634E97">
              <w:t>Bastawade</w:t>
            </w:r>
            <w:proofErr w:type="spellEnd"/>
          </w:p>
        </w:tc>
        <w:tc>
          <w:tcPr>
            <w:tcW w:w="2785" w:type="dxa"/>
            <w:noWrap/>
            <w:vAlign w:val="bottom"/>
            <w:hideMark/>
          </w:tcPr>
          <w:p w14:paraId="39F52D0B" w14:textId="77777777" w:rsidR="003D6F12" w:rsidRPr="00634E97" w:rsidRDefault="003D6F12" w:rsidP="004078F3">
            <w:pPr>
              <w:contextualSpacing/>
            </w:pPr>
            <w:r w:rsidRPr="00634E97">
              <w:t>Psychology</w:t>
            </w:r>
          </w:p>
        </w:tc>
        <w:tc>
          <w:tcPr>
            <w:tcW w:w="2435" w:type="dxa"/>
            <w:vAlign w:val="bottom"/>
          </w:tcPr>
          <w:p w14:paraId="0DCDCD3A" w14:textId="77777777" w:rsidR="003D6F12" w:rsidRPr="00634E97" w:rsidRDefault="003D6F12" w:rsidP="004078F3">
            <w:pPr>
              <w:contextualSpacing/>
            </w:pPr>
            <w:r w:rsidRPr="00634E97">
              <w:t>Cloe Larned</w:t>
            </w:r>
          </w:p>
        </w:tc>
        <w:tc>
          <w:tcPr>
            <w:tcW w:w="2790" w:type="dxa"/>
            <w:vAlign w:val="bottom"/>
          </w:tcPr>
          <w:p w14:paraId="2B46CF76" w14:textId="77777777" w:rsidR="003D6F12" w:rsidRPr="00634E97" w:rsidRDefault="003D6F12" w:rsidP="004078F3">
            <w:pPr>
              <w:contextualSpacing/>
            </w:pPr>
            <w:r w:rsidRPr="00634E97">
              <w:t>Biology</w:t>
            </w:r>
          </w:p>
        </w:tc>
      </w:tr>
      <w:tr w:rsidR="003D6F12" w:rsidRPr="00AF436D" w14:paraId="403F4DE1" w14:textId="77777777" w:rsidTr="004078F3">
        <w:trPr>
          <w:trHeight w:val="238"/>
        </w:trPr>
        <w:tc>
          <w:tcPr>
            <w:tcW w:w="2520" w:type="dxa"/>
            <w:tcBorders>
              <w:bottom w:val="single" w:sz="4" w:space="0" w:color="auto"/>
            </w:tcBorders>
            <w:noWrap/>
            <w:vAlign w:val="bottom"/>
            <w:hideMark/>
          </w:tcPr>
          <w:p w14:paraId="2DC7185A" w14:textId="77777777" w:rsidR="003D6F12" w:rsidRPr="00634E97" w:rsidRDefault="003D6F12" w:rsidP="004078F3">
            <w:pPr>
              <w:contextualSpacing/>
            </w:pPr>
            <w:r w:rsidRPr="00634E97">
              <w:t xml:space="preserve">Nicki </w:t>
            </w:r>
            <w:proofErr w:type="spellStart"/>
            <w:r w:rsidRPr="00634E97">
              <w:t>Orouji</w:t>
            </w:r>
            <w:proofErr w:type="spellEnd"/>
          </w:p>
        </w:tc>
        <w:tc>
          <w:tcPr>
            <w:tcW w:w="2785" w:type="dxa"/>
            <w:tcBorders>
              <w:bottom w:val="single" w:sz="4" w:space="0" w:color="auto"/>
            </w:tcBorders>
            <w:noWrap/>
            <w:vAlign w:val="bottom"/>
            <w:hideMark/>
          </w:tcPr>
          <w:p w14:paraId="49FE0937" w14:textId="77777777" w:rsidR="003D6F12" w:rsidRPr="00634E97" w:rsidRDefault="003D6F12" w:rsidP="004078F3">
            <w:pPr>
              <w:contextualSpacing/>
            </w:pPr>
            <w:r w:rsidRPr="00634E97">
              <w:t>Psychology</w:t>
            </w:r>
          </w:p>
        </w:tc>
        <w:tc>
          <w:tcPr>
            <w:tcW w:w="2435" w:type="dxa"/>
            <w:tcBorders>
              <w:bottom w:val="single" w:sz="4" w:space="0" w:color="auto"/>
            </w:tcBorders>
            <w:vAlign w:val="bottom"/>
          </w:tcPr>
          <w:p w14:paraId="31B458A0" w14:textId="77777777" w:rsidR="003D6F12" w:rsidRPr="00634E97" w:rsidRDefault="003D6F12" w:rsidP="004078F3">
            <w:pPr>
              <w:contextualSpacing/>
            </w:pPr>
            <w:r w:rsidRPr="00634E97">
              <w:t>Sydney Morse</w:t>
            </w:r>
          </w:p>
        </w:tc>
        <w:tc>
          <w:tcPr>
            <w:tcW w:w="2790" w:type="dxa"/>
            <w:tcBorders>
              <w:bottom w:val="single" w:sz="4" w:space="0" w:color="auto"/>
            </w:tcBorders>
            <w:vAlign w:val="bottom"/>
          </w:tcPr>
          <w:p w14:paraId="6EB8BD33" w14:textId="77777777" w:rsidR="003D6F12" w:rsidRPr="00634E97" w:rsidRDefault="003D6F12" w:rsidP="004078F3">
            <w:pPr>
              <w:contextualSpacing/>
            </w:pPr>
            <w:r w:rsidRPr="00634E97">
              <w:t>Psychology</w:t>
            </w:r>
          </w:p>
        </w:tc>
      </w:tr>
    </w:tbl>
    <w:p w14:paraId="76A2807A" w14:textId="77777777" w:rsidR="003D6F12" w:rsidRDefault="003D6F12" w:rsidP="00DA0194">
      <w:pPr>
        <w:pStyle w:val="Default"/>
        <w:contextualSpacing/>
        <w:rPr>
          <w:rFonts w:ascii="Times New Roman" w:hAnsi="Times New Roman" w:cs="Times New Roman"/>
          <w:b/>
          <w:sz w:val="22"/>
          <w:szCs w:val="22"/>
          <w:u w:val="single"/>
        </w:rPr>
      </w:pPr>
    </w:p>
    <w:p w14:paraId="1AB05BD7" w14:textId="77777777" w:rsidR="00DA0194" w:rsidRDefault="00DA0194" w:rsidP="003E7187">
      <w:pPr>
        <w:numPr>
          <w:ilvl w:val="12"/>
          <w:numId w:val="0"/>
        </w:numPr>
        <w:rPr>
          <w:b/>
          <w:bCs/>
          <w:sz w:val="24"/>
          <w:szCs w:val="24"/>
        </w:rPr>
      </w:pPr>
    </w:p>
    <w:tbl>
      <w:tblPr>
        <w:tblW w:w="5631" w:type="pct"/>
        <w:tblInd w:w="-5" w:type="dxa"/>
        <w:tblCellMar>
          <w:left w:w="0" w:type="dxa"/>
          <w:right w:w="0" w:type="dxa"/>
        </w:tblCellMar>
        <w:tblLook w:val="04A0" w:firstRow="1" w:lastRow="0" w:firstColumn="1" w:lastColumn="0" w:noHBand="0" w:noVBand="1"/>
      </w:tblPr>
      <w:tblGrid>
        <w:gridCol w:w="2609"/>
        <w:gridCol w:w="2705"/>
        <w:gridCol w:w="2524"/>
        <w:gridCol w:w="2703"/>
      </w:tblGrid>
      <w:tr w:rsidR="000424D0" w:rsidRPr="00AF436D" w14:paraId="0E458AC4" w14:textId="77777777" w:rsidTr="00C16389">
        <w:tc>
          <w:tcPr>
            <w:tcW w:w="5000" w:type="pct"/>
            <w:gridSpan w:val="4"/>
            <w:tcBorders>
              <w:bottom w:val="single" w:sz="4" w:space="0" w:color="auto"/>
            </w:tcBorders>
            <w:tcMar>
              <w:top w:w="0" w:type="dxa"/>
              <w:left w:w="108" w:type="dxa"/>
              <w:bottom w:w="0" w:type="dxa"/>
              <w:right w:w="108" w:type="dxa"/>
            </w:tcMar>
          </w:tcPr>
          <w:p w14:paraId="066C92BA" w14:textId="13CE14C3" w:rsidR="000424D0" w:rsidRPr="00AF436D" w:rsidRDefault="0075508B" w:rsidP="00C16389">
            <w:pPr>
              <w:spacing w:before="100" w:beforeAutospacing="1" w:after="100" w:afterAutospacing="1"/>
              <w:contextualSpacing/>
              <w:rPr>
                <w:color w:val="1A1A1A"/>
                <w:sz w:val="24"/>
                <w:szCs w:val="24"/>
              </w:rPr>
            </w:pPr>
            <w:r>
              <w:br w:type="page"/>
            </w:r>
            <w:r w:rsidR="000424D0" w:rsidRPr="00AF436D">
              <w:rPr>
                <w:b/>
                <w:color w:val="1A1A1A"/>
                <w:sz w:val="24"/>
                <w:szCs w:val="24"/>
              </w:rPr>
              <w:t>2015-2022 Research Interns</w:t>
            </w:r>
          </w:p>
        </w:tc>
      </w:tr>
      <w:tr w:rsidR="000424D0" w:rsidRPr="00AF436D" w14:paraId="7BD363F0" w14:textId="77777777" w:rsidTr="00EC0DA6">
        <w:tc>
          <w:tcPr>
            <w:tcW w:w="1238" w:type="pct"/>
            <w:tcBorders>
              <w:bottom w:val="single" w:sz="4" w:space="0" w:color="auto"/>
            </w:tcBorders>
            <w:tcMar>
              <w:top w:w="0" w:type="dxa"/>
              <w:left w:w="108" w:type="dxa"/>
              <w:bottom w:w="0" w:type="dxa"/>
              <w:right w:w="108" w:type="dxa"/>
            </w:tcMar>
            <w:vAlign w:val="bottom"/>
            <w:hideMark/>
          </w:tcPr>
          <w:p w14:paraId="1CE94697" w14:textId="77777777" w:rsidR="000424D0" w:rsidRPr="00F75FD5" w:rsidRDefault="000424D0" w:rsidP="00C16389">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Student</w:t>
            </w:r>
          </w:p>
        </w:tc>
        <w:tc>
          <w:tcPr>
            <w:tcW w:w="1283" w:type="pct"/>
            <w:tcBorders>
              <w:bottom w:val="single" w:sz="4" w:space="0" w:color="auto"/>
            </w:tcBorders>
            <w:tcMar>
              <w:top w:w="0" w:type="dxa"/>
              <w:left w:w="108" w:type="dxa"/>
              <w:bottom w:w="0" w:type="dxa"/>
              <w:right w:w="108" w:type="dxa"/>
            </w:tcMar>
            <w:vAlign w:val="bottom"/>
            <w:hideMark/>
          </w:tcPr>
          <w:p w14:paraId="3C45C9F9" w14:textId="77777777" w:rsidR="000424D0" w:rsidRPr="00F75FD5" w:rsidRDefault="000424D0" w:rsidP="00C16389">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Major</w:t>
            </w:r>
          </w:p>
        </w:tc>
        <w:tc>
          <w:tcPr>
            <w:tcW w:w="1197" w:type="pct"/>
            <w:tcBorders>
              <w:bottom w:val="single" w:sz="4" w:space="0" w:color="auto"/>
            </w:tcBorders>
            <w:vAlign w:val="bottom"/>
          </w:tcPr>
          <w:p w14:paraId="5C623B5C" w14:textId="77777777" w:rsidR="000424D0" w:rsidRPr="00F75FD5" w:rsidRDefault="000424D0" w:rsidP="00C16389">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Student</w:t>
            </w:r>
          </w:p>
        </w:tc>
        <w:tc>
          <w:tcPr>
            <w:tcW w:w="1281" w:type="pct"/>
            <w:tcBorders>
              <w:bottom w:val="single" w:sz="4" w:space="0" w:color="auto"/>
            </w:tcBorders>
            <w:vAlign w:val="bottom"/>
          </w:tcPr>
          <w:p w14:paraId="3F8C1376" w14:textId="77777777" w:rsidR="000424D0" w:rsidRPr="00F75FD5" w:rsidRDefault="000424D0" w:rsidP="00C16389">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Major</w:t>
            </w:r>
          </w:p>
        </w:tc>
      </w:tr>
      <w:tr w:rsidR="000424D0" w:rsidRPr="00AF436D" w14:paraId="3304FD5B" w14:textId="77777777" w:rsidTr="00EC0DA6">
        <w:tc>
          <w:tcPr>
            <w:tcW w:w="1238" w:type="pct"/>
            <w:tcBorders>
              <w:top w:val="single" w:sz="4" w:space="0" w:color="auto"/>
            </w:tcBorders>
            <w:tcMar>
              <w:top w:w="0" w:type="dxa"/>
              <w:left w:w="108" w:type="dxa"/>
              <w:bottom w:w="0" w:type="dxa"/>
              <w:right w:w="108" w:type="dxa"/>
            </w:tcMar>
            <w:hideMark/>
          </w:tcPr>
          <w:p w14:paraId="77ADF8BA" w14:textId="77777777" w:rsidR="000424D0" w:rsidRPr="00634E97" w:rsidRDefault="000424D0" w:rsidP="00C16389">
            <w:pPr>
              <w:spacing w:before="100" w:beforeAutospacing="1" w:after="100" w:afterAutospacing="1"/>
              <w:contextualSpacing/>
              <w:rPr>
                <w:color w:val="1A1A1A"/>
              </w:rPr>
            </w:pPr>
            <w:r w:rsidRPr="00634E97">
              <w:rPr>
                <w:color w:val="1A1A1A"/>
              </w:rPr>
              <w:t>Kyle Collins</w:t>
            </w:r>
          </w:p>
        </w:tc>
        <w:tc>
          <w:tcPr>
            <w:tcW w:w="1283" w:type="pct"/>
            <w:tcBorders>
              <w:top w:val="single" w:sz="4" w:space="0" w:color="auto"/>
            </w:tcBorders>
            <w:tcMar>
              <w:top w:w="0" w:type="dxa"/>
              <w:left w:w="108" w:type="dxa"/>
              <w:bottom w:w="0" w:type="dxa"/>
              <w:right w:w="108" w:type="dxa"/>
            </w:tcMar>
            <w:hideMark/>
          </w:tcPr>
          <w:p w14:paraId="682BF23A"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c>
          <w:tcPr>
            <w:tcW w:w="1197" w:type="pct"/>
            <w:tcBorders>
              <w:top w:val="single" w:sz="4" w:space="0" w:color="auto"/>
            </w:tcBorders>
            <w:vAlign w:val="center"/>
          </w:tcPr>
          <w:p w14:paraId="78F8823E" w14:textId="77777777" w:rsidR="000424D0" w:rsidRPr="00634E97" w:rsidRDefault="000424D0" w:rsidP="00C16389">
            <w:pPr>
              <w:spacing w:before="100" w:beforeAutospacing="1" w:after="100" w:afterAutospacing="1"/>
              <w:contextualSpacing/>
              <w:rPr>
                <w:color w:val="1A1A1A"/>
              </w:rPr>
            </w:pPr>
            <w:r w:rsidRPr="00634E97">
              <w:rPr>
                <w:color w:val="1A1A1A"/>
              </w:rPr>
              <w:t>Savannah Carroll</w:t>
            </w:r>
          </w:p>
        </w:tc>
        <w:tc>
          <w:tcPr>
            <w:tcW w:w="1281" w:type="pct"/>
            <w:tcBorders>
              <w:top w:val="single" w:sz="4" w:space="0" w:color="auto"/>
            </w:tcBorders>
            <w:vAlign w:val="center"/>
          </w:tcPr>
          <w:p w14:paraId="70A9894B" w14:textId="77777777" w:rsidR="000424D0" w:rsidRPr="00634E97" w:rsidRDefault="000424D0" w:rsidP="00C16389">
            <w:pPr>
              <w:spacing w:before="100" w:beforeAutospacing="1" w:after="100" w:afterAutospacing="1"/>
              <w:contextualSpacing/>
              <w:rPr>
                <w:color w:val="1A1A1A"/>
              </w:rPr>
            </w:pPr>
            <w:r w:rsidRPr="00634E97">
              <w:rPr>
                <w:color w:val="1A1A1A"/>
              </w:rPr>
              <w:t>HDFS</w:t>
            </w:r>
          </w:p>
        </w:tc>
      </w:tr>
      <w:tr w:rsidR="000424D0" w:rsidRPr="00AF436D" w14:paraId="6F6CBF33" w14:textId="77777777" w:rsidTr="00EC0DA6">
        <w:tc>
          <w:tcPr>
            <w:tcW w:w="1238" w:type="pct"/>
            <w:tcMar>
              <w:top w:w="0" w:type="dxa"/>
              <w:left w:w="108" w:type="dxa"/>
              <w:bottom w:w="0" w:type="dxa"/>
              <w:right w:w="108" w:type="dxa"/>
            </w:tcMar>
            <w:hideMark/>
          </w:tcPr>
          <w:p w14:paraId="61785051" w14:textId="77777777" w:rsidR="000424D0" w:rsidRPr="00634E97" w:rsidRDefault="000424D0" w:rsidP="00C16389">
            <w:pPr>
              <w:spacing w:before="100" w:beforeAutospacing="1" w:after="100" w:afterAutospacing="1"/>
              <w:contextualSpacing/>
              <w:rPr>
                <w:color w:val="1A1A1A"/>
              </w:rPr>
            </w:pPr>
            <w:r w:rsidRPr="00634E97">
              <w:rPr>
                <w:color w:val="1A1A1A"/>
              </w:rPr>
              <w:t>Meghan Gibson</w:t>
            </w:r>
          </w:p>
        </w:tc>
        <w:tc>
          <w:tcPr>
            <w:tcW w:w="1283" w:type="pct"/>
            <w:tcMar>
              <w:top w:w="0" w:type="dxa"/>
              <w:left w:w="108" w:type="dxa"/>
              <w:bottom w:w="0" w:type="dxa"/>
              <w:right w:w="108" w:type="dxa"/>
            </w:tcMar>
            <w:hideMark/>
          </w:tcPr>
          <w:p w14:paraId="5FAE1F79"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c>
          <w:tcPr>
            <w:tcW w:w="1197" w:type="pct"/>
            <w:vAlign w:val="center"/>
          </w:tcPr>
          <w:p w14:paraId="35FA3BF3" w14:textId="77777777" w:rsidR="000424D0" w:rsidRPr="00634E97" w:rsidRDefault="000424D0" w:rsidP="00C16389">
            <w:pPr>
              <w:spacing w:before="100" w:beforeAutospacing="1" w:after="100" w:afterAutospacing="1"/>
              <w:contextualSpacing/>
              <w:rPr>
                <w:color w:val="1A1A1A"/>
              </w:rPr>
            </w:pPr>
            <w:r w:rsidRPr="00634E97">
              <w:rPr>
                <w:color w:val="1A1A1A"/>
              </w:rPr>
              <w:t>Melissa Ross</w:t>
            </w:r>
          </w:p>
        </w:tc>
        <w:tc>
          <w:tcPr>
            <w:tcW w:w="1281" w:type="pct"/>
            <w:vAlign w:val="center"/>
          </w:tcPr>
          <w:p w14:paraId="5BDAAEB2" w14:textId="77777777" w:rsidR="000424D0" w:rsidRPr="00634E97" w:rsidRDefault="000424D0" w:rsidP="00C16389">
            <w:pPr>
              <w:spacing w:before="100" w:beforeAutospacing="1" w:after="100" w:afterAutospacing="1"/>
              <w:contextualSpacing/>
              <w:rPr>
                <w:color w:val="1A1A1A"/>
              </w:rPr>
            </w:pPr>
            <w:r w:rsidRPr="00634E97">
              <w:rPr>
                <w:color w:val="1A1A1A"/>
              </w:rPr>
              <w:t>HDFS</w:t>
            </w:r>
          </w:p>
        </w:tc>
      </w:tr>
      <w:tr w:rsidR="000424D0" w:rsidRPr="00AF436D" w14:paraId="751D3D77" w14:textId="77777777" w:rsidTr="00EC0DA6">
        <w:tc>
          <w:tcPr>
            <w:tcW w:w="1238" w:type="pct"/>
            <w:tcMar>
              <w:top w:w="0" w:type="dxa"/>
              <w:left w:w="108" w:type="dxa"/>
              <w:bottom w:w="0" w:type="dxa"/>
              <w:right w:w="108" w:type="dxa"/>
            </w:tcMar>
            <w:hideMark/>
          </w:tcPr>
          <w:p w14:paraId="39EFEDE1" w14:textId="77777777" w:rsidR="000424D0" w:rsidRPr="00634E97" w:rsidRDefault="000424D0" w:rsidP="00C16389">
            <w:pPr>
              <w:spacing w:before="100" w:beforeAutospacing="1" w:after="100" w:afterAutospacing="1"/>
              <w:contextualSpacing/>
              <w:rPr>
                <w:color w:val="1A1A1A"/>
              </w:rPr>
            </w:pPr>
            <w:r w:rsidRPr="00634E97">
              <w:rPr>
                <w:color w:val="1A1A1A"/>
              </w:rPr>
              <w:t>Ramsey Jeremy</w:t>
            </w:r>
          </w:p>
        </w:tc>
        <w:tc>
          <w:tcPr>
            <w:tcW w:w="1283" w:type="pct"/>
            <w:tcMar>
              <w:top w:w="0" w:type="dxa"/>
              <w:left w:w="108" w:type="dxa"/>
              <w:bottom w:w="0" w:type="dxa"/>
              <w:right w:w="108" w:type="dxa"/>
            </w:tcMar>
            <w:hideMark/>
          </w:tcPr>
          <w:p w14:paraId="4485AF5F" w14:textId="77777777" w:rsidR="000424D0" w:rsidRPr="00634E97" w:rsidRDefault="000424D0" w:rsidP="00C16389">
            <w:pPr>
              <w:spacing w:before="100" w:beforeAutospacing="1" w:after="100" w:afterAutospacing="1"/>
              <w:contextualSpacing/>
              <w:rPr>
                <w:color w:val="1A1A1A"/>
              </w:rPr>
            </w:pPr>
            <w:r w:rsidRPr="00634E97">
              <w:rPr>
                <w:color w:val="1A1A1A"/>
              </w:rPr>
              <w:t>HDFS</w:t>
            </w:r>
          </w:p>
        </w:tc>
        <w:tc>
          <w:tcPr>
            <w:tcW w:w="1197" w:type="pct"/>
            <w:vAlign w:val="center"/>
          </w:tcPr>
          <w:p w14:paraId="57A5B929" w14:textId="77777777" w:rsidR="000424D0" w:rsidRPr="00634E97" w:rsidRDefault="000424D0" w:rsidP="00C16389">
            <w:pPr>
              <w:spacing w:before="100" w:beforeAutospacing="1" w:after="100" w:afterAutospacing="1"/>
              <w:contextualSpacing/>
              <w:rPr>
                <w:color w:val="1A1A1A"/>
              </w:rPr>
            </w:pPr>
            <w:r w:rsidRPr="00634E97">
              <w:rPr>
                <w:color w:val="1A1A1A"/>
              </w:rPr>
              <w:t>Abbie Becker</w:t>
            </w:r>
          </w:p>
        </w:tc>
        <w:tc>
          <w:tcPr>
            <w:tcW w:w="1281" w:type="pct"/>
            <w:vAlign w:val="center"/>
          </w:tcPr>
          <w:p w14:paraId="0BBD3815"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r>
      <w:tr w:rsidR="000424D0" w:rsidRPr="00AF436D" w14:paraId="104818A9" w14:textId="77777777" w:rsidTr="00EC0DA6">
        <w:tc>
          <w:tcPr>
            <w:tcW w:w="1238" w:type="pct"/>
            <w:tcMar>
              <w:top w:w="0" w:type="dxa"/>
              <w:left w:w="108" w:type="dxa"/>
              <w:bottom w:w="0" w:type="dxa"/>
              <w:right w:w="108" w:type="dxa"/>
            </w:tcMar>
            <w:hideMark/>
          </w:tcPr>
          <w:p w14:paraId="7DCBF523" w14:textId="77777777" w:rsidR="000424D0" w:rsidRPr="00634E97" w:rsidRDefault="000424D0" w:rsidP="00C16389">
            <w:pPr>
              <w:spacing w:before="100" w:beforeAutospacing="1" w:after="100" w:afterAutospacing="1"/>
              <w:contextualSpacing/>
              <w:rPr>
                <w:color w:val="1A1A1A"/>
              </w:rPr>
            </w:pPr>
            <w:r w:rsidRPr="00634E97">
              <w:rPr>
                <w:color w:val="1A1A1A"/>
              </w:rPr>
              <w:t>Stephanie Kors</w:t>
            </w:r>
          </w:p>
        </w:tc>
        <w:tc>
          <w:tcPr>
            <w:tcW w:w="1283" w:type="pct"/>
            <w:tcMar>
              <w:top w:w="0" w:type="dxa"/>
              <w:left w:w="108" w:type="dxa"/>
              <w:bottom w:w="0" w:type="dxa"/>
              <w:right w:w="108" w:type="dxa"/>
            </w:tcMar>
            <w:hideMark/>
          </w:tcPr>
          <w:p w14:paraId="14884A1C" w14:textId="77777777" w:rsidR="000424D0" w:rsidRPr="00634E97" w:rsidRDefault="000424D0" w:rsidP="00C16389">
            <w:pPr>
              <w:spacing w:before="100" w:beforeAutospacing="1" w:after="100" w:afterAutospacing="1"/>
              <w:contextualSpacing/>
              <w:rPr>
                <w:color w:val="1A1A1A"/>
              </w:rPr>
            </w:pPr>
            <w:r w:rsidRPr="00634E97">
              <w:rPr>
                <w:color w:val="1A1A1A"/>
              </w:rPr>
              <w:t>Psychology/HDFS</w:t>
            </w:r>
          </w:p>
        </w:tc>
        <w:tc>
          <w:tcPr>
            <w:tcW w:w="1197" w:type="pct"/>
            <w:vAlign w:val="center"/>
          </w:tcPr>
          <w:p w14:paraId="4B8FDA87" w14:textId="77777777" w:rsidR="000424D0" w:rsidRPr="00634E97" w:rsidRDefault="000424D0" w:rsidP="00C16389">
            <w:pPr>
              <w:spacing w:before="100" w:beforeAutospacing="1" w:after="100" w:afterAutospacing="1"/>
              <w:contextualSpacing/>
              <w:rPr>
                <w:color w:val="1A1A1A"/>
              </w:rPr>
            </w:pPr>
            <w:r w:rsidRPr="00634E97">
              <w:rPr>
                <w:color w:val="1A1A1A"/>
              </w:rPr>
              <w:t>Adele Strother</w:t>
            </w:r>
          </w:p>
        </w:tc>
        <w:tc>
          <w:tcPr>
            <w:tcW w:w="1281" w:type="pct"/>
            <w:vAlign w:val="center"/>
          </w:tcPr>
          <w:p w14:paraId="68BF5C62"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r>
      <w:tr w:rsidR="000424D0" w:rsidRPr="00AF436D" w14:paraId="37C600A5" w14:textId="77777777" w:rsidTr="00EC0DA6">
        <w:tc>
          <w:tcPr>
            <w:tcW w:w="1238" w:type="pct"/>
            <w:tcMar>
              <w:top w:w="0" w:type="dxa"/>
              <w:left w:w="108" w:type="dxa"/>
              <w:bottom w:w="0" w:type="dxa"/>
              <w:right w:w="108" w:type="dxa"/>
            </w:tcMar>
            <w:hideMark/>
          </w:tcPr>
          <w:p w14:paraId="38E6C4F1" w14:textId="77777777" w:rsidR="000424D0" w:rsidRPr="00634E97" w:rsidRDefault="000424D0" w:rsidP="00C16389">
            <w:pPr>
              <w:spacing w:before="100" w:beforeAutospacing="1" w:after="100" w:afterAutospacing="1"/>
              <w:contextualSpacing/>
              <w:rPr>
                <w:color w:val="1A1A1A"/>
              </w:rPr>
            </w:pPr>
            <w:r w:rsidRPr="00634E97">
              <w:rPr>
                <w:color w:val="1A1A1A"/>
              </w:rPr>
              <w:t>Henry Sellers</w:t>
            </w:r>
          </w:p>
        </w:tc>
        <w:tc>
          <w:tcPr>
            <w:tcW w:w="1283" w:type="pct"/>
            <w:tcMar>
              <w:top w:w="0" w:type="dxa"/>
              <w:left w:w="108" w:type="dxa"/>
              <w:bottom w:w="0" w:type="dxa"/>
              <w:right w:w="108" w:type="dxa"/>
            </w:tcMar>
            <w:hideMark/>
          </w:tcPr>
          <w:p w14:paraId="081E1836"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c>
          <w:tcPr>
            <w:tcW w:w="1197" w:type="pct"/>
            <w:vAlign w:val="center"/>
          </w:tcPr>
          <w:p w14:paraId="05938E1C" w14:textId="77777777" w:rsidR="000424D0" w:rsidRPr="00634E97" w:rsidRDefault="000424D0" w:rsidP="00C16389">
            <w:pPr>
              <w:spacing w:before="100" w:beforeAutospacing="1" w:after="100" w:afterAutospacing="1"/>
              <w:contextualSpacing/>
              <w:rPr>
                <w:color w:val="1A1A1A"/>
              </w:rPr>
            </w:pPr>
            <w:r w:rsidRPr="00634E97">
              <w:rPr>
                <w:color w:val="1A1A1A"/>
              </w:rPr>
              <w:t xml:space="preserve">Christiana </w:t>
            </w:r>
            <w:proofErr w:type="spellStart"/>
            <w:r w:rsidRPr="00634E97">
              <w:rPr>
                <w:color w:val="1A1A1A"/>
              </w:rPr>
              <w:t>Agbonghae</w:t>
            </w:r>
            <w:proofErr w:type="spellEnd"/>
          </w:p>
        </w:tc>
        <w:tc>
          <w:tcPr>
            <w:tcW w:w="1281" w:type="pct"/>
            <w:vAlign w:val="center"/>
          </w:tcPr>
          <w:p w14:paraId="08BF8E62"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r>
      <w:tr w:rsidR="000424D0" w:rsidRPr="00AF436D" w14:paraId="527EA212" w14:textId="77777777" w:rsidTr="00EC0DA6">
        <w:tc>
          <w:tcPr>
            <w:tcW w:w="1238" w:type="pct"/>
            <w:tcMar>
              <w:top w:w="0" w:type="dxa"/>
              <w:left w:w="108" w:type="dxa"/>
              <w:bottom w:w="0" w:type="dxa"/>
              <w:right w:w="108" w:type="dxa"/>
            </w:tcMar>
            <w:hideMark/>
          </w:tcPr>
          <w:p w14:paraId="421398E0" w14:textId="77777777" w:rsidR="000424D0" w:rsidRPr="00634E97" w:rsidRDefault="000424D0" w:rsidP="00C16389">
            <w:pPr>
              <w:spacing w:before="100" w:beforeAutospacing="1" w:after="100" w:afterAutospacing="1"/>
              <w:contextualSpacing/>
              <w:rPr>
                <w:color w:val="1A1A1A"/>
              </w:rPr>
            </w:pPr>
            <w:r w:rsidRPr="00634E97">
              <w:rPr>
                <w:color w:val="1A1A1A"/>
              </w:rPr>
              <w:t xml:space="preserve">Jordan </w:t>
            </w:r>
            <w:r w:rsidRPr="00634E97">
              <w:rPr>
                <w:noProof/>
                <w:color w:val="1A1A1A"/>
              </w:rPr>
              <w:t>Srochi</w:t>
            </w:r>
          </w:p>
        </w:tc>
        <w:tc>
          <w:tcPr>
            <w:tcW w:w="1283" w:type="pct"/>
            <w:tcMar>
              <w:top w:w="0" w:type="dxa"/>
              <w:left w:w="108" w:type="dxa"/>
              <w:bottom w:w="0" w:type="dxa"/>
              <w:right w:w="108" w:type="dxa"/>
            </w:tcMar>
            <w:hideMark/>
          </w:tcPr>
          <w:p w14:paraId="04DCA88A"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c>
          <w:tcPr>
            <w:tcW w:w="1197" w:type="pct"/>
            <w:vAlign w:val="center"/>
          </w:tcPr>
          <w:p w14:paraId="203A5D79" w14:textId="77777777" w:rsidR="000424D0" w:rsidRPr="00634E97" w:rsidRDefault="000424D0" w:rsidP="00C16389">
            <w:pPr>
              <w:spacing w:before="100" w:beforeAutospacing="1" w:after="100" w:afterAutospacing="1"/>
              <w:contextualSpacing/>
              <w:rPr>
                <w:color w:val="1A1A1A"/>
              </w:rPr>
            </w:pPr>
            <w:r w:rsidRPr="00634E97">
              <w:rPr>
                <w:color w:val="1A1A1A"/>
              </w:rPr>
              <w:t>Rachael Allen</w:t>
            </w:r>
          </w:p>
        </w:tc>
        <w:tc>
          <w:tcPr>
            <w:tcW w:w="1281" w:type="pct"/>
            <w:vAlign w:val="center"/>
          </w:tcPr>
          <w:p w14:paraId="7A20AC4B"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r>
      <w:tr w:rsidR="000424D0" w:rsidRPr="00AF436D" w14:paraId="56076507" w14:textId="77777777" w:rsidTr="00EC0DA6">
        <w:tc>
          <w:tcPr>
            <w:tcW w:w="1238" w:type="pct"/>
            <w:tcMar>
              <w:top w:w="0" w:type="dxa"/>
              <w:left w:w="108" w:type="dxa"/>
              <w:bottom w:w="0" w:type="dxa"/>
              <w:right w:w="108" w:type="dxa"/>
            </w:tcMar>
            <w:hideMark/>
          </w:tcPr>
          <w:p w14:paraId="5F1C6ADF" w14:textId="77777777" w:rsidR="000424D0" w:rsidRPr="00634E97" w:rsidRDefault="000424D0" w:rsidP="00C16389">
            <w:pPr>
              <w:spacing w:before="100" w:beforeAutospacing="1" w:after="100" w:afterAutospacing="1"/>
              <w:contextualSpacing/>
              <w:rPr>
                <w:color w:val="1A1A1A"/>
              </w:rPr>
            </w:pPr>
            <w:r w:rsidRPr="00634E97">
              <w:rPr>
                <w:color w:val="1A1A1A"/>
              </w:rPr>
              <w:t>Asia Thomas</w:t>
            </w:r>
          </w:p>
        </w:tc>
        <w:tc>
          <w:tcPr>
            <w:tcW w:w="1283" w:type="pct"/>
            <w:tcMar>
              <w:top w:w="0" w:type="dxa"/>
              <w:left w:w="108" w:type="dxa"/>
              <w:bottom w:w="0" w:type="dxa"/>
              <w:right w:w="108" w:type="dxa"/>
            </w:tcMar>
            <w:hideMark/>
          </w:tcPr>
          <w:p w14:paraId="603CE126" w14:textId="77777777" w:rsidR="000424D0" w:rsidRPr="00634E97" w:rsidRDefault="000424D0" w:rsidP="00C16389">
            <w:pPr>
              <w:spacing w:before="100" w:beforeAutospacing="1" w:after="100" w:afterAutospacing="1"/>
              <w:contextualSpacing/>
              <w:rPr>
                <w:color w:val="1A1A1A"/>
              </w:rPr>
            </w:pPr>
            <w:r w:rsidRPr="00634E97">
              <w:rPr>
                <w:color w:val="1A1A1A"/>
              </w:rPr>
              <w:t>Psychology/HDFS</w:t>
            </w:r>
          </w:p>
        </w:tc>
        <w:tc>
          <w:tcPr>
            <w:tcW w:w="1197" w:type="pct"/>
            <w:vAlign w:val="center"/>
          </w:tcPr>
          <w:p w14:paraId="1A965D7A" w14:textId="77777777" w:rsidR="000424D0" w:rsidRPr="00634E97" w:rsidRDefault="000424D0" w:rsidP="00C16389">
            <w:pPr>
              <w:spacing w:before="100" w:beforeAutospacing="1" w:after="100" w:afterAutospacing="1"/>
              <w:contextualSpacing/>
              <w:rPr>
                <w:color w:val="1A1A1A"/>
              </w:rPr>
            </w:pPr>
            <w:r w:rsidRPr="00634E97">
              <w:rPr>
                <w:noProof/>
                <w:color w:val="1A1A1A"/>
              </w:rPr>
              <w:t>Khahn</w:t>
            </w:r>
            <w:r w:rsidRPr="00634E97">
              <w:rPr>
                <w:color w:val="1A1A1A"/>
              </w:rPr>
              <w:t xml:space="preserve"> Nguyen</w:t>
            </w:r>
          </w:p>
        </w:tc>
        <w:tc>
          <w:tcPr>
            <w:tcW w:w="1281" w:type="pct"/>
            <w:vAlign w:val="center"/>
          </w:tcPr>
          <w:p w14:paraId="158CCFAA"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r>
      <w:tr w:rsidR="000424D0" w:rsidRPr="00AF436D" w14:paraId="197B4075" w14:textId="77777777" w:rsidTr="00EC0DA6">
        <w:tc>
          <w:tcPr>
            <w:tcW w:w="1238" w:type="pct"/>
            <w:tcMar>
              <w:top w:w="0" w:type="dxa"/>
              <w:left w:w="108" w:type="dxa"/>
              <w:bottom w:w="0" w:type="dxa"/>
              <w:right w:w="108" w:type="dxa"/>
            </w:tcMar>
            <w:hideMark/>
          </w:tcPr>
          <w:p w14:paraId="74BBA730" w14:textId="77777777" w:rsidR="000424D0" w:rsidRPr="00634E97" w:rsidRDefault="000424D0" w:rsidP="00C16389">
            <w:pPr>
              <w:spacing w:before="100" w:beforeAutospacing="1" w:after="100" w:afterAutospacing="1"/>
              <w:contextualSpacing/>
              <w:rPr>
                <w:color w:val="1A1A1A"/>
              </w:rPr>
            </w:pPr>
            <w:r w:rsidRPr="00634E97">
              <w:rPr>
                <w:color w:val="1A1A1A"/>
              </w:rPr>
              <w:t>Olivia Anne Tusa</w:t>
            </w:r>
          </w:p>
        </w:tc>
        <w:tc>
          <w:tcPr>
            <w:tcW w:w="1283" w:type="pct"/>
            <w:tcMar>
              <w:top w:w="0" w:type="dxa"/>
              <w:left w:w="108" w:type="dxa"/>
              <w:bottom w:w="0" w:type="dxa"/>
              <w:right w:w="108" w:type="dxa"/>
            </w:tcMar>
            <w:hideMark/>
          </w:tcPr>
          <w:p w14:paraId="5E09E0FC" w14:textId="77777777" w:rsidR="000424D0" w:rsidRPr="00634E97" w:rsidRDefault="000424D0" w:rsidP="00C16389">
            <w:pPr>
              <w:spacing w:before="100" w:beforeAutospacing="1" w:after="100" w:afterAutospacing="1"/>
              <w:contextualSpacing/>
              <w:rPr>
                <w:color w:val="1A1A1A"/>
              </w:rPr>
            </w:pPr>
            <w:r w:rsidRPr="00634E97">
              <w:rPr>
                <w:color w:val="1A1A1A"/>
              </w:rPr>
              <w:t>Psychology/HDFS</w:t>
            </w:r>
          </w:p>
        </w:tc>
        <w:tc>
          <w:tcPr>
            <w:tcW w:w="1197" w:type="pct"/>
            <w:vAlign w:val="center"/>
          </w:tcPr>
          <w:p w14:paraId="3C0909D3" w14:textId="77777777" w:rsidR="000424D0" w:rsidRPr="00634E97" w:rsidRDefault="000424D0" w:rsidP="00C16389">
            <w:pPr>
              <w:spacing w:before="100" w:beforeAutospacing="1" w:after="100" w:afterAutospacing="1"/>
              <w:contextualSpacing/>
              <w:rPr>
                <w:color w:val="1A1A1A"/>
              </w:rPr>
            </w:pPr>
            <w:r w:rsidRPr="00634E97">
              <w:rPr>
                <w:color w:val="1A1A1A"/>
              </w:rPr>
              <w:t>Emily Reynolds</w:t>
            </w:r>
          </w:p>
        </w:tc>
        <w:tc>
          <w:tcPr>
            <w:tcW w:w="1281" w:type="pct"/>
            <w:vAlign w:val="center"/>
          </w:tcPr>
          <w:p w14:paraId="41CABB2B" w14:textId="77777777" w:rsidR="000424D0" w:rsidRPr="00634E97" w:rsidRDefault="000424D0" w:rsidP="00C16389">
            <w:pPr>
              <w:spacing w:before="100" w:beforeAutospacing="1" w:after="100" w:afterAutospacing="1"/>
              <w:contextualSpacing/>
              <w:rPr>
                <w:color w:val="1A1A1A"/>
              </w:rPr>
            </w:pPr>
            <w:r w:rsidRPr="00634E97">
              <w:rPr>
                <w:color w:val="1A1A1A"/>
              </w:rPr>
              <w:t>HDFS - Child Life</w:t>
            </w:r>
          </w:p>
        </w:tc>
      </w:tr>
      <w:tr w:rsidR="000424D0" w:rsidRPr="00AF436D" w14:paraId="4588A4C3" w14:textId="77777777" w:rsidTr="00EC0DA6">
        <w:tc>
          <w:tcPr>
            <w:tcW w:w="1238" w:type="pct"/>
            <w:tcMar>
              <w:top w:w="0" w:type="dxa"/>
              <w:left w:w="108" w:type="dxa"/>
              <w:bottom w:w="0" w:type="dxa"/>
              <w:right w:w="108" w:type="dxa"/>
            </w:tcMar>
            <w:hideMark/>
          </w:tcPr>
          <w:p w14:paraId="28648832" w14:textId="77777777" w:rsidR="000424D0" w:rsidRPr="00634E97" w:rsidRDefault="000424D0" w:rsidP="00C16389">
            <w:pPr>
              <w:spacing w:before="100" w:beforeAutospacing="1" w:after="100" w:afterAutospacing="1"/>
              <w:contextualSpacing/>
              <w:rPr>
                <w:color w:val="1A1A1A"/>
              </w:rPr>
            </w:pPr>
            <w:r w:rsidRPr="00634E97">
              <w:rPr>
                <w:color w:val="1A1A1A"/>
              </w:rPr>
              <w:t>Whitney Watkins</w:t>
            </w:r>
          </w:p>
        </w:tc>
        <w:tc>
          <w:tcPr>
            <w:tcW w:w="1283" w:type="pct"/>
            <w:tcMar>
              <w:top w:w="0" w:type="dxa"/>
              <w:left w:w="108" w:type="dxa"/>
              <w:bottom w:w="0" w:type="dxa"/>
              <w:right w:w="108" w:type="dxa"/>
            </w:tcMar>
            <w:hideMark/>
          </w:tcPr>
          <w:p w14:paraId="33C9A8C7" w14:textId="77777777" w:rsidR="000424D0" w:rsidRPr="00634E97" w:rsidRDefault="000424D0" w:rsidP="00C16389">
            <w:pPr>
              <w:spacing w:before="100" w:beforeAutospacing="1" w:after="100" w:afterAutospacing="1"/>
              <w:contextualSpacing/>
              <w:rPr>
                <w:color w:val="1A1A1A"/>
              </w:rPr>
            </w:pPr>
            <w:r w:rsidRPr="00634E97">
              <w:rPr>
                <w:color w:val="1A1A1A"/>
              </w:rPr>
              <w:t>HDFS</w:t>
            </w:r>
          </w:p>
        </w:tc>
        <w:tc>
          <w:tcPr>
            <w:tcW w:w="1197" w:type="pct"/>
            <w:vAlign w:val="center"/>
          </w:tcPr>
          <w:p w14:paraId="5A5CA020" w14:textId="77777777" w:rsidR="000424D0" w:rsidRPr="00634E97" w:rsidRDefault="000424D0" w:rsidP="00C16389">
            <w:pPr>
              <w:spacing w:before="100" w:beforeAutospacing="1" w:after="100" w:afterAutospacing="1"/>
              <w:contextualSpacing/>
              <w:rPr>
                <w:color w:val="1A1A1A"/>
              </w:rPr>
            </w:pPr>
            <w:r w:rsidRPr="00634E97">
              <w:rPr>
                <w:color w:val="1A1A1A"/>
              </w:rPr>
              <w:t>Daisy Gallegos</w:t>
            </w:r>
          </w:p>
        </w:tc>
        <w:tc>
          <w:tcPr>
            <w:tcW w:w="1281" w:type="pct"/>
            <w:vAlign w:val="center"/>
          </w:tcPr>
          <w:p w14:paraId="2E77D08E"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r>
      <w:tr w:rsidR="000424D0" w:rsidRPr="00AF436D" w14:paraId="18C817BB" w14:textId="77777777" w:rsidTr="00EC0DA6">
        <w:trPr>
          <w:trHeight w:val="260"/>
        </w:trPr>
        <w:tc>
          <w:tcPr>
            <w:tcW w:w="1238" w:type="pct"/>
            <w:tcMar>
              <w:top w:w="0" w:type="dxa"/>
              <w:left w:w="108" w:type="dxa"/>
              <w:bottom w:w="0" w:type="dxa"/>
              <w:right w:w="108" w:type="dxa"/>
            </w:tcMar>
            <w:hideMark/>
          </w:tcPr>
          <w:p w14:paraId="2625AA21" w14:textId="77777777" w:rsidR="000424D0" w:rsidRPr="00634E97" w:rsidRDefault="000424D0" w:rsidP="00C16389">
            <w:pPr>
              <w:spacing w:before="100" w:beforeAutospacing="1" w:after="100" w:afterAutospacing="1"/>
              <w:contextualSpacing/>
              <w:rPr>
                <w:color w:val="1A1A1A"/>
              </w:rPr>
            </w:pPr>
            <w:r w:rsidRPr="00634E97">
              <w:rPr>
                <w:noProof/>
                <w:color w:val="1A1A1A"/>
              </w:rPr>
              <w:t>Marriam</w:t>
            </w:r>
            <w:r w:rsidRPr="00634E97">
              <w:rPr>
                <w:color w:val="1A1A1A"/>
              </w:rPr>
              <w:t xml:space="preserve"> </w:t>
            </w:r>
            <w:proofErr w:type="spellStart"/>
            <w:r w:rsidRPr="00634E97">
              <w:rPr>
                <w:color w:val="1A1A1A"/>
              </w:rPr>
              <w:t>Elfakahany</w:t>
            </w:r>
            <w:proofErr w:type="spellEnd"/>
          </w:p>
        </w:tc>
        <w:tc>
          <w:tcPr>
            <w:tcW w:w="1283" w:type="pct"/>
            <w:tcMar>
              <w:top w:w="0" w:type="dxa"/>
              <w:left w:w="108" w:type="dxa"/>
              <w:bottom w:w="0" w:type="dxa"/>
              <w:right w:w="108" w:type="dxa"/>
            </w:tcMar>
            <w:hideMark/>
          </w:tcPr>
          <w:p w14:paraId="0DFC6CF0"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roofErr w:type="gramStart"/>
            <w:r w:rsidRPr="00634E97">
              <w:rPr>
                <w:color w:val="1A1A1A"/>
              </w:rPr>
              <w:t>Pre-Med</w:t>
            </w:r>
            <w:proofErr w:type="gramEnd"/>
          </w:p>
        </w:tc>
        <w:tc>
          <w:tcPr>
            <w:tcW w:w="1197" w:type="pct"/>
            <w:vAlign w:val="center"/>
          </w:tcPr>
          <w:p w14:paraId="27EBE877" w14:textId="77777777" w:rsidR="000424D0" w:rsidRPr="00634E97" w:rsidRDefault="000424D0" w:rsidP="00C16389">
            <w:pPr>
              <w:spacing w:before="100" w:beforeAutospacing="1" w:after="100" w:afterAutospacing="1"/>
              <w:contextualSpacing/>
              <w:rPr>
                <w:color w:val="1A1A1A"/>
              </w:rPr>
            </w:pPr>
            <w:r w:rsidRPr="00634E97">
              <w:rPr>
                <w:color w:val="1A1A1A"/>
              </w:rPr>
              <w:t>Jasmine Hallock</w:t>
            </w:r>
          </w:p>
        </w:tc>
        <w:tc>
          <w:tcPr>
            <w:tcW w:w="1281" w:type="pct"/>
            <w:vAlign w:val="center"/>
          </w:tcPr>
          <w:p w14:paraId="2041D654"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r>
      <w:tr w:rsidR="000424D0" w:rsidRPr="00AF436D" w14:paraId="04F0C582" w14:textId="77777777" w:rsidTr="00EC0DA6">
        <w:trPr>
          <w:trHeight w:val="260"/>
        </w:trPr>
        <w:tc>
          <w:tcPr>
            <w:tcW w:w="1238" w:type="pct"/>
            <w:tcBorders>
              <w:bottom w:val="single" w:sz="4" w:space="0" w:color="auto"/>
            </w:tcBorders>
            <w:tcMar>
              <w:top w:w="0" w:type="dxa"/>
              <w:left w:w="108" w:type="dxa"/>
              <w:bottom w:w="0" w:type="dxa"/>
              <w:right w:w="108" w:type="dxa"/>
            </w:tcMar>
          </w:tcPr>
          <w:p w14:paraId="4F4311C9" w14:textId="77777777" w:rsidR="000424D0" w:rsidRPr="00634E97" w:rsidRDefault="000424D0" w:rsidP="00C16389">
            <w:pPr>
              <w:spacing w:before="100" w:beforeAutospacing="1" w:after="100" w:afterAutospacing="1"/>
              <w:contextualSpacing/>
              <w:rPr>
                <w:noProof/>
                <w:color w:val="1A1A1A"/>
              </w:rPr>
            </w:pPr>
            <w:r w:rsidRPr="00634E97">
              <w:rPr>
                <w:color w:val="1A1A1A"/>
              </w:rPr>
              <w:lastRenderedPageBreak/>
              <w:t>Alexandra Harrison</w:t>
            </w:r>
          </w:p>
        </w:tc>
        <w:tc>
          <w:tcPr>
            <w:tcW w:w="1283" w:type="pct"/>
            <w:tcBorders>
              <w:bottom w:val="single" w:sz="4" w:space="0" w:color="auto"/>
            </w:tcBorders>
            <w:tcMar>
              <w:top w:w="0" w:type="dxa"/>
              <w:left w:w="108" w:type="dxa"/>
              <w:bottom w:w="0" w:type="dxa"/>
              <w:right w:w="108" w:type="dxa"/>
            </w:tcMar>
          </w:tcPr>
          <w:p w14:paraId="5B0E3657" w14:textId="77777777" w:rsidR="000424D0" w:rsidRPr="00634E97" w:rsidRDefault="000424D0" w:rsidP="00C16389">
            <w:pPr>
              <w:spacing w:before="100" w:beforeAutospacing="1" w:after="100" w:afterAutospacing="1"/>
              <w:contextualSpacing/>
              <w:rPr>
                <w:color w:val="1A1A1A"/>
              </w:rPr>
            </w:pPr>
            <w:r w:rsidRPr="00634E97">
              <w:rPr>
                <w:color w:val="1A1A1A"/>
              </w:rPr>
              <w:t>Psychology</w:t>
            </w:r>
          </w:p>
        </w:tc>
        <w:tc>
          <w:tcPr>
            <w:tcW w:w="1197" w:type="pct"/>
            <w:tcBorders>
              <w:bottom w:val="single" w:sz="4" w:space="0" w:color="auto"/>
            </w:tcBorders>
            <w:vAlign w:val="center"/>
          </w:tcPr>
          <w:p w14:paraId="4B479E24" w14:textId="77777777" w:rsidR="000424D0" w:rsidRPr="00634E97" w:rsidRDefault="000424D0" w:rsidP="00C16389">
            <w:pPr>
              <w:spacing w:before="100" w:beforeAutospacing="1" w:after="100" w:afterAutospacing="1"/>
              <w:contextualSpacing/>
              <w:rPr>
                <w:color w:val="1A1A1A"/>
              </w:rPr>
            </w:pPr>
          </w:p>
        </w:tc>
        <w:tc>
          <w:tcPr>
            <w:tcW w:w="1281" w:type="pct"/>
            <w:tcBorders>
              <w:bottom w:val="single" w:sz="4" w:space="0" w:color="auto"/>
            </w:tcBorders>
            <w:vAlign w:val="center"/>
          </w:tcPr>
          <w:p w14:paraId="158AB28F" w14:textId="77777777" w:rsidR="000424D0" w:rsidRPr="00634E97" w:rsidRDefault="000424D0" w:rsidP="00C16389">
            <w:pPr>
              <w:spacing w:before="100" w:beforeAutospacing="1" w:after="100" w:afterAutospacing="1"/>
              <w:contextualSpacing/>
              <w:rPr>
                <w:color w:val="1A1A1A"/>
              </w:rPr>
            </w:pPr>
          </w:p>
        </w:tc>
      </w:tr>
    </w:tbl>
    <w:p w14:paraId="0517A7E7" w14:textId="77777777" w:rsidR="00997886" w:rsidRDefault="00997886" w:rsidP="003E7187">
      <w:pPr>
        <w:numPr>
          <w:ilvl w:val="12"/>
          <w:numId w:val="0"/>
        </w:numPr>
        <w:rPr>
          <w:b/>
          <w:bCs/>
          <w:sz w:val="24"/>
          <w:szCs w:val="24"/>
        </w:rPr>
      </w:pPr>
    </w:p>
    <w:p w14:paraId="388AE750" w14:textId="77777777" w:rsidR="0053099A" w:rsidRDefault="0053099A" w:rsidP="003E7187">
      <w:pPr>
        <w:numPr>
          <w:ilvl w:val="12"/>
          <w:numId w:val="0"/>
        </w:numPr>
        <w:rPr>
          <w:b/>
          <w:bCs/>
          <w:sz w:val="24"/>
          <w:szCs w:val="24"/>
        </w:rPr>
      </w:pPr>
    </w:p>
    <w:p w14:paraId="71663D47" w14:textId="77777777" w:rsidR="0053099A" w:rsidRDefault="0053099A" w:rsidP="003E7187">
      <w:pPr>
        <w:numPr>
          <w:ilvl w:val="12"/>
          <w:numId w:val="0"/>
        </w:numPr>
        <w:rPr>
          <w:b/>
          <w:bCs/>
          <w:sz w:val="24"/>
          <w:szCs w:val="24"/>
        </w:rPr>
      </w:pPr>
    </w:p>
    <w:p w14:paraId="48EBE068" w14:textId="77777777" w:rsidR="00A819FD" w:rsidRDefault="00A819FD" w:rsidP="003E7187">
      <w:pPr>
        <w:numPr>
          <w:ilvl w:val="12"/>
          <w:numId w:val="0"/>
        </w:numPr>
        <w:rPr>
          <w:b/>
          <w:bCs/>
          <w:sz w:val="24"/>
          <w:szCs w:val="24"/>
        </w:rPr>
      </w:pPr>
    </w:p>
    <w:p w14:paraId="31832413" w14:textId="77777777" w:rsidR="00A819FD" w:rsidRDefault="00A819FD" w:rsidP="003E7187">
      <w:pPr>
        <w:numPr>
          <w:ilvl w:val="12"/>
          <w:numId w:val="0"/>
        </w:numPr>
        <w:rPr>
          <w:b/>
          <w:bCs/>
          <w:sz w:val="24"/>
          <w:szCs w:val="24"/>
        </w:rPr>
      </w:pPr>
    </w:p>
    <w:p w14:paraId="4FDA4F75" w14:textId="77777777" w:rsidR="00A819FD" w:rsidRDefault="00A819FD" w:rsidP="003E7187">
      <w:pPr>
        <w:numPr>
          <w:ilvl w:val="12"/>
          <w:numId w:val="0"/>
        </w:numPr>
        <w:rPr>
          <w:b/>
          <w:bCs/>
          <w:sz w:val="24"/>
          <w:szCs w:val="24"/>
        </w:rPr>
      </w:pPr>
    </w:p>
    <w:p w14:paraId="29823F43" w14:textId="77777777" w:rsidR="00DA0194" w:rsidRPr="00671C4E" w:rsidRDefault="00DA0194" w:rsidP="003E7187">
      <w:pPr>
        <w:numPr>
          <w:ilvl w:val="12"/>
          <w:numId w:val="0"/>
        </w:numPr>
        <w:rPr>
          <w:b/>
          <w:bCs/>
          <w:sz w:val="24"/>
          <w:szCs w:val="24"/>
        </w:rPr>
      </w:pPr>
    </w:p>
    <w:tbl>
      <w:tblPr>
        <w:tblW w:w="9355" w:type="dxa"/>
        <w:tblCellMar>
          <w:left w:w="0" w:type="dxa"/>
          <w:right w:w="0" w:type="dxa"/>
        </w:tblCellMar>
        <w:tblLook w:val="0000" w:firstRow="0" w:lastRow="0" w:firstColumn="0" w:lastColumn="0" w:noHBand="0" w:noVBand="0"/>
      </w:tblPr>
      <w:tblGrid>
        <w:gridCol w:w="9355"/>
      </w:tblGrid>
      <w:tr w:rsidR="0072192C" w:rsidRPr="00671C4E" w14:paraId="729F15F7" w14:textId="77777777" w:rsidTr="00E179CF">
        <w:trPr>
          <w:trHeight w:val="282"/>
        </w:trPr>
        <w:tc>
          <w:tcPr>
            <w:tcW w:w="9355" w:type="dxa"/>
            <w:tcMar>
              <w:top w:w="39" w:type="dxa"/>
              <w:left w:w="119" w:type="dxa"/>
              <w:bottom w:w="39" w:type="dxa"/>
              <w:right w:w="39" w:type="dxa"/>
            </w:tcMar>
          </w:tcPr>
          <w:p w14:paraId="4CEE722D" w14:textId="0B502AC5" w:rsidR="0072192C" w:rsidRPr="00671C4E" w:rsidRDefault="0072192C" w:rsidP="0072192C">
            <w:pPr>
              <w:numPr>
                <w:ilvl w:val="12"/>
                <w:numId w:val="0"/>
              </w:numPr>
            </w:pPr>
            <w:r w:rsidRPr="00671C4E">
              <w:rPr>
                <w:b/>
                <w:bCs/>
                <w:sz w:val="24"/>
                <w:szCs w:val="24"/>
              </w:rPr>
              <w:t>PROFESSIONAL SERVICE</w:t>
            </w:r>
          </w:p>
        </w:tc>
      </w:tr>
      <w:tr w:rsidR="0072192C" w:rsidRPr="00671C4E" w14:paraId="03B7E7DA" w14:textId="77777777" w:rsidTr="00E179CF">
        <w:tc>
          <w:tcPr>
            <w:tcW w:w="9355" w:type="dxa"/>
            <w:tcMar>
              <w:top w:w="39" w:type="dxa"/>
              <w:left w:w="119" w:type="dxa"/>
              <w:bottom w:w="39" w:type="dxa"/>
              <w:right w:w="39" w:type="dxa"/>
            </w:tcMar>
          </w:tcPr>
          <w:p w14:paraId="5C1A9AF7" w14:textId="77777777" w:rsidR="0072192C" w:rsidRPr="00D3567C" w:rsidRDefault="0072192C" w:rsidP="004D26BE">
            <w:pPr>
              <w:contextualSpacing/>
              <w:rPr>
                <w:b/>
                <w:bCs/>
                <w:sz w:val="24"/>
                <w:szCs w:val="24"/>
                <w:u w:val="single"/>
              </w:rPr>
            </w:pPr>
            <w:r w:rsidRPr="00D3567C">
              <w:rPr>
                <w:b/>
                <w:bCs/>
                <w:sz w:val="24"/>
                <w:szCs w:val="24"/>
                <w:u w:val="single"/>
              </w:rPr>
              <w:t>Administrative effort</w:t>
            </w:r>
          </w:p>
        </w:tc>
      </w:tr>
      <w:tr w:rsidR="0072192C" w:rsidRPr="00671C4E" w14:paraId="3E715515" w14:textId="77777777" w:rsidTr="00E179CF">
        <w:trPr>
          <w:trHeight w:val="282"/>
        </w:trPr>
        <w:tc>
          <w:tcPr>
            <w:tcW w:w="9355" w:type="dxa"/>
            <w:tcMar>
              <w:top w:w="39" w:type="dxa"/>
              <w:left w:w="719" w:type="dxa"/>
              <w:bottom w:w="39" w:type="dxa"/>
              <w:right w:w="39" w:type="dxa"/>
            </w:tcMar>
          </w:tcPr>
          <w:p w14:paraId="41463BCF" w14:textId="77777777" w:rsidR="0072192C" w:rsidRPr="003E20B9" w:rsidRDefault="0072192C" w:rsidP="00591233">
            <w:pPr>
              <w:pStyle w:val="ListParagraph"/>
              <w:numPr>
                <w:ilvl w:val="0"/>
                <w:numId w:val="27"/>
              </w:numPr>
              <w:contextualSpacing/>
              <w:rPr>
                <w:sz w:val="24"/>
                <w:szCs w:val="24"/>
              </w:rPr>
            </w:pPr>
            <w:r w:rsidRPr="003E20B9">
              <w:rPr>
                <w:b/>
                <w:bCs/>
                <w:sz w:val="24"/>
                <w:szCs w:val="24"/>
              </w:rPr>
              <w:t>Coordinator</w:t>
            </w:r>
            <w:r w:rsidRPr="003E20B9">
              <w:rPr>
                <w:sz w:val="24"/>
                <w:szCs w:val="24"/>
              </w:rPr>
              <w:t xml:space="preserve"> (e.g., graduate, undergraduate, academic program): Program development/implementation</w:t>
            </w:r>
          </w:p>
        </w:tc>
      </w:tr>
      <w:tr w:rsidR="0072192C" w:rsidRPr="00671C4E" w14:paraId="6CB91672" w14:textId="77777777" w:rsidTr="00E179CF">
        <w:trPr>
          <w:trHeight w:val="282"/>
        </w:trPr>
        <w:tc>
          <w:tcPr>
            <w:tcW w:w="9355" w:type="dxa"/>
            <w:tcMar>
              <w:top w:w="39" w:type="dxa"/>
              <w:left w:w="1439" w:type="dxa"/>
              <w:bottom w:w="39" w:type="dxa"/>
              <w:right w:w="39" w:type="dxa"/>
            </w:tcMar>
          </w:tcPr>
          <w:p w14:paraId="1CD9DB27" w14:textId="501C8019" w:rsidR="0072192C" w:rsidRPr="00E6663D" w:rsidRDefault="00DA513C" w:rsidP="005900A2">
            <w:pPr>
              <w:pStyle w:val="ListParagraph"/>
              <w:numPr>
                <w:ilvl w:val="0"/>
                <w:numId w:val="27"/>
              </w:numPr>
              <w:contextualSpacing/>
              <w:rPr>
                <w:sz w:val="24"/>
                <w:szCs w:val="24"/>
              </w:rPr>
            </w:pPr>
            <w:r w:rsidRPr="00E6663D">
              <w:rPr>
                <w:sz w:val="24"/>
                <w:szCs w:val="24"/>
              </w:rPr>
              <w:t>G</w:t>
            </w:r>
            <w:r w:rsidR="0072192C" w:rsidRPr="00E6663D">
              <w:rPr>
                <w:sz w:val="24"/>
                <w:szCs w:val="24"/>
              </w:rPr>
              <w:t xml:space="preserve">raduate </w:t>
            </w:r>
            <w:r w:rsidR="00E51DB9" w:rsidRPr="00E6663D">
              <w:rPr>
                <w:sz w:val="24"/>
                <w:szCs w:val="24"/>
              </w:rPr>
              <w:t>Coordinator</w:t>
            </w:r>
            <w:r w:rsidR="0072192C" w:rsidRPr="00E6663D">
              <w:rPr>
                <w:sz w:val="24"/>
                <w:szCs w:val="24"/>
              </w:rPr>
              <w:t>, 01 Jan 202</w:t>
            </w:r>
            <w:r w:rsidR="003617B4" w:rsidRPr="00E6663D">
              <w:rPr>
                <w:sz w:val="24"/>
                <w:szCs w:val="24"/>
              </w:rPr>
              <w:t>3</w:t>
            </w:r>
            <w:r w:rsidR="0072192C" w:rsidRPr="00E6663D">
              <w:rPr>
                <w:sz w:val="24"/>
                <w:szCs w:val="24"/>
              </w:rPr>
              <w:t>–Present</w:t>
            </w:r>
            <w:r w:rsidR="0072192C" w:rsidRPr="00E6663D">
              <w:rPr>
                <w:sz w:val="24"/>
                <w:szCs w:val="24"/>
              </w:rPr>
              <w:br/>
              <w:t>Human Development and Family Science, (University)</w:t>
            </w:r>
            <w:r w:rsidR="0072192C" w:rsidRPr="00E6663D">
              <w:rPr>
                <w:sz w:val="24"/>
                <w:szCs w:val="24"/>
              </w:rPr>
              <w:br/>
              <w:t>Annual time commitment (</w:t>
            </w:r>
            <w:proofErr w:type="spellStart"/>
            <w:r w:rsidR="0072192C" w:rsidRPr="00E6663D">
              <w:rPr>
                <w:sz w:val="24"/>
                <w:szCs w:val="24"/>
              </w:rPr>
              <w:t>hrs</w:t>
            </w:r>
            <w:proofErr w:type="spellEnd"/>
            <w:r w:rsidR="0072192C" w:rsidRPr="00E6663D">
              <w:rPr>
                <w:sz w:val="24"/>
                <w:szCs w:val="24"/>
              </w:rPr>
              <w:t>): 350.0</w:t>
            </w:r>
          </w:p>
        </w:tc>
      </w:tr>
    </w:tbl>
    <w:p w14:paraId="61F1479E" w14:textId="77777777" w:rsidR="007D1BC1" w:rsidRPr="00671C4E" w:rsidRDefault="007D1BC1" w:rsidP="00591233">
      <w:pPr>
        <w:numPr>
          <w:ilvl w:val="12"/>
          <w:numId w:val="0"/>
        </w:numPr>
        <w:rPr>
          <w:b/>
          <w:bCs/>
          <w:sz w:val="24"/>
          <w:szCs w:val="24"/>
        </w:rPr>
      </w:pPr>
    </w:p>
    <w:p w14:paraId="00555B02" w14:textId="1BB015BD" w:rsidR="007D1BC1" w:rsidRPr="00C119DA" w:rsidRDefault="00255056" w:rsidP="00795EAE">
      <w:pPr>
        <w:pStyle w:val="ListParagraph"/>
        <w:numPr>
          <w:ilvl w:val="1"/>
          <w:numId w:val="27"/>
        </w:numPr>
        <w:rPr>
          <w:sz w:val="24"/>
          <w:szCs w:val="24"/>
        </w:rPr>
      </w:pPr>
      <w:r w:rsidRPr="00C119DA">
        <w:rPr>
          <w:b/>
          <w:bCs/>
          <w:sz w:val="24"/>
          <w:szCs w:val="24"/>
        </w:rPr>
        <w:t>Program Review</w:t>
      </w:r>
      <w:r w:rsidR="00591233" w:rsidRPr="00C119DA">
        <w:rPr>
          <w:b/>
          <w:bCs/>
          <w:sz w:val="24"/>
          <w:szCs w:val="24"/>
        </w:rPr>
        <w:t>er</w:t>
      </w:r>
      <w:r w:rsidRPr="00C119DA">
        <w:rPr>
          <w:sz w:val="24"/>
          <w:szCs w:val="24"/>
        </w:rPr>
        <w:t xml:space="preserve"> </w:t>
      </w:r>
      <w:r w:rsidR="0094129F" w:rsidRPr="00C119DA">
        <w:rPr>
          <w:sz w:val="24"/>
          <w:szCs w:val="24"/>
        </w:rPr>
        <w:t>at University of Oregon, May 13-1</w:t>
      </w:r>
      <w:r w:rsidR="00447280" w:rsidRPr="00C119DA">
        <w:rPr>
          <w:sz w:val="24"/>
          <w:szCs w:val="24"/>
        </w:rPr>
        <w:t>5</w:t>
      </w:r>
      <w:r w:rsidR="0094129F" w:rsidRPr="00C119DA">
        <w:rPr>
          <w:sz w:val="24"/>
          <w:szCs w:val="24"/>
        </w:rPr>
        <w:t>, 2025</w:t>
      </w:r>
    </w:p>
    <w:p w14:paraId="2C57E884" w14:textId="77777777" w:rsidR="00F36056" w:rsidRPr="00C119DA" w:rsidRDefault="00F36056" w:rsidP="003E7187">
      <w:pPr>
        <w:numPr>
          <w:ilvl w:val="12"/>
          <w:numId w:val="0"/>
        </w:numPr>
        <w:rPr>
          <w:b/>
          <w:bCs/>
          <w:sz w:val="24"/>
          <w:szCs w:val="24"/>
        </w:rPr>
      </w:pPr>
    </w:p>
    <w:p w14:paraId="5A486E39" w14:textId="1D1D2136" w:rsidR="00986B6F" w:rsidRPr="00C119DA" w:rsidRDefault="00986B6F" w:rsidP="00D119CA">
      <w:pPr>
        <w:shd w:val="clear" w:color="auto" w:fill="FFFFFF"/>
        <w:overflowPunct/>
        <w:autoSpaceDE/>
        <w:autoSpaceDN/>
        <w:adjustRightInd/>
        <w:spacing w:after="240"/>
        <w:rPr>
          <w:b/>
          <w:bCs/>
          <w:sz w:val="24"/>
          <w:szCs w:val="24"/>
          <w:u w:val="single"/>
        </w:rPr>
      </w:pPr>
      <w:r w:rsidRPr="00C119DA">
        <w:rPr>
          <w:b/>
          <w:bCs/>
          <w:sz w:val="24"/>
          <w:szCs w:val="24"/>
          <w:u w:val="single"/>
        </w:rPr>
        <w:t>University Service</w:t>
      </w:r>
      <w:r w:rsidRPr="00C119DA">
        <w:rPr>
          <w:b/>
          <w:bCs/>
          <w:sz w:val="24"/>
          <w:szCs w:val="24"/>
        </w:rPr>
        <w:t xml:space="preserve">    </w:t>
      </w:r>
    </w:p>
    <w:tbl>
      <w:tblPr>
        <w:tblW w:w="0" w:type="auto"/>
        <w:tblCellMar>
          <w:left w:w="0" w:type="dxa"/>
          <w:right w:w="0" w:type="dxa"/>
        </w:tblCellMar>
        <w:tblLook w:val="0000" w:firstRow="0" w:lastRow="0" w:firstColumn="0" w:lastColumn="0" w:noHBand="0" w:noVBand="0"/>
      </w:tblPr>
      <w:tblGrid>
        <w:gridCol w:w="2610"/>
        <w:gridCol w:w="6750"/>
      </w:tblGrid>
      <w:tr w:rsidR="00767413" w:rsidRPr="00C119DA" w14:paraId="02932B81" w14:textId="77777777" w:rsidTr="00CA5A2A">
        <w:trPr>
          <w:trHeight w:val="227"/>
        </w:trPr>
        <w:tc>
          <w:tcPr>
            <w:tcW w:w="2610" w:type="dxa"/>
          </w:tcPr>
          <w:p w14:paraId="3F224FAB" w14:textId="1AC7D0DD" w:rsidR="00767413" w:rsidRPr="00C119DA" w:rsidRDefault="00767413" w:rsidP="008E59EA">
            <w:pPr>
              <w:rPr>
                <w:sz w:val="24"/>
                <w:szCs w:val="24"/>
              </w:rPr>
            </w:pPr>
            <w:r w:rsidRPr="00C119DA">
              <w:rPr>
                <w:sz w:val="24"/>
                <w:szCs w:val="24"/>
              </w:rPr>
              <w:t>2025</w:t>
            </w:r>
            <w:r w:rsidR="00BF05C9" w:rsidRPr="00C119DA">
              <w:rPr>
                <w:sz w:val="24"/>
                <w:szCs w:val="24"/>
              </w:rPr>
              <w:t>–</w:t>
            </w:r>
            <w:r w:rsidR="000078F2" w:rsidRPr="00C119DA">
              <w:rPr>
                <w:sz w:val="24"/>
                <w:szCs w:val="24"/>
              </w:rPr>
              <w:t>Present</w:t>
            </w:r>
          </w:p>
        </w:tc>
        <w:tc>
          <w:tcPr>
            <w:tcW w:w="6750" w:type="dxa"/>
            <w:tcMar>
              <w:top w:w="39" w:type="dxa"/>
              <w:left w:w="39" w:type="dxa"/>
              <w:bottom w:w="159" w:type="dxa"/>
              <w:right w:w="39" w:type="dxa"/>
            </w:tcMar>
          </w:tcPr>
          <w:p w14:paraId="22571A28" w14:textId="2DFD9A79" w:rsidR="00767413" w:rsidRPr="00C119DA" w:rsidRDefault="0069234D" w:rsidP="008E59EA">
            <w:pPr>
              <w:pStyle w:val="Heading2"/>
              <w:ind w:left="0"/>
              <w:contextualSpacing/>
              <w:rPr>
                <w:i w:val="0"/>
                <w:iCs/>
                <w:sz w:val="24"/>
                <w:szCs w:val="24"/>
              </w:rPr>
            </w:pPr>
            <w:r w:rsidRPr="00C119DA">
              <w:rPr>
                <w:i w:val="0"/>
                <w:iCs/>
                <w:sz w:val="24"/>
                <w:szCs w:val="24"/>
              </w:rPr>
              <w:t>University Promotion &amp; Tenure Review Committee (URC), UGA</w:t>
            </w:r>
          </w:p>
        </w:tc>
      </w:tr>
      <w:tr w:rsidR="00986B6F" w:rsidRPr="00C119DA" w14:paraId="32265456" w14:textId="77777777" w:rsidTr="00CA5A2A">
        <w:trPr>
          <w:trHeight w:val="227"/>
        </w:trPr>
        <w:tc>
          <w:tcPr>
            <w:tcW w:w="2610" w:type="dxa"/>
          </w:tcPr>
          <w:p w14:paraId="27B954EE" w14:textId="3E2E6DFD" w:rsidR="00986B6F" w:rsidRPr="00C119DA" w:rsidRDefault="00986B6F" w:rsidP="008E59EA">
            <w:pPr>
              <w:rPr>
                <w:sz w:val="24"/>
                <w:szCs w:val="24"/>
              </w:rPr>
            </w:pPr>
            <w:r w:rsidRPr="00C119DA">
              <w:rPr>
                <w:sz w:val="24"/>
                <w:szCs w:val="24"/>
              </w:rPr>
              <w:t>2025</w:t>
            </w:r>
            <w:r w:rsidR="0055022B" w:rsidRPr="00C119DA">
              <w:rPr>
                <w:sz w:val="24"/>
                <w:szCs w:val="24"/>
              </w:rPr>
              <w:t>–</w:t>
            </w:r>
            <w:r w:rsidRPr="00C119DA">
              <w:rPr>
                <w:sz w:val="24"/>
                <w:szCs w:val="24"/>
              </w:rPr>
              <w:t>2026</w:t>
            </w:r>
          </w:p>
          <w:p w14:paraId="0BFBE83C" w14:textId="77777777" w:rsidR="00986B6F" w:rsidRPr="00C119DA" w:rsidRDefault="00986B6F" w:rsidP="008E59EA">
            <w:pPr>
              <w:rPr>
                <w:sz w:val="24"/>
                <w:szCs w:val="24"/>
              </w:rPr>
            </w:pPr>
          </w:p>
          <w:p w14:paraId="5A08FAFF" w14:textId="7A895F14" w:rsidR="00986B6F" w:rsidRPr="00C119DA" w:rsidRDefault="00986B6F" w:rsidP="008E59EA">
            <w:pPr>
              <w:rPr>
                <w:rFonts w:ascii="Calibri" w:eastAsia="Calibri" w:hAnsi="Calibri"/>
                <w:b/>
                <w:color w:val="000000"/>
                <w:sz w:val="24"/>
                <w:szCs w:val="24"/>
              </w:rPr>
            </w:pPr>
            <w:r w:rsidRPr="00C119DA">
              <w:rPr>
                <w:sz w:val="24"/>
                <w:szCs w:val="24"/>
              </w:rPr>
              <w:t>2024</w:t>
            </w:r>
            <w:r w:rsidR="0055022B" w:rsidRPr="00C119DA">
              <w:rPr>
                <w:sz w:val="24"/>
                <w:szCs w:val="24"/>
              </w:rPr>
              <w:t>–</w:t>
            </w:r>
            <w:r w:rsidRPr="00C119DA">
              <w:rPr>
                <w:sz w:val="24"/>
                <w:szCs w:val="24"/>
              </w:rPr>
              <w:t>2026</w:t>
            </w:r>
          </w:p>
        </w:tc>
        <w:tc>
          <w:tcPr>
            <w:tcW w:w="6750" w:type="dxa"/>
            <w:tcMar>
              <w:top w:w="39" w:type="dxa"/>
              <w:left w:w="39" w:type="dxa"/>
              <w:bottom w:w="159" w:type="dxa"/>
              <w:right w:w="39" w:type="dxa"/>
            </w:tcMar>
          </w:tcPr>
          <w:p w14:paraId="2591E121" w14:textId="77777777" w:rsidR="00986B6F" w:rsidRPr="00C119DA" w:rsidRDefault="00986B6F" w:rsidP="008E59EA">
            <w:pPr>
              <w:pStyle w:val="Heading2"/>
              <w:ind w:left="0"/>
              <w:contextualSpacing/>
              <w:rPr>
                <w:i w:val="0"/>
                <w:sz w:val="24"/>
                <w:szCs w:val="24"/>
              </w:rPr>
            </w:pPr>
            <w:r w:rsidRPr="00C119DA">
              <w:rPr>
                <w:i w:val="0"/>
                <w:sz w:val="24"/>
                <w:szCs w:val="24"/>
              </w:rPr>
              <w:t>President's Faculty Advisory Council</w:t>
            </w:r>
            <w:r w:rsidRPr="00C119DA">
              <w:rPr>
                <w:b/>
                <w:bCs/>
                <w:i w:val="0"/>
                <w:sz w:val="24"/>
                <w:szCs w:val="24"/>
              </w:rPr>
              <w:t>,</w:t>
            </w:r>
            <w:r w:rsidRPr="00C119DA">
              <w:rPr>
                <w:b/>
                <w:bCs/>
                <w:i w:val="0"/>
                <w:color w:val="242424"/>
                <w:sz w:val="24"/>
                <w:szCs w:val="24"/>
                <w:shd w:val="clear" w:color="auto" w:fill="FFFFFF"/>
              </w:rPr>
              <w:t xml:space="preserve"> </w:t>
            </w:r>
            <w:r w:rsidRPr="00C119DA">
              <w:rPr>
                <w:i w:val="0"/>
                <w:sz w:val="24"/>
                <w:szCs w:val="24"/>
              </w:rPr>
              <w:t>University of Georgia</w:t>
            </w:r>
          </w:p>
          <w:p w14:paraId="68767651" w14:textId="77777777" w:rsidR="00986B6F" w:rsidRPr="00C119DA" w:rsidRDefault="00986B6F" w:rsidP="008E59EA">
            <w:pPr>
              <w:pStyle w:val="Heading2"/>
              <w:ind w:left="0"/>
              <w:contextualSpacing/>
              <w:rPr>
                <w:i w:val="0"/>
                <w:sz w:val="24"/>
                <w:szCs w:val="24"/>
              </w:rPr>
            </w:pPr>
          </w:p>
          <w:p w14:paraId="23A5FEA2" w14:textId="5ACFA35F" w:rsidR="00986B6F" w:rsidRPr="00C119DA" w:rsidRDefault="00986B6F" w:rsidP="008E59EA">
            <w:pPr>
              <w:pStyle w:val="Heading2"/>
              <w:ind w:left="0"/>
              <w:contextualSpacing/>
              <w:rPr>
                <w:i w:val="0"/>
                <w:sz w:val="24"/>
                <w:szCs w:val="24"/>
              </w:rPr>
            </w:pPr>
            <w:r w:rsidRPr="00C119DA">
              <w:rPr>
                <w:i w:val="0"/>
                <w:sz w:val="24"/>
                <w:szCs w:val="24"/>
              </w:rPr>
              <w:t>Social and Behavioral Sciences Faculty Awards Review Committee</w:t>
            </w:r>
          </w:p>
        </w:tc>
      </w:tr>
      <w:tr w:rsidR="00EF4D88" w:rsidRPr="00C119DA" w14:paraId="5F5439B4" w14:textId="77777777" w:rsidTr="00CA5A2A">
        <w:trPr>
          <w:trHeight w:val="227"/>
        </w:trPr>
        <w:tc>
          <w:tcPr>
            <w:tcW w:w="2610" w:type="dxa"/>
          </w:tcPr>
          <w:p w14:paraId="0016E737" w14:textId="20A34593" w:rsidR="00EF4D88" w:rsidRPr="00C119DA" w:rsidRDefault="00EF4D88" w:rsidP="008E59EA">
            <w:pPr>
              <w:rPr>
                <w:sz w:val="24"/>
                <w:szCs w:val="24"/>
              </w:rPr>
            </w:pPr>
            <w:r w:rsidRPr="00C119DA">
              <w:rPr>
                <w:sz w:val="24"/>
                <w:szCs w:val="24"/>
              </w:rPr>
              <w:t>20</w:t>
            </w:r>
            <w:r w:rsidR="00E06EF7" w:rsidRPr="00C119DA">
              <w:rPr>
                <w:sz w:val="24"/>
                <w:szCs w:val="24"/>
              </w:rPr>
              <w:t>19- 2026</w:t>
            </w:r>
          </w:p>
        </w:tc>
        <w:tc>
          <w:tcPr>
            <w:tcW w:w="6750" w:type="dxa"/>
            <w:tcMar>
              <w:top w:w="39" w:type="dxa"/>
              <w:left w:w="39" w:type="dxa"/>
              <w:bottom w:w="159" w:type="dxa"/>
              <w:right w:w="39" w:type="dxa"/>
            </w:tcMar>
          </w:tcPr>
          <w:p w14:paraId="09B0D125" w14:textId="782FE3FA" w:rsidR="00EF4D88" w:rsidRPr="00C119DA" w:rsidRDefault="00E06EF7" w:rsidP="008E59EA">
            <w:pPr>
              <w:pStyle w:val="Heading2"/>
              <w:ind w:left="0"/>
              <w:contextualSpacing/>
              <w:rPr>
                <w:i w:val="0"/>
                <w:sz w:val="24"/>
                <w:szCs w:val="24"/>
              </w:rPr>
            </w:pPr>
            <w:r w:rsidRPr="00C119DA">
              <w:rPr>
                <w:i w:val="0"/>
                <w:sz w:val="24"/>
                <w:szCs w:val="24"/>
              </w:rPr>
              <w:t>UGA Committee on Facilities</w:t>
            </w:r>
          </w:p>
        </w:tc>
      </w:tr>
      <w:tr w:rsidR="00986B6F" w:rsidRPr="00C119DA" w14:paraId="1901C362" w14:textId="77777777" w:rsidTr="00CA5A2A">
        <w:trPr>
          <w:trHeight w:val="227"/>
        </w:trPr>
        <w:tc>
          <w:tcPr>
            <w:tcW w:w="2610" w:type="dxa"/>
          </w:tcPr>
          <w:p w14:paraId="037E25A9" w14:textId="753E4763" w:rsidR="00986B6F" w:rsidRPr="00C119DA" w:rsidRDefault="00986B6F" w:rsidP="008E59EA">
            <w:pPr>
              <w:rPr>
                <w:sz w:val="24"/>
                <w:szCs w:val="24"/>
              </w:rPr>
            </w:pPr>
            <w:r w:rsidRPr="00C119DA">
              <w:rPr>
                <w:sz w:val="24"/>
                <w:szCs w:val="24"/>
              </w:rPr>
              <w:t>1/2016</w:t>
            </w:r>
            <w:r w:rsidR="0055022B" w:rsidRPr="00C119DA">
              <w:rPr>
                <w:sz w:val="24"/>
                <w:szCs w:val="24"/>
              </w:rPr>
              <w:t>–</w:t>
            </w:r>
            <w:r w:rsidRPr="00C119DA">
              <w:rPr>
                <w:sz w:val="24"/>
                <w:szCs w:val="24"/>
              </w:rPr>
              <w:t>12/2016</w:t>
            </w:r>
          </w:p>
        </w:tc>
        <w:tc>
          <w:tcPr>
            <w:tcW w:w="6750" w:type="dxa"/>
            <w:tcMar>
              <w:top w:w="39" w:type="dxa"/>
              <w:left w:w="39" w:type="dxa"/>
              <w:bottom w:w="159" w:type="dxa"/>
              <w:right w:w="39" w:type="dxa"/>
            </w:tcMar>
          </w:tcPr>
          <w:p w14:paraId="197783A3" w14:textId="77777777" w:rsidR="00986B6F" w:rsidRPr="00C119DA" w:rsidRDefault="00986B6F" w:rsidP="008E59EA">
            <w:pPr>
              <w:pStyle w:val="Heading2"/>
              <w:ind w:left="0"/>
              <w:contextualSpacing/>
              <w:rPr>
                <w:b/>
                <w:bCs/>
                <w:i w:val="0"/>
                <w:sz w:val="24"/>
                <w:szCs w:val="24"/>
              </w:rPr>
            </w:pPr>
            <w:r w:rsidRPr="00C119DA">
              <w:rPr>
                <w:i w:val="0"/>
                <w:sz w:val="24"/>
                <w:szCs w:val="24"/>
              </w:rPr>
              <w:t>Search Committee, Clinical Director Faculty, Department of Psychology</w:t>
            </w:r>
          </w:p>
        </w:tc>
      </w:tr>
      <w:tr w:rsidR="00986B6F" w:rsidRPr="00C119DA" w14:paraId="2C499AB6" w14:textId="77777777" w:rsidTr="00CA5A2A">
        <w:trPr>
          <w:trHeight w:val="227"/>
        </w:trPr>
        <w:tc>
          <w:tcPr>
            <w:tcW w:w="2610" w:type="dxa"/>
          </w:tcPr>
          <w:p w14:paraId="73B13ECC" w14:textId="345E6F1C" w:rsidR="00986B6F" w:rsidRPr="00C119DA" w:rsidRDefault="00986B6F" w:rsidP="008E59EA">
            <w:pPr>
              <w:rPr>
                <w:sz w:val="24"/>
                <w:szCs w:val="24"/>
              </w:rPr>
            </w:pPr>
            <w:r w:rsidRPr="00C119DA">
              <w:rPr>
                <w:sz w:val="24"/>
                <w:szCs w:val="24"/>
              </w:rPr>
              <w:t>8/2013</w:t>
            </w:r>
            <w:r w:rsidR="0055022B" w:rsidRPr="00C119DA">
              <w:rPr>
                <w:sz w:val="24"/>
                <w:szCs w:val="24"/>
              </w:rPr>
              <w:t>–</w:t>
            </w:r>
            <w:r w:rsidRPr="00C119DA">
              <w:rPr>
                <w:sz w:val="24"/>
                <w:szCs w:val="24"/>
              </w:rPr>
              <w:t>8/2014</w:t>
            </w:r>
          </w:p>
        </w:tc>
        <w:tc>
          <w:tcPr>
            <w:tcW w:w="6750" w:type="dxa"/>
            <w:tcMar>
              <w:top w:w="39" w:type="dxa"/>
              <w:left w:w="39" w:type="dxa"/>
              <w:bottom w:w="159" w:type="dxa"/>
              <w:right w:w="39" w:type="dxa"/>
            </w:tcMar>
          </w:tcPr>
          <w:p w14:paraId="71C2FACA" w14:textId="0AA4E91A" w:rsidR="00986B6F" w:rsidRPr="00C119DA" w:rsidRDefault="00986B6F" w:rsidP="008E59EA">
            <w:pPr>
              <w:contextualSpacing/>
              <w:rPr>
                <w:sz w:val="24"/>
                <w:szCs w:val="24"/>
              </w:rPr>
            </w:pPr>
            <w:r w:rsidRPr="00C119DA">
              <w:rPr>
                <w:sz w:val="24"/>
                <w:szCs w:val="24"/>
              </w:rPr>
              <w:t>Search Committee, Clinical Psychology Faculty, Department of</w:t>
            </w:r>
          </w:p>
          <w:p w14:paraId="601BF9C3" w14:textId="77777777" w:rsidR="00986B6F" w:rsidRPr="00C119DA" w:rsidRDefault="00986B6F" w:rsidP="008E59EA">
            <w:pPr>
              <w:contextualSpacing/>
              <w:rPr>
                <w:sz w:val="24"/>
                <w:szCs w:val="24"/>
              </w:rPr>
            </w:pPr>
            <w:r w:rsidRPr="00C119DA">
              <w:rPr>
                <w:sz w:val="24"/>
                <w:szCs w:val="24"/>
              </w:rPr>
              <w:t>Psychology</w:t>
            </w:r>
          </w:p>
        </w:tc>
      </w:tr>
    </w:tbl>
    <w:p w14:paraId="1EC10F09" w14:textId="77777777" w:rsidR="00986B6F" w:rsidRPr="00C119DA" w:rsidRDefault="00986B6F" w:rsidP="00986B6F">
      <w:pPr>
        <w:pStyle w:val="Heading2"/>
        <w:ind w:left="0"/>
        <w:contextualSpacing/>
        <w:rPr>
          <w:b/>
          <w:bCs/>
          <w:i w:val="0"/>
          <w:iCs/>
          <w:spacing w:val="-2"/>
          <w:sz w:val="24"/>
          <w:szCs w:val="24"/>
          <w:u w:val="single"/>
        </w:rPr>
      </w:pPr>
      <w:r w:rsidRPr="00C119DA">
        <w:rPr>
          <w:b/>
          <w:bCs/>
          <w:i w:val="0"/>
          <w:iCs/>
          <w:spacing w:val="-2"/>
          <w:sz w:val="24"/>
          <w:szCs w:val="24"/>
          <w:u w:val="single"/>
        </w:rPr>
        <w:t>College Service</w:t>
      </w:r>
    </w:p>
    <w:tbl>
      <w:tblPr>
        <w:tblW w:w="0" w:type="auto"/>
        <w:tblCellMar>
          <w:left w:w="0" w:type="dxa"/>
          <w:right w:w="0" w:type="dxa"/>
        </w:tblCellMar>
        <w:tblLook w:val="0000" w:firstRow="0" w:lastRow="0" w:firstColumn="0" w:lastColumn="0" w:noHBand="0" w:noVBand="0"/>
      </w:tblPr>
      <w:tblGrid>
        <w:gridCol w:w="2610"/>
        <w:gridCol w:w="6750"/>
      </w:tblGrid>
      <w:tr w:rsidR="00986B6F" w:rsidRPr="00C119DA" w14:paraId="0E48C5A1" w14:textId="77777777" w:rsidTr="00CA5A2A">
        <w:trPr>
          <w:trHeight w:val="227"/>
        </w:trPr>
        <w:tc>
          <w:tcPr>
            <w:tcW w:w="2610" w:type="dxa"/>
          </w:tcPr>
          <w:p w14:paraId="6F6A9AB8" w14:textId="08BA5EA9" w:rsidR="00986B6F" w:rsidRPr="00C119DA" w:rsidRDefault="00986B6F" w:rsidP="00CA5A2A">
            <w:pPr>
              <w:rPr>
                <w:rFonts w:eastAsia="Calibri"/>
                <w:b/>
                <w:color w:val="000000"/>
                <w:sz w:val="24"/>
                <w:szCs w:val="24"/>
              </w:rPr>
            </w:pPr>
            <w:r w:rsidRPr="00C119DA">
              <w:rPr>
                <w:sz w:val="24"/>
                <w:szCs w:val="24"/>
              </w:rPr>
              <w:t>2024</w:t>
            </w:r>
            <w:r w:rsidR="006E3DEE" w:rsidRPr="00C119DA">
              <w:rPr>
                <w:sz w:val="24"/>
                <w:szCs w:val="24"/>
              </w:rPr>
              <w:t>–</w:t>
            </w:r>
            <w:r w:rsidR="000E6584" w:rsidRPr="00C119DA">
              <w:rPr>
                <w:sz w:val="24"/>
                <w:szCs w:val="24"/>
              </w:rPr>
              <w:t>Present</w:t>
            </w:r>
          </w:p>
        </w:tc>
        <w:tc>
          <w:tcPr>
            <w:tcW w:w="6750" w:type="dxa"/>
            <w:tcMar>
              <w:top w:w="39" w:type="dxa"/>
              <w:left w:w="39" w:type="dxa"/>
              <w:bottom w:w="159" w:type="dxa"/>
              <w:right w:w="39" w:type="dxa"/>
            </w:tcMar>
          </w:tcPr>
          <w:p w14:paraId="67BE6580" w14:textId="77777777" w:rsidR="00986B6F" w:rsidRPr="00C119DA" w:rsidRDefault="00986B6F" w:rsidP="00CA5A2A">
            <w:pPr>
              <w:rPr>
                <w:sz w:val="24"/>
                <w:szCs w:val="24"/>
              </w:rPr>
            </w:pPr>
            <w:r w:rsidRPr="00C119DA">
              <w:rPr>
                <w:spacing w:val="-2"/>
                <w:sz w:val="24"/>
                <w:szCs w:val="24"/>
              </w:rPr>
              <w:t>Dean Advisory Committee, College of Family and Consumer Science</w:t>
            </w:r>
          </w:p>
        </w:tc>
      </w:tr>
      <w:tr w:rsidR="00986B6F" w:rsidRPr="002500A7" w14:paraId="61FD338D" w14:textId="77777777" w:rsidTr="00CA5A2A">
        <w:trPr>
          <w:trHeight w:val="384"/>
        </w:trPr>
        <w:tc>
          <w:tcPr>
            <w:tcW w:w="2610" w:type="dxa"/>
          </w:tcPr>
          <w:p w14:paraId="18D27B12" w14:textId="77777777" w:rsidR="00986B6F" w:rsidRPr="00C119DA" w:rsidRDefault="00986B6F" w:rsidP="00CA5A2A">
            <w:pPr>
              <w:rPr>
                <w:rFonts w:eastAsia="Calibri"/>
                <w:b/>
                <w:iCs/>
                <w:color w:val="000000"/>
                <w:sz w:val="24"/>
                <w:szCs w:val="24"/>
              </w:rPr>
            </w:pPr>
            <w:r w:rsidRPr="00C119DA">
              <w:rPr>
                <w:rFonts w:eastAsia="Calibri"/>
                <w:iCs/>
                <w:color w:val="000000"/>
                <w:sz w:val="24"/>
                <w:szCs w:val="24"/>
              </w:rPr>
              <w:t>11/1/2019–Present</w:t>
            </w:r>
          </w:p>
        </w:tc>
        <w:tc>
          <w:tcPr>
            <w:tcW w:w="6750" w:type="dxa"/>
            <w:tcMar>
              <w:top w:w="39" w:type="dxa"/>
              <w:left w:w="39" w:type="dxa"/>
              <w:bottom w:w="159" w:type="dxa"/>
              <w:right w:w="39" w:type="dxa"/>
            </w:tcMar>
          </w:tcPr>
          <w:p w14:paraId="5DC82340" w14:textId="77777777" w:rsidR="00986B6F" w:rsidRPr="008E59EA" w:rsidRDefault="00986B6F" w:rsidP="00CA5A2A">
            <w:pPr>
              <w:rPr>
                <w:bCs/>
                <w:sz w:val="24"/>
                <w:szCs w:val="24"/>
              </w:rPr>
            </w:pPr>
            <w:r w:rsidRPr="00C119DA">
              <w:rPr>
                <w:rFonts w:eastAsia="Calibri"/>
                <w:bCs/>
                <w:color w:val="000000"/>
                <w:sz w:val="24"/>
                <w:szCs w:val="24"/>
              </w:rPr>
              <w:t>BFO HDFS/Family and Consumer Science (Chair)</w:t>
            </w:r>
          </w:p>
        </w:tc>
      </w:tr>
    </w:tbl>
    <w:p w14:paraId="51D6588A" w14:textId="77777777" w:rsidR="008E59EA" w:rsidRDefault="008E59EA" w:rsidP="00986B6F">
      <w:pPr>
        <w:pStyle w:val="Heading2"/>
        <w:ind w:left="1800" w:hanging="1800"/>
        <w:contextualSpacing/>
        <w:rPr>
          <w:b/>
          <w:i w:val="0"/>
          <w:iCs/>
          <w:sz w:val="24"/>
          <w:szCs w:val="24"/>
          <w:u w:val="single"/>
        </w:rPr>
      </w:pPr>
    </w:p>
    <w:p w14:paraId="49AF983D" w14:textId="30052E84" w:rsidR="00986B6F" w:rsidRPr="00D3567C" w:rsidRDefault="00986B6F" w:rsidP="00986B6F">
      <w:pPr>
        <w:pStyle w:val="Heading2"/>
        <w:ind w:left="1800" w:hanging="1800"/>
        <w:contextualSpacing/>
        <w:rPr>
          <w:b/>
          <w:i w:val="0"/>
          <w:iCs/>
          <w:sz w:val="24"/>
          <w:szCs w:val="24"/>
          <w:u w:val="single"/>
        </w:rPr>
      </w:pPr>
      <w:r w:rsidRPr="00D3567C">
        <w:rPr>
          <w:b/>
          <w:i w:val="0"/>
          <w:iCs/>
          <w:sz w:val="24"/>
          <w:szCs w:val="24"/>
          <w:u w:val="single"/>
        </w:rPr>
        <w:t>Departmental Service</w:t>
      </w:r>
    </w:p>
    <w:p w14:paraId="70704B34" w14:textId="77777777" w:rsidR="00986B6F" w:rsidRPr="002500A7" w:rsidRDefault="00986B6F" w:rsidP="00986B6F">
      <w:pPr>
        <w:pStyle w:val="Heading2"/>
        <w:ind w:left="0"/>
        <w:contextualSpacing/>
      </w:pPr>
    </w:p>
    <w:tbl>
      <w:tblPr>
        <w:tblW w:w="9540" w:type="dxa"/>
        <w:tblCellMar>
          <w:left w:w="0" w:type="dxa"/>
          <w:right w:w="0" w:type="dxa"/>
        </w:tblCellMar>
        <w:tblLook w:val="0000" w:firstRow="0" w:lastRow="0" w:firstColumn="0" w:lastColumn="0" w:noHBand="0" w:noVBand="0"/>
      </w:tblPr>
      <w:tblGrid>
        <w:gridCol w:w="2700"/>
        <w:gridCol w:w="6840"/>
      </w:tblGrid>
      <w:tr w:rsidR="00986B6F" w:rsidRPr="002500A7" w14:paraId="59EDD2DA" w14:textId="77777777" w:rsidTr="00CA5A2A">
        <w:trPr>
          <w:trHeight w:val="227"/>
        </w:trPr>
        <w:tc>
          <w:tcPr>
            <w:tcW w:w="2700" w:type="dxa"/>
          </w:tcPr>
          <w:p w14:paraId="1F01EB13" w14:textId="77777777" w:rsidR="00986B6F" w:rsidRPr="00C119DA" w:rsidRDefault="00986B6F" w:rsidP="00CA5A2A">
            <w:pPr>
              <w:rPr>
                <w:rFonts w:eastAsia="Calibri"/>
                <w:iCs/>
                <w:color w:val="000000"/>
                <w:sz w:val="24"/>
                <w:szCs w:val="24"/>
              </w:rPr>
            </w:pPr>
            <w:r w:rsidRPr="00C119DA">
              <w:rPr>
                <w:rFonts w:eastAsia="Calibri"/>
                <w:iCs/>
                <w:color w:val="000000"/>
                <w:sz w:val="24"/>
                <w:szCs w:val="24"/>
              </w:rPr>
              <w:t>8/10/2021–Present</w:t>
            </w:r>
          </w:p>
        </w:tc>
        <w:tc>
          <w:tcPr>
            <w:tcW w:w="6840" w:type="dxa"/>
            <w:tcMar>
              <w:top w:w="39" w:type="dxa"/>
              <w:left w:w="39" w:type="dxa"/>
              <w:bottom w:w="159" w:type="dxa"/>
              <w:right w:w="39" w:type="dxa"/>
            </w:tcMar>
          </w:tcPr>
          <w:p w14:paraId="27A40202" w14:textId="5B8527E6" w:rsidR="00986B6F" w:rsidRPr="00C119DA" w:rsidRDefault="00986B6F" w:rsidP="00CA5A2A">
            <w:pPr>
              <w:rPr>
                <w:rFonts w:eastAsia="Calibri"/>
                <w:bCs/>
                <w:color w:val="000000"/>
                <w:sz w:val="24"/>
                <w:szCs w:val="24"/>
              </w:rPr>
            </w:pPr>
            <w:r w:rsidRPr="00C119DA">
              <w:rPr>
                <w:rFonts w:eastAsia="Calibri"/>
                <w:bCs/>
                <w:color w:val="000000"/>
                <w:sz w:val="24"/>
                <w:szCs w:val="24"/>
              </w:rPr>
              <w:t xml:space="preserve">Department Head </w:t>
            </w:r>
            <w:r w:rsidR="00D27B73" w:rsidRPr="00C119DA">
              <w:rPr>
                <w:rFonts w:eastAsia="Calibri"/>
                <w:bCs/>
                <w:color w:val="000000"/>
                <w:sz w:val="24"/>
                <w:szCs w:val="24"/>
              </w:rPr>
              <w:t>Committee</w:t>
            </w:r>
            <w:r w:rsidRPr="00C119DA">
              <w:rPr>
                <w:rFonts w:eastAsia="Calibri"/>
                <w:bCs/>
                <w:color w:val="000000"/>
                <w:sz w:val="24"/>
                <w:szCs w:val="24"/>
              </w:rPr>
              <w:t xml:space="preserve"> (Member), </w:t>
            </w:r>
            <w:r w:rsidRPr="00C119DA">
              <w:rPr>
                <w:rFonts w:eastAsia="Calibri"/>
                <w:bCs/>
                <w:color w:val="000000"/>
                <w:sz w:val="24"/>
                <w:szCs w:val="24"/>
              </w:rPr>
              <w:br/>
              <w:t>Human Development and Family Science DH</w:t>
            </w:r>
          </w:p>
        </w:tc>
      </w:tr>
      <w:tr w:rsidR="00986B6F" w:rsidRPr="002500A7" w14:paraId="77399153" w14:textId="77777777" w:rsidTr="00CA5A2A">
        <w:trPr>
          <w:trHeight w:val="227"/>
        </w:trPr>
        <w:tc>
          <w:tcPr>
            <w:tcW w:w="2700" w:type="dxa"/>
          </w:tcPr>
          <w:p w14:paraId="13BEE404" w14:textId="77777777" w:rsidR="00986B6F" w:rsidRPr="00C119DA" w:rsidRDefault="00986B6F" w:rsidP="00CA5A2A">
            <w:pPr>
              <w:rPr>
                <w:rFonts w:eastAsia="Calibri"/>
                <w:iCs/>
                <w:color w:val="000000"/>
                <w:sz w:val="24"/>
                <w:szCs w:val="24"/>
              </w:rPr>
            </w:pPr>
            <w:r w:rsidRPr="00C119DA">
              <w:rPr>
                <w:rFonts w:eastAsia="Calibri"/>
                <w:iCs/>
                <w:color w:val="000000"/>
                <w:sz w:val="24"/>
                <w:szCs w:val="24"/>
              </w:rPr>
              <w:t>8/15/2017–Present</w:t>
            </w:r>
          </w:p>
        </w:tc>
        <w:tc>
          <w:tcPr>
            <w:tcW w:w="6840" w:type="dxa"/>
            <w:tcMar>
              <w:top w:w="39" w:type="dxa"/>
              <w:left w:w="39" w:type="dxa"/>
              <w:bottom w:w="159" w:type="dxa"/>
              <w:right w:w="39" w:type="dxa"/>
            </w:tcMar>
          </w:tcPr>
          <w:p w14:paraId="1D3E39BC" w14:textId="77777777" w:rsidR="00986B6F" w:rsidRPr="00C119DA" w:rsidRDefault="00986B6F" w:rsidP="00CA5A2A">
            <w:pPr>
              <w:rPr>
                <w:rFonts w:eastAsia="Calibri"/>
                <w:bCs/>
                <w:color w:val="000000"/>
                <w:sz w:val="24"/>
                <w:szCs w:val="24"/>
              </w:rPr>
            </w:pPr>
            <w:r w:rsidRPr="00C119DA">
              <w:rPr>
                <w:rFonts w:eastAsia="Calibri"/>
                <w:bCs/>
                <w:color w:val="000000"/>
                <w:sz w:val="24"/>
                <w:szCs w:val="24"/>
              </w:rPr>
              <w:t xml:space="preserve">HDFS Award Committee (Member), </w:t>
            </w:r>
            <w:r w:rsidRPr="00C119DA">
              <w:rPr>
                <w:rFonts w:eastAsia="Calibri"/>
                <w:bCs/>
                <w:color w:val="000000"/>
                <w:sz w:val="24"/>
                <w:szCs w:val="24"/>
              </w:rPr>
              <w:br/>
              <w:t>HDFD award committee</w:t>
            </w:r>
          </w:p>
        </w:tc>
      </w:tr>
      <w:tr w:rsidR="00986B6F" w:rsidRPr="002500A7" w14:paraId="76036A36" w14:textId="77777777" w:rsidTr="00CA5A2A">
        <w:trPr>
          <w:trHeight w:val="227"/>
        </w:trPr>
        <w:tc>
          <w:tcPr>
            <w:tcW w:w="2700" w:type="dxa"/>
          </w:tcPr>
          <w:p w14:paraId="7689078C" w14:textId="77777777" w:rsidR="00986B6F" w:rsidRPr="00C119DA" w:rsidRDefault="00986B6F" w:rsidP="00CA5A2A">
            <w:pPr>
              <w:rPr>
                <w:iCs/>
                <w:sz w:val="24"/>
                <w:szCs w:val="24"/>
              </w:rPr>
            </w:pPr>
            <w:r w:rsidRPr="00C119DA">
              <w:rPr>
                <w:rFonts w:eastAsia="Calibri"/>
                <w:iCs/>
                <w:color w:val="000000"/>
                <w:sz w:val="24"/>
                <w:szCs w:val="24"/>
              </w:rPr>
              <w:lastRenderedPageBreak/>
              <w:t>08/2013–Present</w:t>
            </w:r>
          </w:p>
        </w:tc>
        <w:tc>
          <w:tcPr>
            <w:tcW w:w="6840" w:type="dxa"/>
            <w:tcMar>
              <w:top w:w="39" w:type="dxa"/>
              <w:left w:w="39" w:type="dxa"/>
              <w:bottom w:w="159" w:type="dxa"/>
              <w:right w:w="39" w:type="dxa"/>
            </w:tcMar>
          </w:tcPr>
          <w:p w14:paraId="01F3835E" w14:textId="741E138F" w:rsidR="00986B6F" w:rsidRPr="00C119DA" w:rsidRDefault="00986B6F" w:rsidP="00CA5A2A">
            <w:pPr>
              <w:rPr>
                <w:bCs/>
                <w:sz w:val="24"/>
                <w:szCs w:val="24"/>
              </w:rPr>
            </w:pPr>
            <w:r w:rsidRPr="00C119DA">
              <w:rPr>
                <w:rFonts w:eastAsia="Calibri"/>
                <w:bCs/>
                <w:color w:val="000000"/>
                <w:sz w:val="24"/>
                <w:szCs w:val="24"/>
              </w:rPr>
              <w:t xml:space="preserve">Undergraduate Program </w:t>
            </w:r>
            <w:r w:rsidR="00D27B73" w:rsidRPr="00C119DA">
              <w:rPr>
                <w:rFonts w:eastAsia="Calibri"/>
                <w:bCs/>
                <w:color w:val="000000"/>
                <w:sz w:val="24"/>
                <w:szCs w:val="24"/>
              </w:rPr>
              <w:t>Committee</w:t>
            </w:r>
            <w:r w:rsidRPr="00C119DA">
              <w:rPr>
                <w:rFonts w:eastAsia="Calibri"/>
                <w:bCs/>
                <w:color w:val="000000"/>
                <w:sz w:val="24"/>
                <w:szCs w:val="24"/>
              </w:rPr>
              <w:t xml:space="preserve"> (Member)</w:t>
            </w:r>
          </w:p>
        </w:tc>
      </w:tr>
      <w:tr w:rsidR="00986B6F" w:rsidRPr="002500A7" w14:paraId="153890ED" w14:textId="77777777" w:rsidTr="00CA5A2A">
        <w:trPr>
          <w:trHeight w:val="227"/>
        </w:trPr>
        <w:tc>
          <w:tcPr>
            <w:tcW w:w="2700" w:type="dxa"/>
          </w:tcPr>
          <w:p w14:paraId="7C0E9B3E" w14:textId="77777777" w:rsidR="00986B6F" w:rsidRPr="008E59EA" w:rsidRDefault="00986B6F" w:rsidP="00CA5A2A">
            <w:pPr>
              <w:rPr>
                <w:iCs/>
                <w:sz w:val="24"/>
                <w:szCs w:val="24"/>
              </w:rPr>
            </w:pPr>
            <w:r w:rsidRPr="008E59EA">
              <w:rPr>
                <w:rFonts w:eastAsia="Calibri"/>
                <w:iCs/>
                <w:color w:val="000000"/>
                <w:sz w:val="24"/>
                <w:szCs w:val="24"/>
              </w:rPr>
              <w:t>08/2013–Present</w:t>
            </w:r>
          </w:p>
        </w:tc>
        <w:tc>
          <w:tcPr>
            <w:tcW w:w="6840" w:type="dxa"/>
            <w:tcMar>
              <w:top w:w="39" w:type="dxa"/>
              <w:left w:w="39" w:type="dxa"/>
              <w:bottom w:w="159" w:type="dxa"/>
              <w:right w:w="39" w:type="dxa"/>
            </w:tcMar>
          </w:tcPr>
          <w:p w14:paraId="57669395" w14:textId="77777777" w:rsidR="00986B6F" w:rsidRPr="008E59EA" w:rsidRDefault="00986B6F" w:rsidP="00CA5A2A">
            <w:pPr>
              <w:rPr>
                <w:bCs/>
                <w:sz w:val="24"/>
                <w:szCs w:val="24"/>
              </w:rPr>
            </w:pPr>
            <w:r w:rsidRPr="008E59EA">
              <w:rPr>
                <w:rFonts w:eastAsia="Calibri"/>
                <w:bCs/>
                <w:color w:val="000000"/>
                <w:sz w:val="24"/>
                <w:szCs w:val="24"/>
              </w:rPr>
              <w:t>Graduate Admissions Committee (Member)</w:t>
            </w:r>
          </w:p>
        </w:tc>
      </w:tr>
      <w:tr w:rsidR="00986B6F" w:rsidRPr="002500A7" w14:paraId="2AF8F97F" w14:textId="77777777" w:rsidTr="00CA5A2A">
        <w:trPr>
          <w:trHeight w:val="227"/>
        </w:trPr>
        <w:tc>
          <w:tcPr>
            <w:tcW w:w="2700" w:type="dxa"/>
          </w:tcPr>
          <w:p w14:paraId="361C86C0" w14:textId="3D404632" w:rsidR="00986B6F" w:rsidRPr="008E59EA" w:rsidRDefault="00986B6F" w:rsidP="00CA5A2A">
            <w:pPr>
              <w:rPr>
                <w:rFonts w:eastAsia="Calibri"/>
                <w:i/>
                <w:color w:val="000000"/>
                <w:sz w:val="24"/>
                <w:szCs w:val="24"/>
              </w:rPr>
            </w:pPr>
            <w:r w:rsidRPr="008E59EA">
              <w:rPr>
                <w:sz w:val="24"/>
                <w:szCs w:val="24"/>
              </w:rPr>
              <w:t>8/2013</w:t>
            </w:r>
            <w:r w:rsidR="006E3DEE">
              <w:rPr>
                <w:sz w:val="24"/>
                <w:szCs w:val="24"/>
              </w:rPr>
              <w:t>–</w:t>
            </w:r>
            <w:r w:rsidRPr="008E59EA">
              <w:rPr>
                <w:sz w:val="24"/>
                <w:szCs w:val="24"/>
              </w:rPr>
              <w:t>Present</w:t>
            </w:r>
          </w:p>
        </w:tc>
        <w:tc>
          <w:tcPr>
            <w:tcW w:w="6840" w:type="dxa"/>
            <w:tcMar>
              <w:top w:w="39" w:type="dxa"/>
              <w:left w:w="39" w:type="dxa"/>
              <w:bottom w:w="159" w:type="dxa"/>
              <w:right w:w="39" w:type="dxa"/>
            </w:tcMar>
          </w:tcPr>
          <w:p w14:paraId="7F6A457E" w14:textId="77777777" w:rsidR="00986B6F" w:rsidRPr="008E59EA" w:rsidRDefault="00986B6F" w:rsidP="00CA5A2A">
            <w:pPr>
              <w:rPr>
                <w:rFonts w:eastAsia="Calibri"/>
                <w:bCs/>
                <w:color w:val="000000"/>
                <w:sz w:val="24"/>
                <w:szCs w:val="24"/>
              </w:rPr>
            </w:pPr>
            <w:r w:rsidRPr="008E59EA">
              <w:rPr>
                <w:sz w:val="24"/>
                <w:szCs w:val="24"/>
              </w:rPr>
              <w:t>Graduate Program Committee, Department of Human Development and Family Science</w:t>
            </w:r>
          </w:p>
        </w:tc>
      </w:tr>
      <w:tr w:rsidR="00986B6F" w:rsidRPr="002500A7" w14:paraId="22675FE8" w14:textId="77777777" w:rsidTr="00CA5A2A">
        <w:trPr>
          <w:trHeight w:val="227"/>
        </w:trPr>
        <w:tc>
          <w:tcPr>
            <w:tcW w:w="2700" w:type="dxa"/>
          </w:tcPr>
          <w:p w14:paraId="2C884764" w14:textId="77777777" w:rsidR="00986B6F" w:rsidRPr="008E59EA" w:rsidRDefault="00986B6F" w:rsidP="00CA5A2A">
            <w:pPr>
              <w:rPr>
                <w:rFonts w:ascii="Calibri" w:eastAsia="Calibri" w:hAnsi="Calibri"/>
                <w:i/>
                <w:color w:val="000000"/>
                <w:sz w:val="24"/>
                <w:szCs w:val="24"/>
              </w:rPr>
            </w:pPr>
            <w:r w:rsidRPr="008E59EA">
              <w:rPr>
                <w:sz w:val="24"/>
                <w:szCs w:val="24"/>
              </w:rPr>
              <w:t>2023–2024</w:t>
            </w:r>
          </w:p>
        </w:tc>
        <w:tc>
          <w:tcPr>
            <w:tcW w:w="6840" w:type="dxa"/>
            <w:tcMar>
              <w:top w:w="39" w:type="dxa"/>
              <w:left w:w="39" w:type="dxa"/>
              <w:bottom w:w="159" w:type="dxa"/>
              <w:right w:w="39" w:type="dxa"/>
            </w:tcMar>
          </w:tcPr>
          <w:p w14:paraId="0327A165" w14:textId="77777777" w:rsidR="00986B6F" w:rsidRPr="008E59EA" w:rsidRDefault="00986B6F" w:rsidP="00CA5A2A">
            <w:pPr>
              <w:rPr>
                <w:rFonts w:ascii="Calibri" w:eastAsia="Calibri" w:hAnsi="Calibri"/>
                <w:bCs/>
                <w:color w:val="000000"/>
                <w:sz w:val="24"/>
                <w:szCs w:val="24"/>
              </w:rPr>
            </w:pPr>
            <w:r w:rsidRPr="008E59EA">
              <w:rPr>
                <w:bCs/>
                <w:sz w:val="24"/>
                <w:szCs w:val="24"/>
              </w:rPr>
              <w:t>Graduate Coordinator, Human Development and Family Science</w:t>
            </w:r>
          </w:p>
        </w:tc>
      </w:tr>
      <w:tr w:rsidR="00986B6F" w:rsidRPr="002500A7" w14:paraId="7FBC2E5B" w14:textId="77777777" w:rsidTr="00CA5A2A">
        <w:trPr>
          <w:trHeight w:val="227"/>
        </w:trPr>
        <w:tc>
          <w:tcPr>
            <w:tcW w:w="2700" w:type="dxa"/>
          </w:tcPr>
          <w:p w14:paraId="72D7144F" w14:textId="16E74E64" w:rsidR="00986B6F" w:rsidRPr="008E59EA" w:rsidRDefault="00986B6F" w:rsidP="00CA5A2A">
            <w:pPr>
              <w:rPr>
                <w:sz w:val="24"/>
                <w:szCs w:val="24"/>
              </w:rPr>
            </w:pPr>
            <w:r w:rsidRPr="008E59EA">
              <w:rPr>
                <w:spacing w:val="-2"/>
                <w:sz w:val="24"/>
                <w:szCs w:val="24"/>
              </w:rPr>
              <w:t>2018</w:t>
            </w:r>
            <w:r w:rsidR="002E1E54">
              <w:rPr>
                <w:spacing w:val="-2"/>
                <w:sz w:val="24"/>
                <w:szCs w:val="24"/>
              </w:rPr>
              <w:t>–</w:t>
            </w:r>
            <w:r w:rsidRPr="008E59EA">
              <w:rPr>
                <w:spacing w:val="-2"/>
                <w:sz w:val="24"/>
                <w:szCs w:val="24"/>
              </w:rPr>
              <w:t>2020</w:t>
            </w:r>
            <w:r w:rsidRPr="008E59EA">
              <w:rPr>
                <w:spacing w:val="-2"/>
                <w:sz w:val="24"/>
                <w:szCs w:val="24"/>
              </w:rPr>
              <w:tab/>
            </w:r>
          </w:p>
        </w:tc>
        <w:tc>
          <w:tcPr>
            <w:tcW w:w="6840" w:type="dxa"/>
            <w:tcMar>
              <w:top w:w="39" w:type="dxa"/>
              <w:left w:w="39" w:type="dxa"/>
              <w:bottom w:w="159" w:type="dxa"/>
              <w:right w:w="39" w:type="dxa"/>
            </w:tcMar>
          </w:tcPr>
          <w:p w14:paraId="4033010D" w14:textId="77777777" w:rsidR="00986B6F" w:rsidRPr="008E59EA" w:rsidRDefault="00986B6F" w:rsidP="00CA5A2A">
            <w:pPr>
              <w:rPr>
                <w:bCs/>
                <w:sz w:val="24"/>
                <w:szCs w:val="24"/>
              </w:rPr>
            </w:pPr>
            <w:r w:rsidRPr="008E59EA">
              <w:rPr>
                <w:spacing w:val="-2"/>
                <w:sz w:val="24"/>
                <w:szCs w:val="24"/>
              </w:rPr>
              <w:t xml:space="preserve">Dean Advisory Committee  </w:t>
            </w:r>
          </w:p>
        </w:tc>
      </w:tr>
      <w:tr w:rsidR="00986B6F" w:rsidRPr="002500A7" w14:paraId="2A1C5835" w14:textId="77777777" w:rsidTr="00CA5A2A">
        <w:trPr>
          <w:trHeight w:val="227"/>
        </w:trPr>
        <w:tc>
          <w:tcPr>
            <w:tcW w:w="2700" w:type="dxa"/>
          </w:tcPr>
          <w:p w14:paraId="714B42B4" w14:textId="77777777" w:rsidR="00986B6F" w:rsidRPr="008E59EA" w:rsidRDefault="00986B6F" w:rsidP="00CA5A2A">
            <w:pPr>
              <w:rPr>
                <w:iCs/>
                <w:sz w:val="24"/>
                <w:szCs w:val="24"/>
              </w:rPr>
            </w:pPr>
            <w:r w:rsidRPr="008E59EA">
              <w:rPr>
                <w:rFonts w:eastAsia="Calibri"/>
                <w:iCs/>
                <w:color w:val="000000"/>
                <w:sz w:val="24"/>
                <w:szCs w:val="24"/>
              </w:rPr>
              <w:t>1/8/2018–2/28/ 2018</w:t>
            </w:r>
          </w:p>
        </w:tc>
        <w:tc>
          <w:tcPr>
            <w:tcW w:w="6840" w:type="dxa"/>
            <w:tcMar>
              <w:top w:w="39" w:type="dxa"/>
              <w:left w:w="39" w:type="dxa"/>
              <w:bottom w:w="159" w:type="dxa"/>
              <w:right w:w="39" w:type="dxa"/>
            </w:tcMar>
          </w:tcPr>
          <w:p w14:paraId="6F4AF816" w14:textId="77777777" w:rsidR="00986B6F" w:rsidRPr="008E59EA" w:rsidRDefault="00986B6F" w:rsidP="00CA5A2A">
            <w:pPr>
              <w:rPr>
                <w:bCs/>
                <w:sz w:val="24"/>
                <w:szCs w:val="24"/>
              </w:rPr>
            </w:pPr>
            <w:r w:rsidRPr="008E59EA">
              <w:rPr>
                <w:rFonts w:eastAsia="Calibri"/>
                <w:bCs/>
                <w:color w:val="000000"/>
                <w:sz w:val="24"/>
                <w:szCs w:val="24"/>
              </w:rPr>
              <w:t xml:space="preserve">Tenure Track Faculty Search- Developmental Methodologist (Chair), </w:t>
            </w:r>
            <w:r w:rsidRPr="008E59EA">
              <w:rPr>
                <w:rFonts w:eastAsia="Calibri"/>
                <w:bCs/>
                <w:color w:val="000000"/>
                <w:sz w:val="24"/>
                <w:szCs w:val="24"/>
              </w:rPr>
              <w:br/>
              <w:t>Human Development and Family Science</w:t>
            </w:r>
          </w:p>
        </w:tc>
      </w:tr>
      <w:tr w:rsidR="00986B6F" w:rsidRPr="002500A7" w14:paraId="22CC8A07" w14:textId="77777777" w:rsidTr="00CA5A2A">
        <w:trPr>
          <w:trHeight w:val="227"/>
        </w:trPr>
        <w:tc>
          <w:tcPr>
            <w:tcW w:w="2700" w:type="dxa"/>
          </w:tcPr>
          <w:p w14:paraId="1C70B89B" w14:textId="77777777" w:rsidR="00986B6F" w:rsidRPr="00725792" w:rsidRDefault="00986B6F" w:rsidP="00CA5A2A">
            <w:pPr>
              <w:jc w:val="both"/>
              <w:rPr>
                <w:rFonts w:eastAsia="Calibri"/>
                <w:b/>
                <w:iCs/>
                <w:color w:val="000000"/>
                <w:sz w:val="24"/>
                <w:szCs w:val="24"/>
              </w:rPr>
            </w:pPr>
            <w:r w:rsidRPr="00725792">
              <w:rPr>
                <w:rFonts w:eastAsia="Calibri"/>
                <w:iCs/>
                <w:color w:val="000000"/>
                <w:sz w:val="24"/>
                <w:szCs w:val="24"/>
              </w:rPr>
              <w:t>09/2013–02/2014</w:t>
            </w:r>
          </w:p>
        </w:tc>
        <w:tc>
          <w:tcPr>
            <w:tcW w:w="6840" w:type="dxa"/>
            <w:tcMar>
              <w:top w:w="39" w:type="dxa"/>
              <w:left w:w="39" w:type="dxa"/>
              <w:bottom w:w="159" w:type="dxa"/>
              <w:right w:w="39" w:type="dxa"/>
            </w:tcMar>
          </w:tcPr>
          <w:p w14:paraId="2B66D37F" w14:textId="77777777" w:rsidR="00986B6F" w:rsidRPr="008E59EA" w:rsidRDefault="00986B6F" w:rsidP="00CA5A2A">
            <w:pPr>
              <w:rPr>
                <w:bCs/>
                <w:sz w:val="24"/>
                <w:szCs w:val="24"/>
              </w:rPr>
            </w:pPr>
            <w:r w:rsidRPr="008E59EA">
              <w:rPr>
                <w:rFonts w:eastAsia="Calibri"/>
                <w:bCs/>
                <w:color w:val="000000"/>
                <w:sz w:val="24"/>
                <w:szCs w:val="24"/>
              </w:rPr>
              <w:t>Department head search committee (Member)</w:t>
            </w:r>
          </w:p>
        </w:tc>
      </w:tr>
      <w:tr w:rsidR="00986B6F" w:rsidRPr="002500A7" w14:paraId="1B699B53" w14:textId="77777777" w:rsidTr="00CA5A2A">
        <w:trPr>
          <w:trHeight w:val="227"/>
        </w:trPr>
        <w:tc>
          <w:tcPr>
            <w:tcW w:w="2700" w:type="dxa"/>
          </w:tcPr>
          <w:p w14:paraId="1BD7EEAF" w14:textId="3299531E" w:rsidR="00986B6F" w:rsidRPr="008E59EA" w:rsidRDefault="00986B6F" w:rsidP="00CA5A2A">
            <w:pPr>
              <w:jc w:val="both"/>
              <w:rPr>
                <w:rFonts w:ascii="Calibri" w:eastAsia="Calibri" w:hAnsi="Calibri"/>
                <w:i/>
                <w:color w:val="000000"/>
                <w:sz w:val="24"/>
                <w:szCs w:val="24"/>
              </w:rPr>
            </w:pPr>
            <w:r w:rsidRPr="008E59EA">
              <w:rPr>
                <w:rFonts w:asciiTheme="majorBidi" w:hAnsiTheme="majorBidi" w:cstheme="majorBidi"/>
                <w:sz w:val="24"/>
                <w:szCs w:val="24"/>
              </w:rPr>
              <w:t>9/2013</w:t>
            </w:r>
            <w:r w:rsidR="002E1E54">
              <w:rPr>
                <w:rFonts w:asciiTheme="majorBidi" w:hAnsiTheme="majorBidi" w:cstheme="majorBidi"/>
                <w:sz w:val="24"/>
                <w:szCs w:val="24"/>
              </w:rPr>
              <w:t>–</w:t>
            </w:r>
            <w:r w:rsidRPr="008E59EA">
              <w:rPr>
                <w:rFonts w:asciiTheme="majorBidi" w:hAnsiTheme="majorBidi" w:cstheme="majorBidi"/>
                <w:sz w:val="24"/>
                <w:szCs w:val="24"/>
              </w:rPr>
              <w:t>5/2014</w:t>
            </w:r>
          </w:p>
        </w:tc>
        <w:tc>
          <w:tcPr>
            <w:tcW w:w="6840" w:type="dxa"/>
            <w:tcMar>
              <w:top w:w="39" w:type="dxa"/>
              <w:left w:w="39" w:type="dxa"/>
              <w:bottom w:w="159" w:type="dxa"/>
              <w:right w:w="39" w:type="dxa"/>
            </w:tcMar>
          </w:tcPr>
          <w:p w14:paraId="45EC75A2" w14:textId="77777777" w:rsidR="00986B6F" w:rsidRPr="008E59EA" w:rsidRDefault="00986B6F" w:rsidP="00CA5A2A">
            <w:pPr>
              <w:rPr>
                <w:rFonts w:ascii="Calibri" w:eastAsia="Calibri" w:hAnsi="Calibri"/>
                <w:bCs/>
                <w:color w:val="000000"/>
                <w:sz w:val="24"/>
                <w:szCs w:val="24"/>
              </w:rPr>
            </w:pPr>
            <w:r w:rsidRPr="008E59EA">
              <w:rPr>
                <w:rFonts w:asciiTheme="majorBidi" w:hAnsiTheme="majorBidi" w:cstheme="majorBidi"/>
                <w:sz w:val="24"/>
                <w:szCs w:val="24"/>
              </w:rPr>
              <w:t>Search Committee, HDFS Department Head. Department of Human Development and Family Science</w:t>
            </w:r>
          </w:p>
        </w:tc>
      </w:tr>
      <w:tr w:rsidR="00986B6F" w:rsidRPr="002500A7" w14:paraId="5E1C0AD2" w14:textId="77777777" w:rsidTr="00CA5A2A">
        <w:trPr>
          <w:trHeight w:val="227"/>
        </w:trPr>
        <w:tc>
          <w:tcPr>
            <w:tcW w:w="2700" w:type="dxa"/>
          </w:tcPr>
          <w:p w14:paraId="3D787FF7" w14:textId="15D402C2" w:rsidR="00986B6F" w:rsidRPr="008E59EA" w:rsidRDefault="00986B6F" w:rsidP="00CA5A2A">
            <w:pPr>
              <w:jc w:val="both"/>
              <w:rPr>
                <w:rFonts w:ascii="Calibri" w:eastAsia="Calibri" w:hAnsi="Calibri"/>
                <w:i/>
                <w:color w:val="000000"/>
                <w:sz w:val="24"/>
                <w:szCs w:val="24"/>
              </w:rPr>
            </w:pPr>
            <w:r w:rsidRPr="008E59EA">
              <w:rPr>
                <w:rFonts w:asciiTheme="majorBidi" w:hAnsiTheme="majorBidi" w:cstheme="majorBidi"/>
                <w:sz w:val="24"/>
                <w:szCs w:val="24"/>
              </w:rPr>
              <w:t>10/2013</w:t>
            </w:r>
            <w:r w:rsidR="002E1E54">
              <w:rPr>
                <w:rFonts w:asciiTheme="majorBidi" w:hAnsiTheme="majorBidi" w:cstheme="majorBidi"/>
                <w:sz w:val="24"/>
                <w:szCs w:val="24"/>
              </w:rPr>
              <w:t>–</w:t>
            </w:r>
            <w:r w:rsidRPr="008E59EA">
              <w:rPr>
                <w:rFonts w:asciiTheme="majorBidi" w:hAnsiTheme="majorBidi" w:cstheme="majorBidi"/>
                <w:sz w:val="24"/>
                <w:szCs w:val="24"/>
              </w:rPr>
              <w:t>5/2014</w:t>
            </w:r>
          </w:p>
        </w:tc>
        <w:tc>
          <w:tcPr>
            <w:tcW w:w="6840" w:type="dxa"/>
            <w:tcMar>
              <w:top w:w="39" w:type="dxa"/>
              <w:left w:w="39" w:type="dxa"/>
              <w:bottom w:w="159" w:type="dxa"/>
              <w:right w:w="39" w:type="dxa"/>
            </w:tcMar>
          </w:tcPr>
          <w:p w14:paraId="52D20524" w14:textId="77777777" w:rsidR="00986B6F" w:rsidRPr="008E59EA" w:rsidRDefault="00986B6F" w:rsidP="00CA5A2A">
            <w:pPr>
              <w:rPr>
                <w:rFonts w:ascii="Calibri" w:eastAsia="Calibri" w:hAnsi="Calibri"/>
                <w:bCs/>
                <w:color w:val="000000"/>
                <w:sz w:val="24"/>
                <w:szCs w:val="24"/>
              </w:rPr>
            </w:pPr>
            <w:r w:rsidRPr="008E59EA">
              <w:rPr>
                <w:rFonts w:asciiTheme="majorBidi" w:hAnsiTheme="majorBidi" w:cstheme="majorBidi"/>
                <w:sz w:val="24"/>
                <w:szCs w:val="24"/>
              </w:rPr>
              <w:t>Search Committee, Marriage and Family Therapy Faculty, Department of Human Development and Family Science</w:t>
            </w:r>
          </w:p>
        </w:tc>
      </w:tr>
      <w:tr w:rsidR="00986B6F" w14:paraId="5B94D57A" w14:textId="77777777" w:rsidTr="00CA5A2A">
        <w:trPr>
          <w:trHeight w:val="227"/>
        </w:trPr>
        <w:tc>
          <w:tcPr>
            <w:tcW w:w="2700" w:type="dxa"/>
          </w:tcPr>
          <w:p w14:paraId="74D804D6" w14:textId="77777777" w:rsidR="00986B6F" w:rsidRPr="008E59EA" w:rsidRDefault="00986B6F" w:rsidP="00CA5A2A">
            <w:pPr>
              <w:jc w:val="both"/>
              <w:rPr>
                <w:rFonts w:eastAsia="Calibri"/>
                <w:iCs/>
                <w:color w:val="000000"/>
                <w:sz w:val="24"/>
                <w:szCs w:val="24"/>
              </w:rPr>
            </w:pPr>
            <w:r w:rsidRPr="008E59EA">
              <w:rPr>
                <w:rFonts w:eastAsia="Calibri"/>
                <w:iCs/>
                <w:color w:val="000000"/>
                <w:sz w:val="24"/>
                <w:szCs w:val="24"/>
              </w:rPr>
              <w:t>11/2013</w:t>
            </w:r>
          </w:p>
        </w:tc>
        <w:tc>
          <w:tcPr>
            <w:tcW w:w="6840" w:type="dxa"/>
            <w:tcMar>
              <w:top w:w="39" w:type="dxa"/>
              <w:left w:w="39" w:type="dxa"/>
              <w:bottom w:w="159" w:type="dxa"/>
              <w:right w:w="39" w:type="dxa"/>
            </w:tcMar>
          </w:tcPr>
          <w:p w14:paraId="1E3E6AD3" w14:textId="40BBD844" w:rsidR="00986B6F" w:rsidRPr="008E59EA" w:rsidRDefault="00986B6F" w:rsidP="00CA5A2A">
            <w:pPr>
              <w:rPr>
                <w:rFonts w:eastAsia="Calibri"/>
                <w:bCs/>
                <w:color w:val="000000"/>
                <w:sz w:val="24"/>
                <w:szCs w:val="24"/>
              </w:rPr>
            </w:pPr>
            <w:r w:rsidRPr="008E59EA">
              <w:rPr>
                <w:rFonts w:eastAsia="Calibri"/>
                <w:bCs/>
                <w:color w:val="000000"/>
                <w:sz w:val="24"/>
                <w:szCs w:val="24"/>
              </w:rPr>
              <w:t xml:space="preserve">HDFS MFT Faculty Search </w:t>
            </w:r>
            <w:r w:rsidR="00923264" w:rsidRPr="008E59EA">
              <w:rPr>
                <w:rFonts w:eastAsia="Calibri"/>
                <w:bCs/>
                <w:color w:val="000000"/>
                <w:sz w:val="24"/>
                <w:szCs w:val="24"/>
              </w:rPr>
              <w:t>Committee</w:t>
            </w:r>
            <w:r w:rsidRPr="008E59EA">
              <w:rPr>
                <w:rFonts w:eastAsia="Calibri"/>
                <w:bCs/>
                <w:color w:val="000000"/>
                <w:sz w:val="24"/>
                <w:szCs w:val="24"/>
              </w:rPr>
              <w:t xml:space="preserve"> (Member) </w:t>
            </w:r>
          </w:p>
        </w:tc>
      </w:tr>
    </w:tbl>
    <w:p w14:paraId="79758962" w14:textId="77777777" w:rsidR="00F849AF" w:rsidRPr="00FA26D9" w:rsidRDefault="00F849AF" w:rsidP="003E7187">
      <w:pPr>
        <w:numPr>
          <w:ilvl w:val="12"/>
          <w:numId w:val="0"/>
        </w:numPr>
        <w:rPr>
          <w:sz w:val="24"/>
          <w:szCs w:val="24"/>
        </w:rPr>
      </w:pPr>
    </w:p>
    <w:p w14:paraId="5A2C16B4" w14:textId="77777777" w:rsidR="00F36056" w:rsidRPr="00671C4E" w:rsidRDefault="00F36056" w:rsidP="003E7187">
      <w:pPr>
        <w:numPr>
          <w:ilvl w:val="12"/>
          <w:numId w:val="0"/>
        </w:numPr>
        <w:rPr>
          <w:b/>
          <w:bCs/>
          <w:sz w:val="24"/>
          <w:szCs w:val="24"/>
        </w:rPr>
      </w:pPr>
    </w:p>
    <w:p w14:paraId="659110B3" w14:textId="0DD5A0A8" w:rsidR="007C72F0" w:rsidRPr="00671C4E" w:rsidRDefault="007C72F0" w:rsidP="30353511">
      <w:pPr>
        <w:rPr>
          <w:b/>
          <w:bCs/>
          <w:sz w:val="24"/>
          <w:szCs w:val="24"/>
        </w:rPr>
      </w:pPr>
      <w:r w:rsidRPr="30353511">
        <w:rPr>
          <w:b/>
          <w:bCs/>
          <w:sz w:val="24"/>
          <w:szCs w:val="24"/>
        </w:rPr>
        <w:t xml:space="preserve">AD HOC </w:t>
      </w:r>
      <w:r w:rsidR="00CC29A2" w:rsidRPr="30353511">
        <w:rPr>
          <w:b/>
          <w:bCs/>
          <w:sz w:val="24"/>
          <w:szCs w:val="24"/>
        </w:rPr>
        <w:t xml:space="preserve">JOURNAL </w:t>
      </w:r>
      <w:r w:rsidRPr="30353511">
        <w:rPr>
          <w:b/>
          <w:bCs/>
          <w:sz w:val="24"/>
          <w:szCs w:val="24"/>
        </w:rPr>
        <w:t>REVIEWER</w:t>
      </w:r>
      <w:r w:rsidR="000A2846" w:rsidRPr="30353511">
        <w:rPr>
          <w:b/>
          <w:bCs/>
          <w:sz w:val="24"/>
          <w:szCs w:val="24"/>
        </w:rPr>
        <w:t xml:space="preserve"> (Past &amp; </w:t>
      </w:r>
      <w:r w:rsidR="616C1D6F" w:rsidRPr="30353511">
        <w:rPr>
          <w:b/>
          <w:bCs/>
          <w:sz w:val="24"/>
          <w:szCs w:val="24"/>
        </w:rPr>
        <w:t>Present</w:t>
      </w:r>
      <w:r w:rsidR="000A2846" w:rsidRPr="30353511">
        <w:rPr>
          <w:b/>
          <w:bCs/>
          <w:sz w:val="24"/>
          <w:szCs w:val="24"/>
        </w:rPr>
        <w:t>)</w:t>
      </w:r>
    </w:p>
    <w:p w14:paraId="4BB09B49" w14:textId="75B27F6C" w:rsidR="00686F86" w:rsidRPr="00671C4E" w:rsidRDefault="00E372AE" w:rsidP="30353511">
      <w:pPr>
        <w:spacing w:line="360" w:lineRule="auto"/>
        <w:rPr>
          <w:b/>
          <w:bCs/>
          <w:sz w:val="24"/>
          <w:szCs w:val="24"/>
        </w:rPr>
      </w:pPr>
      <w:r w:rsidRPr="30353511">
        <w:rPr>
          <w:sz w:val="24"/>
          <w:szCs w:val="24"/>
        </w:rPr>
        <w:t>Proceedings of the National Academy of Sciences</w:t>
      </w:r>
      <w:r w:rsidRPr="30353511">
        <w:rPr>
          <w:i/>
          <w:iCs/>
          <w:sz w:val="24"/>
          <w:szCs w:val="24"/>
        </w:rPr>
        <w:t> (</w:t>
      </w:r>
      <w:r w:rsidRPr="30353511">
        <w:rPr>
          <w:sz w:val="24"/>
          <w:szCs w:val="24"/>
        </w:rPr>
        <w:t>PNAS)</w:t>
      </w:r>
      <w:r w:rsidRPr="30353511">
        <w:rPr>
          <w:i/>
          <w:iCs/>
          <w:sz w:val="24"/>
          <w:szCs w:val="24"/>
        </w:rPr>
        <w:t xml:space="preserve">, </w:t>
      </w:r>
      <w:r w:rsidR="00C62C27" w:rsidRPr="30353511">
        <w:rPr>
          <w:i/>
          <w:iCs/>
          <w:sz w:val="24"/>
          <w:szCs w:val="24"/>
        </w:rPr>
        <w:t xml:space="preserve">Child Development, Developmental Psychology, Development and Psychopathology, </w:t>
      </w:r>
      <w:r w:rsidRPr="30353511">
        <w:rPr>
          <w:i/>
          <w:iCs/>
          <w:sz w:val="24"/>
          <w:szCs w:val="24"/>
        </w:rPr>
        <w:t xml:space="preserve">Addiction, </w:t>
      </w:r>
      <w:r w:rsidR="00C62C27" w:rsidRPr="30353511">
        <w:rPr>
          <w:i/>
          <w:iCs/>
          <w:sz w:val="24"/>
          <w:szCs w:val="24"/>
        </w:rPr>
        <w:t xml:space="preserve">JAMA Pediatrics, Journal of Abnormal Child Psychology, Journal of Adolescence, American Journal of Public Health, Clinical Psychology Review, </w:t>
      </w:r>
      <w:r w:rsidRPr="30353511">
        <w:rPr>
          <w:i/>
          <w:iCs/>
          <w:sz w:val="24"/>
          <w:szCs w:val="24"/>
        </w:rPr>
        <w:t xml:space="preserve">Child Abuse and Neglect, </w:t>
      </w:r>
      <w:r w:rsidR="00C62C27" w:rsidRPr="30353511">
        <w:rPr>
          <w:i/>
          <w:iCs/>
          <w:sz w:val="24"/>
          <w:szCs w:val="24"/>
        </w:rPr>
        <w:t>Child Maltreatment, Developmental Methodology (SRCD) Themed Meeting, Tampa, Florida, Journal of Consulting and Clinical Psychology</w:t>
      </w:r>
      <w:r w:rsidR="00491CBB" w:rsidRPr="30353511">
        <w:rPr>
          <w:i/>
          <w:iCs/>
          <w:sz w:val="24"/>
          <w:szCs w:val="24"/>
        </w:rPr>
        <w:t xml:space="preserve">, </w:t>
      </w:r>
      <w:r w:rsidR="00C62C27" w:rsidRPr="30353511">
        <w:rPr>
          <w:i/>
          <w:iCs/>
          <w:sz w:val="24"/>
          <w:szCs w:val="24"/>
        </w:rPr>
        <w:t>Journal of</w:t>
      </w:r>
      <w:r w:rsidR="00C62C27" w:rsidRPr="30353511">
        <w:rPr>
          <w:sz w:val="24"/>
          <w:szCs w:val="24"/>
        </w:rPr>
        <w:t xml:space="preserve"> </w:t>
      </w:r>
      <w:r w:rsidR="00C62C27" w:rsidRPr="30353511">
        <w:rPr>
          <w:i/>
          <w:iCs/>
          <w:sz w:val="24"/>
          <w:szCs w:val="24"/>
        </w:rPr>
        <w:t>Immigrant and Minority Health, American Journal on Addictions, Current Drug Abuse Reviews, Criminal Justice and Behavior, Substance Use &amp; Misuse, Journal of Psychiatric Research</w:t>
      </w:r>
    </w:p>
    <w:p w14:paraId="263F34E7" w14:textId="080016FB" w:rsidR="00686F86" w:rsidRPr="00671C4E" w:rsidRDefault="00C62C27" w:rsidP="00491CBB">
      <w:pPr>
        <w:spacing w:line="360" w:lineRule="auto"/>
        <w:rPr>
          <w:b/>
          <w:bCs/>
          <w:sz w:val="24"/>
          <w:szCs w:val="24"/>
        </w:rPr>
      </w:pPr>
      <w:r w:rsidRPr="30353511">
        <w:rPr>
          <w:i/>
          <w:iCs/>
          <w:sz w:val="24"/>
          <w:szCs w:val="24"/>
        </w:rPr>
        <w:t xml:space="preserve">                                                 </w:t>
      </w:r>
    </w:p>
    <w:p w14:paraId="61DD52D7" w14:textId="7B012E10" w:rsidR="008D7F61" w:rsidRPr="00671C4E" w:rsidRDefault="008D7F61" w:rsidP="003E7187">
      <w:pPr>
        <w:rPr>
          <w:b/>
          <w:bCs/>
          <w:sz w:val="24"/>
          <w:szCs w:val="24"/>
        </w:rPr>
      </w:pPr>
      <w:r w:rsidRPr="00671C4E">
        <w:rPr>
          <w:b/>
          <w:bCs/>
          <w:sz w:val="24"/>
          <w:szCs w:val="24"/>
        </w:rPr>
        <w:t>PROFESSIONAL MEMBERSHIPS</w:t>
      </w:r>
      <w:r w:rsidR="00370C02" w:rsidRPr="00671C4E">
        <w:rPr>
          <w:b/>
          <w:bCs/>
          <w:sz w:val="24"/>
          <w:szCs w:val="24"/>
        </w:rPr>
        <w:t xml:space="preserve"> (Past and Present*)</w:t>
      </w:r>
    </w:p>
    <w:p w14:paraId="02BFE28B" w14:textId="77777777" w:rsidR="008D7F61" w:rsidRPr="00671C4E" w:rsidRDefault="008D7F61" w:rsidP="003E7187">
      <w:pPr>
        <w:rPr>
          <w:b/>
          <w:bCs/>
          <w:sz w:val="24"/>
          <w:szCs w:val="24"/>
        </w:rPr>
      </w:pPr>
    </w:p>
    <w:p w14:paraId="4C288207" w14:textId="7D399C5F" w:rsidR="0072192C" w:rsidRPr="00671C4E" w:rsidRDefault="0072192C" w:rsidP="003E7187">
      <w:pPr>
        <w:numPr>
          <w:ilvl w:val="0"/>
          <w:numId w:val="12"/>
        </w:numPr>
        <w:rPr>
          <w:sz w:val="24"/>
          <w:szCs w:val="24"/>
        </w:rPr>
      </w:pPr>
      <w:r w:rsidRPr="00671C4E">
        <w:rPr>
          <w:sz w:val="24"/>
          <w:szCs w:val="24"/>
        </w:rPr>
        <w:t>The Flux</w:t>
      </w:r>
      <w:r w:rsidR="00700353" w:rsidRPr="00671C4E">
        <w:rPr>
          <w:sz w:val="24"/>
          <w:szCs w:val="24"/>
        </w:rPr>
        <w:t>: The Society for Developmental Cognitive Neuroscience</w:t>
      </w:r>
      <w:r w:rsidR="00370C02" w:rsidRPr="00671C4E">
        <w:rPr>
          <w:sz w:val="24"/>
          <w:szCs w:val="24"/>
        </w:rPr>
        <w:t>*</w:t>
      </w:r>
    </w:p>
    <w:p w14:paraId="52514B4D" w14:textId="77511904" w:rsidR="0072192C" w:rsidRPr="00671C4E" w:rsidRDefault="0072192C" w:rsidP="003E7187">
      <w:pPr>
        <w:numPr>
          <w:ilvl w:val="0"/>
          <w:numId w:val="12"/>
        </w:numPr>
        <w:rPr>
          <w:sz w:val="24"/>
          <w:szCs w:val="24"/>
        </w:rPr>
      </w:pPr>
      <w:r w:rsidRPr="00671C4E">
        <w:rPr>
          <w:sz w:val="24"/>
          <w:szCs w:val="24"/>
        </w:rPr>
        <w:t>The International Society of Developmental Psychobiology</w:t>
      </w:r>
      <w:r w:rsidR="00370C02" w:rsidRPr="00671C4E">
        <w:rPr>
          <w:sz w:val="24"/>
          <w:szCs w:val="24"/>
        </w:rPr>
        <w:t xml:space="preserve"> (ISDP)*</w:t>
      </w:r>
      <w:r w:rsidRPr="00671C4E">
        <w:rPr>
          <w:sz w:val="24"/>
          <w:szCs w:val="24"/>
        </w:rPr>
        <w:t xml:space="preserve"> </w:t>
      </w:r>
    </w:p>
    <w:p w14:paraId="16629935" w14:textId="1D99801A" w:rsidR="008D7F61" w:rsidRPr="00671C4E" w:rsidRDefault="008D7F61" w:rsidP="003E7187">
      <w:pPr>
        <w:numPr>
          <w:ilvl w:val="0"/>
          <w:numId w:val="12"/>
        </w:numPr>
        <w:rPr>
          <w:sz w:val="24"/>
          <w:szCs w:val="24"/>
        </w:rPr>
      </w:pPr>
      <w:r w:rsidRPr="450A8A0E">
        <w:rPr>
          <w:sz w:val="24"/>
          <w:szCs w:val="24"/>
        </w:rPr>
        <w:t>American Psychological Association</w:t>
      </w:r>
      <w:r w:rsidR="000C031E" w:rsidRPr="450A8A0E">
        <w:rPr>
          <w:sz w:val="24"/>
          <w:szCs w:val="24"/>
        </w:rPr>
        <w:t>-Division 7, Developmental Psychology</w:t>
      </w:r>
      <w:r w:rsidR="765F4094" w:rsidRPr="450A8A0E">
        <w:rPr>
          <w:sz w:val="24"/>
          <w:szCs w:val="24"/>
        </w:rPr>
        <w:t>*</w:t>
      </w:r>
    </w:p>
    <w:p w14:paraId="540B0C41" w14:textId="13DD0BEE" w:rsidR="765F4094" w:rsidRDefault="765F4094" w:rsidP="450A8A0E">
      <w:pPr>
        <w:numPr>
          <w:ilvl w:val="0"/>
          <w:numId w:val="12"/>
        </w:numPr>
        <w:rPr>
          <w:sz w:val="24"/>
          <w:szCs w:val="24"/>
        </w:rPr>
      </w:pPr>
      <w:r w:rsidRPr="450A8A0E">
        <w:rPr>
          <w:sz w:val="24"/>
          <w:szCs w:val="24"/>
        </w:rPr>
        <w:t>American Psychological Association- Division 37, Society for Child and Family Policy and Practice</w:t>
      </w:r>
    </w:p>
    <w:p w14:paraId="361C59AB" w14:textId="6E0334C0" w:rsidR="0044087E" w:rsidRDefault="0044087E" w:rsidP="450A8A0E">
      <w:pPr>
        <w:numPr>
          <w:ilvl w:val="0"/>
          <w:numId w:val="12"/>
        </w:numPr>
        <w:rPr>
          <w:sz w:val="24"/>
          <w:szCs w:val="24"/>
        </w:rPr>
      </w:pPr>
      <w:r w:rsidRPr="450A8A0E">
        <w:rPr>
          <w:sz w:val="24"/>
          <w:szCs w:val="24"/>
        </w:rPr>
        <w:t>American Psychological Association-Division</w:t>
      </w:r>
      <w:r>
        <w:rPr>
          <w:sz w:val="24"/>
          <w:szCs w:val="24"/>
        </w:rPr>
        <w:t xml:space="preserve"> 43, </w:t>
      </w:r>
      <w:r w:rsidR="00D72F5D" w:rsidRPr="00D72F5D">
        <w:rPr>
          <w:sz w:val="24"/>
          <w:szCs w:val="24"/>
        </w:rPr>
        <w:t>the Society for Couple and Family Psychology</w:t>
      </w:r>
      <w:r w:rsidR="00D72F5D">
        <w:rPr>
          <w:sz w:val="24"/>
          <w:szCs w:val="24"/>
        </w:rPr>
        <w:t>*</w:t>
      </w:r>
    </w:p>
    <w:p w14:paraId="5F9C4E43" w14:textId="34067044" w:rsidR="00772A53" w:rsidRPr="00671C4E" w:rsidRDefault="00125592" w:rsidP="003E7187">
      <w:pPr>
        <w:numPr>
          <w:ilvl w:val="0"/>
          <w:numId w:val="12"/>
        </w:numPr>
        <w:rPr>
          <w:sz w:val="24"/>
          <w:szCs w:val="24"/>
        </w:rPr>
      </w:pPr>
      <w:r w:rsidRPr="450A8A0E">
        <w:rPr>
          <w:sz w:val="24"/>
          <w:szCs w:val="24"/>
        </w:rPr>
        <w:t>Association</w:t>
      </w:r>
      <w:r w:rsidR="00167529" w:rsidRPr="450A8A0E">
        <w:rPr>
          <w:sz w:val="24"/>
          <w:szCs w:val="24"/>
        </w:rPr>
        <w:t xml:space="preserve"> for Psychological Science</w:t>
      </w:r>
      <w:r w:rsidR="00370C02" w:rsidRPr="450A8A0E">
        <w:rPr>
          <w:sz w:val="24"/>
          <w:szCs w:val="24"/>
        </w:rPr>
        <w:t xml:space="preserve"> (AP</w:t>
      </w:r>
      <w:r w:rsidR="0DF001FB" w:rsidRPr="450A8A0E">
        <w:rPr>
          <w:sz w:val="24"/>
          <w:szCs w:val="24"/>
        </w:rPr>
        <w:t>S</w:t>
      </w:r>
      <w:r w:rsidR="00370C02" w:rsidRPr="450A8A0E">
        <w:rPr>
          <w:sz w:val="24"/>
          <w:szCs w:val="24"/>
        </w:rPr>
        <w:t>)</w:t>
      </w:r>
    </w:p>
    <w:p w14:paraId="0A73402D" w14:textId="4BD7734F" w:rsidR="00167529" w:rsidRPr="00671C4E" w:rsidRDefault="00772A53" w:rsidP="003E7187">
      <w:pPr>
        <w:numPr>
          <w:ilvl w:val="0"/>
          <w:numId w:val="12"/>
        </w:numPr>
        <w:rPr>
          <w:sz w:val="24"/>
          <w:szCs w:val="24"/>
        </w:rPr>
      </w:pPr>
      <w:r w:rsidRPr="450A8A0E">
        <w:rPr>
          <w:sz w:val="24"/>
          <w:szCs w:val="24"/>
        </w:rPr>
        <w:lastRenderedPageBreak/>
        <w:t xml:space="preserve">Society for Prevention Research </w:t>
      </w:r>
      <w:r w:rsidR="00370C02" w:rsidRPr="450A8A0E">
        <w:rPr>
          <w:sz w:val="24"/>
          <w:szCs w:val="24"/>
        </w:rPr>
        <w:t>(SPR)</w:t>
      </w:r>
      <w:r w:rsidR="00167529" w:rsidRPr="450A8A0E">
        <w:rPr>
          <w:sz w:val="24"/>
          <w:szCs w:val="24"/>
        </w:rPr>
        <w:t xml:space="preserve"> </w:t>
      </w:r>
    </w:p>
    <w:p w14:paraId="0271BE0A" w14:textId="2630D456" w:rsidR="000E0575" w:rsidRPr="00671C4E" w:rsidRDefault="000E0575" w:rsidP="003E7187">
      <w:pPr>
        <w:numPr>
          <w:ilvl w:val="0"/>
          <w:numId w:val="12"/>
        </w:numPr>
        <w:rPr>
          <w:sz w:val="24"/>
          <w:szCs w:val="24"/>
        </w:rPr>
      </w:pPr>
      <w:r w:rsidRPr="450A8A0E">
        <w:rPr>
          <w:sz w:val="24"/>
          <w:szCs w:val="24"/>
        </w:rPr>
        <w:t xml:space="preserve">Society of Research on Adolescence </w:t>
      </w:r>
      <w:r w:rsidR="00370C02" w:rsidRPr="450A8A0E">
        <w:rPr>
          <w:sz w:val="24"/>
          <w:szCs w:val="24"/>
        </w:rPr>
        <w:t>(SRA)*</w:t>
      </w:r>
    </w:p>
    <w:p w14:paraId="6094483E" w14:textId="3A4EA968" w:rsidR="000E0575" w:rsidRPr="00671C4E" w:rsidRDefault="000E0575" w:rsidP="003E7187">
      <w:pPr>
        <w:numPr>
          <w:ilvl w:val="0"/>
          <w:numId w:val="12"/>
        </w:numPr>
        <w:rPr>
          <w:sz w:val="24"/>
          <w:szCs w:val="24"/>
        </w:rPr>
      </w:pPr>
      <w:r w:rsidRPr="450A8A0E">
        <w:rPr>
          <w:sz w:val="24"/>
          <w:szCs w:val="24"/>
        </w:rPr>
        <w:t>National Council on Family Relation</w:t>
      </w:r>
      <w:r w:rsidR="00210629" w:rsidRPr="450A8A0E">
        <w:rPr>
          <w:sz w:val="24"/>
          <w:szCs w:val="24"/>
        </w:rPr>
        <w:t>s</w:t>
      </w:r>
      <w:r w:rsidRPr="450A8A0E">
        <w:rPr>
          <w:sz w:val="24"/>
          <w:szCs w:val="24"/>
        </w:rPr>
        <w:t xml:space="preserve"> (NCFR)</w:t>
      </w:r>
      <w:r w:rsidR="00370C02" w:rsidRPr="450A8A0E">
        <w:rPr>
          <w:sz w:val="24"/>
          <w:szCs w:val="24"/>
        </w:rPr>
        <w:t>*</w:t>
      </w:r>
    </w:p>
    <w:p w14:paraId="33A45EB9" w14:textId="76C5BD2A" w:rsidR="008D7F61" w:rsidRPr="00671C4E" w:rsidRDefault="008D7F61" w:rsidP="003E7187">
      <w:pPr>
        <w:numPr>
          <w:ilvl w:val="0"/>
          <w:numId w:val="12"/>
        </w:numPr>
        <w:rPr>
          <w:sz w:val="24"/>
          <w:szCs w:val="24"/>
        </w:rPr>
      </w:pPr>
      <w:r w:rsidRPr="450A8A0E">
        <w:rPr>
          <w:sz w:val="24"/>
          <w:szCs w:val="24"/>
        </w:rPr>
        <w:t>Society for Research in Child Development</w:t>
      </w:r>
      <w:r w:rsidR="00370C02" w:rsidRPr="450A8A0E">
        <w:rPr>
          <w:sz w:val="24"/>
          <w:szCs w:val="24"/>
        </w:rPr>
        <w:t xml:space="preserve"> (SRCD)*</w:t>
      </w:r>
    </w:p>
    <w:p w14:paraId="43D2B4C6" w14:textId="77777777" w:rsidR="008D7F61" w:rsidRPr="00671C4E" w:rsidRDefault="008D7F61" w:rsidP="003E7187">
      <w:pPr>
        <w:numPr>
          <w:ilvl w:val="0"/>
          <w:numId w:val="12"/>
        </w:numPr>
        <w:rPr>
          <w:sz w:val="24"/>
          <w:szCs w:val="24"/>
        </w:rPr>
      </w:pPr>
      <w:r w:rsidRPr="450A8A0E">
        <w:rPr>
          <w:sz w:val="24"/>
          <w:szCs w:val="24"/>
        </w:rPr>
        <w:t>Centers for AIDS Research (C</w:t>
      </w:r>
      <w:r w:rsidR="00D711BC" w:rsidRPr="450A8A0E">
        <w:rPr>
          <w:sz w:val="24"/>
          <w:szCs w:val="24"/>
        </w:rPr>
        <w:t>-</w:t>
      </w:r>
      <w:r w:rsidRPr="450A8A0E">
        <w:rPr>
          <w:sz w:val="24"/>
          <w:szCs w:val="24"/>
        </w:rPr>
        <w:t>FAR)-University of Rochester</w:t>
      </w:r>
    </w:p>
    <w:p w14:paraId="573C563B" w14:textId="2B53E08A" w:rsidR="00FD3FA7" w:rsidRDefault="00FD3FA7" w:rsidP="450A8A0E">
      <w:pPr>
        <w:numPr>
          <w:ilvl w:val="0"/>
          <w:numId w:val="12"/>
        </w:numPr>
        <w:rPr>
          <w:sz w:val="24"/>
          <w:szCs w:val="24"/>
        </w:rPr>
      </w:pPr>
      <w:r w:rsidRPr="450A8A0E">
        <w:rPr>
          <w:sz w:val="24"/>
          <w:szCs w:val="24"/>
        </w:rPr>
        <w:t>American Professional Society on the Abuse of Children</w:t>
      </w:r>
    </w:p>
    <w:p w14:paraId="2D4F0F35" w14:textId="20D134A7" w:rsidR="0098564F" w:rsidRDefault="00F020B1" w:rsidP="450A8A0E">
      <w:pPr>
        <w:numPr>
          <w:ilvl w:val="0"/>
          <w:numId w:val="12"/>
        </w:numPr>
        <w:rPr>
          <w:sz w:val="24"/>
          <w:szCs w:val="24"/>
        </w:rPr>
      </w:pPr>
      <w:r w:rsidRPr="00F020B1">
        <w:rPr>
          <w:sz w:val="24"/>
          <w:szCs w:val="24"/>
        </w:rPr>
        <w:t>Social and Behavioral Sciences Faculty Awards Review Committee</w:t>
      </w:r>
      <w:r w:rsidR="007D27A8">
        <w:rPr>
          <w:sz w:val="24"/>
          <w:szCs w:val="24"/>
        </w:rPr>
        <w:t xml:space="preserve"> FY 2024-2026</w:t>
      </w:r>
    </w:p>
    <w:p w14:paraId="672C1F87" w14:textId="77777777" w:rsidR="00686F86" w:rsidRPr="00671C4E" w:rsidRDefault="00686F86" w:rsidP="003E7187">
      <w:pPr>
        <w:rPr>
          <w:b/>
          <w:sz w:val="24"/>
          <w:szCs w:val="24"/>
        </w:rPr>
      </w:pPr>
    </w:p>
    <w:p w14:paraId="22C25D47" w14:textId="77777777" w:rsidR="00C808C4" w:rsidRPr="00671C4E" w:rsidRDefault="00C808C4" w:rsidP="003E7187">
      <w:pPr>
        <w:rPr>
          <w:b/>
          <w:sz w:val="24"/>
          <w:szCs w:val="24"/>
        </w:rPr>
      </w:pPr>
      <w:r w:rsidRPr="00671C4E">
        <w:rPr>
          <w:b/>
          <w:sz w:val="24"/>
          <w:szCs w:val="24"/>
        </w:rPr>
        <w:t>LANGUAGES</w:t>
      </w:r>
    </w:p>
    <w:p w14:paraId="15814177" w14:textId="77777777" w:rsidR="00C808C4" w:rsidRPr="00671C4E" w:rsidRDefault="00C808C4" w:rsidP="003E7187">
      <w:pPr>
        <w:rPr>
          <w:b/>
          <w:sz w:val="24"/>
          <w:szCs w:val="24"/>
        </w:rPr>
      </w:pPr>
    </w:p>
    <w:p w14:paraId="1AB92F73" w14:textId="77777777" w:rsidR="00C808C4" w:rsidRPr="00671C4E" w:rsidRDefault="00C808C4" w:rsidP="003E7187">
      <w:pPr>
        <w:numPr>
          <w:ilvl w:val="0"/>
          <w:numId w:val="6"/>
        </w:numPr>
        <w:rPr>
          <w:sz w:val="24"/>
          <w:szCs w:val="24"/>
        </w:rPr>
      </w:pPr>
      <w:r w:rsidRPr="00671C4E">
        <w:rPr>
          <w:sz w:val="24"/>
          <w:szCs w:val="24"/>
        </w:rPr>
        <w:t>Strong writing, reading and speaking ability in English and Hebrew.</w:t>
      </w:r>
    </w:p>
    <w:p w14:paraId="4D5E119D" w14:textId="77777777" w:rsidR="00C808C4" w:rsidRPr="00671C4E" w:rsidRDefault="00C808C4" w:rsidP="003E7187">
      <w:pPr>
        <w:numPr>
          <w:ilvl w:val="0"/>
          <w:numId w:val="6"/>
        </w:numPr>
        <w:rPr>
          <w:sz w:val="24"/>
          <w:szCs w:val="24"/>
        </w:rPr>
      </w:pPr>
      <w:r w:rsidRPr="00671C4E">
        <w:rPr>
          <w:noProof/>
          <w:sz w:val="24"/>
          <w:szCs w:val="24"/>
        </w:rPr>
        <w:t>Strong</w:t>
      </w:r>
      <w:r w:rsidRPr="00671C4E">
        <w:rPr>
          <w:sz w:val="24"/>
          <w:szCs w:val="24"/>
        </w:rPr>
        <w:t xml:space="preserve"> reading, </w:t>
      </w:r>
      <w:r w:rsidRPr="00671C4E">
        <w:rPr>
          <w:noProof/>
          <w:sz w:val="24"/>
          <w:szCs w:val="24"/>
        </w:rPr>
        <w:t>speaking</w:t>
      </w:r>
      <w:r w:rsidRPr="00671C4E">
        <w:rPr>
          <w:sz w:val="24"/>
          <w:szCs w:val="24"/>
        </w:rPr>
        <w:t xml:space="preserve"> and moderate writing ability in </w:t>
      </w:r>
      <w:r w:rsidRPr="00671C4E">
        <w:rPr>
          <w:bCs/>
          <w:sz w:val="24"/>
          <w:szCs w:val="24"/>
        </w:rPr>
        <w:t>French</w:t>
      </w:r>
      <w:r w:rsidRPr="00671C4E">
        <w:rPr>
          <w:sz w:val="24"/>
          <w:szCs w:val="24"/>
        </w:rPr>
        <w:t xml:space="preserve"> and Spanish.</w:t>
      </w:r>
    </w:p>
    <w:p w14:paraId="2CD68EC6" w14:textId="77777777" w:rsidR="0090086B" w:rsidRPr="00671C4E" w:rsidRDefault="0090086B" w:rsidP="003E7187">
      <w:pPr>
        <w:shd w:val="clear" w:color="auto" w:fill="FFFFFF"/>
        <w:overflowPunct/>
        <w:autoSpaceDE/>
        <w:autoSpaceDN/>
        <w:adjustRightInd/>
        <w:ind w:left="360" w:right="300"/>
        <w:textAlignment w:val="auto"/>
        <w:rPr>
          <w:sz w:val="24"/>
          <w:szCs w:val="24"/>
        </w:rPr>
      </w:pPr>
    </w:p>
    <w:sectPr w:rsidR="0090086B" w:rsidRPr="00671C4E" w:rsidSect="007D1BC1">
      <w:footerReference w:type="default" r:id="rId272"/>
      <w:type w:val="continuous"/>
      <w:pgSz w:w="12240" w:h="15840"/>
      <w:pgMar w:top="1200" w:right="1440" w:bottom="1320" w:left="1440" w:header="48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B80A" w14:textId="77777777" w:rsidR="00DA25BF" w:rsidRDefault="00DA25BF">
      <w:r>
        <w:separator/>
      </w:r>
    </w:p>
  </w:endnote>
  <w:endnote w:type="continuationSeparator" w:id="0">
    <w:p w14:paraId="20611690" w14:textId="77777777" w:rsidR="00DA25BF" w:rsidRDefault="00DA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791988"/>
      <w:docPartObj>
        <w:docPartGallery w:val="Page Numbers (Bottom of Page)"/>
        <w:docPartUnique/>
      </w:docPartObj>
    </w:sdtPr>
    <w:sdtEndPr>
      <w:rPr>
        <w:noProof/>
      </w:rPr>
    </w:sdtEndPr>
    <w:sdtContent>
      <w:p w14:paraId="2EE4975D" w14:textId="0643EFFF" w:rsidR="006840B8" w:rsidRDefault="006840B8">
        <w:pPr>
          <w:pStyle w:val="Footer"/>
        </w:pPr>
        <w:r>
          <w:t xml:space="preserve">Page | </w:t>
        </w:r>
        <w:r>
          <w:fldChar w:fldCharType="begin"/>
        </w:r>
        <w:r>
          <w:instrText xml:space="preserve"> PAGE   \* MERGEFORMAT </w:instrText>
        </w:r>
        <w:r>
          <w:fldChar w:fldCharType="separate"/>
        </w:r>
        <w:r w:rsidR="00E0654D">
          <w:rPr>
            <w:noProof/>
          </w:rPr>
          <w:t>1</w:t>
        </w:r>
        <w:r>
          <w:rPr>
            <w:noProof/>
          </w:rPr>
          <w:fldChar w:fldCharType="end"/>
        </w:r>
      </w:p>
    </w:sdtContent>
  </w:sdt>
  <w:p w14:paraId="128F865B" w14:textId="77777777" w:rsidR="006840B8" w:rsidRDefault="006840B8" w:rsidP="00F16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46ED" w14:textId="77777777" w:rsidR="006840B8" w:rsidRDefault="006840B8">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spacing w:val="60"/>
      </w:rPr>
      <w:t>Page</w:t>
    </w:r>
  </w:p>
  <w:p w14:paraId="7BFCDD78" w14:textId="77777777" w:rsidR="006840B8" w:rsidRDefault="006840B8" w:rsidP="00F16CCB">
    <w:pPr>
      <w:pStyle w:val="Footer"/>
      <w:tabs>
        <w:tab w:val="clear" w:pos="4320"/>
        <w:tab w:val="clear" w:pos="8640"/>
        <w:tab w:val="left" w:pos="13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846701"/>
      <w:docPartObj>
        <w:docPartGallery w:val="Page Numbers (Bottom of Page)"/>
        <w:docPartUnique/>
      </w:docPartObj>
    </w:sdtPr>
    <w:sdtEndPr>
      <w:rPr>
        <w:noProof/>
      </w:rPr>
    </w:sdtEndPr>
    <w:sdtContent>
      <w:p w14:paraId="78057303" w14:textId="0E7441F8" w:rsidR="006840B8" w:rsidRDefault="006840B8">
        <w:pPr>
          <w:pStyle w:val="Footer"/>
        </w:pPr>
        <w:r>
          <w:t xml:space="preserve">Page | </w:t>
        </w:r>
        <w:r>
          <w:fldChar w:fldCharType="begin"/>
        </w:r>
        <w:r>
          <w:instrText xml:space="preserve"> PAGE   \* MERGEFORMAT </w:instrText>
        </w:r>
        <w:r>
          <w:fldChar w:fldCharType="separate"/>
        </w:r>
        <w:r w:rsidR="00E0654D">
          <w:rPr>
            <w:noProof/>
          </w:rPr>
          <w:t>5</w:t>
        </w:r>
        <w:r>
          <w:rPr>
            <w:noProof/>
          </w:rPr>
          <w:fldChar w:fldCharType="end"/>
        </w:r>
      </w:p>
    </w:sdtContent>
  </w:sdt>
  <w:p w14:paraId="041A2FE2" w14:textId="77777777" w:rsidR="006840B8" w:rsidRDefault="0068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0EFA" w14:textId="77777777" w:rsidR="00DA25BF" w:rsidRDefault="00DA25BF">
      <w:r>
        <w:separator/>
      </w:r>
    </w:p>
  </w:footnote>
  <w:footnote w:type="continuationSeparator" w:id="0">
    <w:p w14:paraId="7B3E66E8" w14:textId="77777777" w:rsidR="00DA25BF" w:rsidRDefault="00DA2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0821" w14:textId="3B21D5E9" w:rsidR="006840B8" w:rsidRPr="00221312" w:rsidRDefault="00037D87" w:rsidP="00636171">
    <w:pPr>
      <w:pStyle w:val="Header"/>
      <w:ind w:left="2880"/>
      <w:jc w:val="right"/>
      <w:rPr>
        <w:rFonts w:ascii="Cambria" w:hAnsi="Cambria"/>
        <w:i/>
        <w:iCs/>
      </w:rPr>
    </w:pPr>
    <w:r>
      <w:rPr>
        <w:rFonts w:ascii="Cambria" w:hAnsi="Cambria"/>
        <w:i/>
        <w:iCs/>
      </w:rPr>
      <w:t>CV</w:t>
    </w:r>
    <w:r w:rsidR="006840B8">
      <w:rPr>
        <w:rFonts w:ascii="Cambria" w:hAnsi="Cambria"/>
        <w:i/>
        <w:iCs/>
      </w:rPr>
      <w:t>/ 20</w:t>
    </w:r>
    <w:r>
      <w:rPr>
        <w:rFonts w:ascii="Cambria" w:hAnsi="Cambria"/>
        <w:i/>
        <w:iCs/>
      </w:rPr>
      <w:t>2</w:t>
    </w:r>
    <w:r w:rsidR="00171B5F">
      <w:rPr>
        <w:rFonts w:ascii="Cambria" w:hAnsi="Cambria"/>
        <w:i/>
        <w:iCs/>
      </w:rPr>
      <w:t>5</w:t>
    </w:r>
    <w:r w:rsidR="006840B8">
      <w:rPr>
        <w:rFonts w:ascii="Cambria" w:hAnsi="Cambria"/>
        <w:i/>
        <w:iCs/>
      </w:rPr>
      <w:t>/ Assaf Oshri</w:t>
    </w:r>
    <w:r w:rsidR="006840B8">
      <w:rPr>
        <w:rFonts w:ascii="Cambria" w:hAnsi="Cambria"/>
        <w:i/>
        <w:iCs/>
      </w:rPr>
      <w:br/>
      <w:t xml:space="preserve">                                                                                                                                </w:t>
    </w:r>
  </w:p>
  <w:p w14:paraId="651D9913" w14:textId="77777777" w:rsidR="006840B8" w:rsidRDefault="006840B8" w:rsidP="009136E7">
    <w:pPr>
      <w:tabs>
        <w:tab w:val="left" w:pos="328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D2AB" w14:textId="77777777" w:rsidR="006840B8" w:rsidRDefault="006840B8" w:rsidP="00221312">
    <w:pPr>
      <w:pStyle w:val="Header"/>
      <w:jc w:val="right"/>
      <w:rPr>
        <w:rFonts w:ascii="Cambria" w:hAnsi="Cambria"/>
        <w:i/>
        <w:iCs/>
      </w:rPr>
    </w:pPr>
    <w:r>
      <w:rPr>
        <w:rFonts w:ascii="Cambria" w:hAnsi="Cambria"/>
        <w:i/>
        <w:iCs/>
      </w:rPr>
      <w:t>Curriculum Vitae</w:t>
    </w:r>
  </w:p>
  <w:p w14:paraId="6709E0CE" w14:textId="77777777" w:rsidR="006840B8" w:rsidRPr="00221312" w:rsidRDefault="006840B8" w:rsidP="00221312">
    <w:pPr>
      <w:pStyle w:val="Header"/>
      <w:jc w:val="right"/>
      <w:rPr>
        <w:rFonts w:ascii="Cambria" w:hAnsi="Cambria"/>
        <w:i/>
        <w:iCs/>
      </w:rPr>
    </w:pPr>
    <w:r>
      <w:rPr>
        <w:rFonts w:ascii="Cambria" w:hAnsi="Cambria"/>
        <w:i/>
        <w:iCs/>
      </w:rPr>
      <w:t>Assaf Oshri</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10C1AAE"/>
    <w:lvl w:ilvl="0">
      <w:numFmt w:val="decimal"/>
      <w:lvlText w:val="*"/>
      <w:lvlJc w:val="left"/>
    </w:lvl>
  </w:abstractNum>
  <w:abstractNum w:abstractNumId="1" w15:restartNumberingAfterBreak="0">
    <w:nsid w:val="021F00D9"/>
    <w:multiLevelType w:val="multilevel"/>
    <w:tmpl w:val="6476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06AED"/>
    <w:multiLevelType w:val="hybridMultilevel"/>
    <w:tmpl w:val="CB4E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213E4"/>
    <w:multiLevelType w:val="hybridMultilevel"/>
    <w:tmpl w:val="9BB6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5778B"/>
    <w:multiLevelType w:val="hybridMultilevel"/>
    <w:tmpl w:val="D0AA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20942"/>
    <w:multiLevelType w:val="hybridMultilevel"/>
    <w:tmpl w:val="3A5432D2"/>
    <w:lvl w:ilvl="0" w:tplc="04090001">
      <w:start w:val="58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6770"/>
    <w:multiLevelType w:val="hybridMultilevel"/>
    <w:tmpl w:val="BEF2C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647B96"/>
    <w:multiLevelType w:val="hybridMultilevel"/>
    <w:tmpl w:val="D35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B481F"/>
    <w:multiLevelType w:val="hybridMultilevel"/>
    <w:tmpl w:val="144608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06819"/>
    <w:multiLevelType w:val="multilevel"/>
    <w:tmpl w:val="8C4E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538AF"/>
    <w:multiLevelType w:val="hybridMultilevel"/>
    <w:tmpl w:val="81D687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6224A75"/>
    <w:multiLevelType w:val="multilevel"/>
    <w:tmpl w:val="548A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948BC"/>
    <w:multiLevelType w:val="hybridMultilevel"/>
    <w:tmpl w:val="7CF6736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824D2F"/>
    <w:multiLevelType w:val="multilevel"/>
    <w:tmpl w:val="7AB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C6C37"/>
    <w:multiLevelType w:val="hybridMultilevel"/>
    <w:tmpl w:val="DBB2F9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869C6"/>
    <w:multiLevelType w:val="hybridMultilevel"/>
    <w:tmpl w:val="6240B8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66709E5"/>
    <w:multiLevelType w:val="multilevel"/>
    <w:tmpl w:val="932C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EB320D"/>
    <w:multiLevelType w:val="multilevel"/>
    <w:tmpl w:val="BB8A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C590A"/>
    <w:multiLevelType w:val="hybridMultilevel"/>
    <w:tmpl w:val="C4D48234"/>
    <w:lvl w:ilvl="0" w:tplc="9C50291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034DE"/>
    <w:multiLevelType w:val="hybridMultilevel"/>
    <w:tmpl w:val="A542741E"/>
    <w:lvl w:ilvl="0" w:tplc="47F4D3B4">
      <w:numFmt w:val="bullet"/>
      <w:pStyle w:val="CompanyName"/>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4820B75"/>
    <w:multiLevelType w:val="hybridMultilevel"/>
    <w:tmpl w:val="598CBD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6B02C73"/>
    <w:multiLevelType w:val="hybridMultilevel"/>
    <w:tmpl w:val="CDB4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33C37"/>
    <w:multiLevelType w:val="multilevel"/>
    <w:tmpl w:val="8248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5FE6F"/>
    <w:multiLevelType w:val="hybridMultilevel"/>
    <w:tmpl w:val="1B643D1A"/>
    <w:lvl w:ilvl="0" w:tplc="95185B1E">
      <w:start w:val="1"/>
      <w:numFmt w:val="bullet"/>
      <w:lvlText w:val=""/>
      <w:lvlJc w:val="left"/>
      <w:pPr>
        <w:ind w:left="720" w:hanging="360"/>
      </w:pPr>
      <w:rPr>
        <w:rFonts w:ascii="Symbol" w:hAnsi="Symbol" w:hint="default"/>
      </w:rPr>
    </w:lvl>
    <w:lvl w:ilvl="1" w:tplc="EF24D3A4">
      <w:start w:val="1"/>
      <w:numFmt w:val="bullet"/>
      <w:lvlText w:val="o"/>
      <w:lvlJc w:val="left"/>
      <w:pPr>
        <w:ind w:left="1440" w:hanging="360"/>
      </w:pPr>
      <w:rPr>
        <w:rFonts w:ascii="Courier New" w:hAnsi="Courier New" w:hint="default"/>
      </w:rPr>
    </w:lvl>
    <w:lvl w:ilvl="2" w:tplc="E474F310">
      <w:start w:val="1"/>
      <w:numFmt w:val="bullet"/>
      <w:lvlText w:val=""/>
      <w:lvlJc w:val="left"/>
      <w:pPr>
        <w:ind w:left="2160" w:hanging="360"/>
      </w:pPr>
      <w:rPr>
        <w:rFonts w:ascii="Wingdings" w:hAnsi="Wingdings" w:hint="default"/>
      </w:rPr>
    </w:lvl>
    <w:lvl w:ilvl="3" w:tplc="6D68CE12">
      <w:start w:val="1"/>
      <w:numFmt w:val="bullet"/>
      <w:lvlText w:val=""/>
      <w:lvlJc w:val="left"/>
      <w:pPr>
        <w:ind w:left="2880" w:hanging="360"/>
      </w:pPr>
      <w:rPr>
        <w:rFonts w:ascii="Symbol" w:hAnsi="Symbol" w:hint="default"/>
      </w:rPr>
    </w:lvl>
    <w:lvl w:ilvl="4" w:tplc="0D7E2082">
      <w:start w:val="1"/>
      <w:numFmt w:val="bullet"/>
      <w:lvlText w:val="o"/>
      <w:lvlJc w:val="left"/>
      <w:pPr>
        <w:ind w:left="3600" w:hanging="360"/>
      </w:pPr>
      <w:rPr>
        <w:rFonts w:ascii="Courier New" w:hAnsi="Courier New" w:hint="default"/>
      </w:rPr>
    </w:lvl>
    <w:lvl w:ilvl="5" w:tplc="9C2CF582">
      <w:start w:val="1"/>
      <w:numFmt w:val="bullet"/>
      <w:lvlText w:val=""/>
      <w:lvlJc w:val="left"/>
      <w:pPr>
        <w:ind w:left="4320" w:hanging="360"/>
      </w:pPr>
      <w:rPr>
        <w:rFonts w:ascii="Wingdings" w:hAnsi="Wingdings" w:hint="default"/>
      </w:rPr>
    </w:lvl>
    <w:lvl w:ilvl="6" w:tplc="0C906478">
      <w:start w:val="1"/>
      <w:numFmt w:val="bullet"/>
      <w:lvlText w:val=""/>
      <w:lvlJc w:val="left"/>
      <w:pPr>
        <w:ind w:left="5040" w:hanging="360"/>
      </w:pPr>
      <w:rPr>
        <w:rFonts w:ascii="Symbol" w:hAnsi="Symbol" w:hint="default"/>
      </w:rPr>
    </w:lvl>
    <w:lvl w:ilvl="7" w:tplc="D9D08E18">
      <w:start w:val="1"/>
      <w:numFmt w:val="bullet"/>
      <w:lvlText w:val="o"/>
      <w:lvlJc w:val="left"/>
      <w:pPr>
        <w:ind w:left="5760" w:hanging="360"/>
      </w:pPr>
      <w:rPr>
        <w:rFonts w:ascii="Courier New" w:hAnsi="Courier New" w:hint="default"/>
      </w:rPr>
    </w:lvl>
    <w:lvl w:ilvl="8" w:tplc="D6504CF2">
      <w:start w:val="1"/>
      <w:numFmt w:val="bullet"/>
      <w:lvlText w:val=""/>
      <w:lvlJc w:val="left"/>
      <w:pPr>
        <w:ind w:left="6480" w:hanging="360"/>
      </w:pPr>
      <w:rPr>
        <w:rFonts w:ascii="Wingdings" w:hAnsi="Wingdings" w:hint="default"/>
      </w:rPr>
    </w:lvl>
  </w:abstractNum>
  <w:abstractNum w:abstractNumId="24" w15:restartNumberingAfterBreak="0">
    <w:nsid w:val="400F4497"/>
    <w:multiLevelType w:val="hybridMultilevel"/>
    <w:tmpl w:val="012E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A4427"/>
    <w:multiLevelType w:val="multilevel"/>
    <w:tmpl w:val="83D6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3431FE"/>
    <w:multiLevelType w:val="multilevel"/>
    <w:tmpl w:val="3A48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224629"/>
    <w:multiLevelType w:val="hybridMultilevel"/>
    <w:tmpl w:val="8F74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96059"/>
    <w:multiLevelType w:val="hybridMultilevel"/>
    <w:tmpl w:val="6D0E20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42AA3463"/>
    <w:multiLevelType w:val="hybridMultilevel"/>
    <w:tmpl w:val="FA0A0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F8194E"/>
    <w:multiLevelType w:val="hybridMultilevel"/>
    <w:tmpl w:val="D344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FCF13"/>
    <w:multiLevelType w:val="hybridMultilevel"/>
    <w:tmpl w:val="FF40E510"/>
    <w:lvl w:ilvl="0" w:tplc="49C68682">
      <w:start w:val="1"/>
      <w:numFmt w:val="decimal"/>
      <w:lvlText w:val="%1."/>
      <w:lvlJc w:val="left"/>
      <w:pPr>
        <w:ind w:left="720" w:hanging="360"/>
      </w:pPr>
    </w:lvl>
    <w:lvl w:ilvl="1" w:tplc="9C88B2CE">
      <w:start w:val="1"/>
      <w:numFmt w:val="lowerLetter"/>
      <w:lvlText w:val="%2."/>
      <w:lvlJc w:val="left"/>
      <w:pPr>
        <w:ind w:left="1440" w:hanging="360"/>
      </w:pPr>
    </w:lvl>
    <w:lvl w:ilvl="2" w:tplc="34D64CF0">
      <w:start w:val="1"/>
      <w:numFmt w:val="lowerRoman"/>
      <w:lvlText w:val="%3."/>
      <w:lvlJc w:val="right"/>
      <w:pPr>
        <w:ind w:left="2160" w:hanging="180"/>
      </w:pPr>
    </w:lvl>
    <w:lvl w:ilvl="3" w:tplc="EF7E45F4">
      <w:start w:val="1"/>
      <w:numFmt w:val="decimal"/>
      <w:lvlText w:val="%4."/>
      <w:lvlJc w:val="left"/>
      <w:pPr>
        <w:ind w:left="2880" w:hanging="360"/>
      </w:pPr>
    </w:lvl>
    <w:lvl w:ilvl="4" w:tplc="16CAC960">
      <w:start w:val="1"/>
      <w:numFmt w:val="lowerLetter"/>
      <w:lvlText w:val="%5."/>
      <w:lvlJc w:val="left"/>
      <w:pPr>
        <w:ind w:left="3600" w:hanging="360"/>
      </w:pPr>
    </w:lvl>
    <w:lvl w:ilvl="5" w:tplc="ED4053C6">
      <w:start w:val="1"/>
      <w:numFmt w:val="lowerRoman"/>
      <w:lvlText w:val="%6."/>
      <w:lvlJc w:val="right"/>
      <w:pPr>
        <w:ind w:left="4320" w:hanging="180"/>
      </w:pPr>
    </w:lvl>
    <w:lvl w:ilvl="6" w:tplc="67267F6A">
      <w:start w:val="1"/>
      <w:numFmt w:val="decimal"/>
      <w:lvlText w:val="%7."/>
      <w:lvlJc w:val="left"/>
      <w:pPr>
        <w:ind w:left="5040" w:hanging="360"/>
      </w:pPr>
    </w:lvl>
    <w:lvl w:ilvl="7" w:tplc="8BDAA834">
      <w:start w:val="1"/>
      <w:numFmt w:val="lowerLetter"/>
      <w:lvlText w:val="%8."/>
      <w:lvlJc w:val="left"/>
      <w:pPr>
        <w:ind w:left="5760" w:hanging="360"/>
      </w:pPr>
    </w:lvl>
    <w:lvl w:ilvl="8" w:tplc="7FB23FD0">
      <w:start w:val="1"/>
      <w:numFmt w:val="lowerRoman"/>
      <w:lvlText w:val="%9."/>
      <w:lvlJc w:val="right"/>
      <w:pPr>
        <w:ind w:left="6480" w:hanging="180"/>
      </w:pPr>
    </w:lvl>
  </w:abstractNum>
  <w:abstractNum w:abstractNumId="32" w15:restartNumberingAfterBreak="0">
    <w:nsid w:val="4B387850"/>
    <w:multiLevelType w:val="hybridMultilevel"/>
    <w:tmpl w:val="6326374A"/>
    <w:lvl w:ilvl="0" w:tplc="961AF356">
      <w:start w:val="1"/>
      <w:numFmt w:val="bullet"/>
      <w:lvlText w:val="*"/>
      <w:lvlJc w:val="left"/>
      <w:pPr>
        <w:ind w:left="720" w:hanging="360"/>
      </w:pPr>
      <w:rPr>
        <w:rFonts w:ascii="Times New Roman" w:hAnsi="Times New Roman" w:hint="default"/>
      </w:rPr>
    </w:lvl>
    <w:lvl w:ilvl="1" w:tplc="D2B4E6E4">
      <w:start w:val="1"/>
      <w:numFmt w:val="bullet"/>
      <w:lvlText w:val="o"/>
      <w:lvlJc w:val="left"/>
      <w:pPr>
        <w:ind w:left="1440" w:hanging="360"/>
      </w:pPr>
      <w:rPr>
        <w:rFonts w:ascii="Courier New" w:hAnsi="Courier New" w:hint="default"/>
      </w:rPr>
    </w:lvl>
    <w:lvl w:ilvl="2" w:tplc="348A0FEC">
      <w:start w:val="1"/>
      <w:numFmt w:val="bullet"/>
      <w:lvlText w:val=""/>
      <w:lvlJc w:val="left"/>
      <w:pPr>
        <w:ind w:left="2160" w:hanging="360"/>
      </w:pPr>
      <w:rPr>
        <w:rFonts w:ascii="Wingdings" w:hAnsi="Wingdings" w:hint="default"/>
      </w:rPr>
    </w:lvl>
    <w:lvl w:ilvl="3" w:tplc="5420B6E8">
      <w:start w:val="1"/>
      <w:numFmt w:val="bullet"/>
      <w:lvlText w:val=""/>
      <w:lvlJc w:val="left"/>
      <w:pPr>
        <w:ind w:left="2880" w:hanging="360"/>
      </w:pPr>
      <w:rPr>
        <w:rFonts w:ascii="Symbol" w:hAnsi="Symbol" w:hint="default"/>
      </w:rPr>
    </w:lvl>
    <w:lvl w:ilvl="4" w:tplc="80B2CC4C">
      <w:start w:val="1"/>
      <w:numFmt w:val="bullet"/>
      <w:lvlText w:val="o"/>
      <w:lvlJc w:val="left"/>
      <w:pPr>
        <w:ind w:left="3600" w:hanging="360"/>
      </w:pPr>
      <w:rPr>
        <w:rFonts w:ascii="Courier New" w:hAnsi="Courier New" w:hint="default"/>
      </w:rPr>
    </w:lvl>
    <w:lvl w:ilvl="5" w:tplc="3252FB94">
      <w:start w:val="1"/>
      <w:numFmt w:val="bullet"/>
      <w:lvlText w:val=""/>
      <w:lvlJc w:val="left"/>
      <w:pPr>
        <w:ind w:left="4320" w:hanging="360"/>
      </w:pPr>
      <w:rPr>
        <w:rFonts w:ascii="Wingdings" w:hAnsi="Wingdings" w:hint="default"/>
      </w:rPr>
    </w:lvl>
    <w:lvl w:ilvl="6" w:tplc="1B084E76">
      <w:start w:val="1"/>
      <w:numFmt w:val="bullet"/>
      <w:lvlText w:val=""/>
      <w:lvlJc w:val="left"/>
      <w:pPr>
        <w:ind w:left="5040" w:hanging="360"/>
      </w:pPr>
      <w:rPr>
        <w:rFonts w:ascii="Symbol" w:hAnsi="Symbol" w:hint="default"/>
      </w:rPr>
    </w:lvl>
    <w:lvl w:ilvl="7" w:tplc="90266C8A">
      <w:start w:val="1"/>
      <w:numFmt w:val="bullet"/>
      <w:lvlText w:val="o"/>
      <w:lvlJc w:val="left"/>
      <w:pPr>
        <w:ind w:left="5760" w:hanging="360"/>
      </w:pPr>
      <w:rPr>
        <w:rFonts w:ascii="Courier New" w:hAnsi="Courier New" w:hint="default"/>
      </w:rPr>
    </w:lvl>
    <w:lvl w:ilvl="8" w:tplc="6F02272C">
      <w:start w:val="1"/>
      <w:numFmt w:val="bullet"/>
      <w:lvlText w:val=""/>
      <w:lvlJc w:val="left"/>
      <w:pPr>
        <w:ind w:left="6480" w:hanging="360"/>
      </w:pPr>
      <w:rPr>
        <w:rFonts w:ascii="Wingdings" w:hAnsi="Wingdings" w:hint="default"/>
      </w:rPr>
    </w:lvl>
  </w:abstractNum>
  <w:abstractNum w:abstractNumId="33" w15:restartNumberingAfterBreak="0">
    <w:nsid w:val="4C047F3E"/>
    <w:multiLevelType w:val="hybridMultilevel"/>
    <w:tmpl w:val="BC266F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CFE79BE"/>
    <w:multiLevelType w:val="hybridMultilevel"/>
    <w:tmpl w:val="925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CC0201"/>
    <w:multiLevelType w:val="multilevel"/>
    <w:tmpl w:val="1B86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687BB0"/>
    <w:multiLevelType w:val="hybridMultilevel"/>
    <w:tmpl w:val="B714E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1E45C84"/>
    <w:multiLevelType w:val="multilevel"/>
    <w:tmpl w:val="07E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02268B"/>
    <w:multiLevelType w:val="hybridMultilevel"/>
    <w:tmpl w:val="A2006848"/>
    <w:lvl w:ilvl="0" w:tplc="A5FC646E">
      <w:numFmt w:val="bullet"/>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BDF467F"/>
    <w:multiLevelType w:val="hybridMultilevel"/>
    <w:tmpl w:val="8FB8F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570195"/>
    <w:multiLevelType w:val="hybridMultilevel"/>
    <w:tmpl w:val="8FE23728"/>
    <w:lvl w:ilvl="0" w:tplc="810C1AAE">
      <w:start w:val="1"/>
      <w:numFmt w:val="bullet"/>
      <w:lvlText w:val=""/>
      <w:legacy w:legacy="1" w:legacySpace="0" w:legacyIndent="360"/>
      <w:lvlJc w:val="left"/>
      <w:pPr>
        <w:ind w:left="5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09E4CB3"/>
    <w:multiLevelType w:val="hybridMultilevel"/>
    <w:tmpl w:val="82382C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29120B1"/>
    <w:multiLevelType w:val="hybridMultilevel"/>
    <w:tmpl w:val="1D6C0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9376D7"/>
    <w:multiLevelType w:val="multilevel"/>
    <w:tmpl w:val="E918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FF77AC"/>
    <w:multiLevelType w:val="multilevel"/>
    <w:tmpl w:val="8238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4C31D3"/>
    <w:multiLevelType w:val="multilevel"/>
    <w:tmpl w:val="503C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47" w15:restartNumberingAfterBreak="0">
    <w:nsid w:val="67D92DF7"/>
    <w:multiLevelType w:val="multilevel"/>
    <w:tmpl w:val="23C4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3D3D42"/>
    <w:multiLevelType w:val="hybridMultilevel"/>
    <w:tmpl w:val="7FBA9BF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9" w15:restartNumberingAfterBreak="0">
    <w:nsid w:val="6BE2117A"/>
    <w:multiLevelType w:val="hybridMultilevel"/>
    <w:tmpl w:val="663A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E75DDC"/>
    <w:multiLevelType w:val="hybridMultilevel"/>
    <w:tmpl w:val="1B8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1B3E98"/>
    <w:multiLevelType w:val="hybridMultilevel"/>
    <w:tmpl w:val="194CC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0409092"/>
    <w:multiLevelType w:val="hybridMultilevel"/>
    <w:tmpl w:val="6DA4BC7E"/>
    <w:lvl w:ilvl="0" w:tplc="D6B6A2BA">
      <w:start w:val="1"/>
      <w:numFmt w:val="decimal"/>
      <w:lvlText w:val="%1."/>
      <w:lvlJc w:val="left"/>
      <w:pPr>
        <w:ind w:left="720" w:hanging="360"/>
      </w:pPr>
    </w:lvl>
    <w:lvl w:ilvl="1" w:tplc="57C0D0FA">
      <w:start w:val="1"/>
      <w:numFmt w:val="lowerLetter"/>
      <w:lvlText w:val="%2."/>
      <w:lvlJc w:val="left"/>
      <w:pPr>
        <w:ind w:left="1440" w:hanging="360"/>
      </w:pPr>
    </w:lvl>
    <w:lvl w:ilvl="2" w:tplc="B7549A66">
      <w:start w:val="1"/>
      <w:numFmt w:val="lowerRoman"/>
      <w:lvlText w:val="%3."/>
      <w:lvlJc w:val="right"/>
      <w:pPr>
        <w:ind w:left="2160" w:hanging="180"/>
      </w:pPr>
    </w:lvl>
    <w:lvl w:ilvl="3" w:tplc="9FA4F014">
      <w:start w:val="1"/>
      <w:numFmt w:val="decimal"/>
      <w:lvlText w:val="%4."/>
      <w:lvlJc w:val="left"/>
      <w:pPr>
        <w:ind w:left="2880" w:hanging="360"/>
      </w:pPr>
    </w:lvl>
    <w:lvl w:ilvl="4" w:tplc="C1C88AB4">
      <w:start w:val="1"/>
      <w:numFmt w:val="lowerLetter"/>
      <w:lvlText w:val="%5."/>
      <w:lvlJc w:val="left"/>
      <w:pPr>
        <w:ind w:left="3600" w:hanging="360"/>
      </w:pPr>
    </w:lvl>
    <w:lvl w:ilvl="5" w:tplc="833E5C9E">
      <w:start w:val="1"/>
      <w:numFmt w:val="lowerRoman"/>
      <w:lvlText w:val="%6."/>
      <w:lvlJc w:val="right"/>
      <w:pPr>
        <w:ind w:left="4320" w:hanging="180"/>
      </w:pPr>
    </w:lvl>
    <w:lvl w:ilvl="6" w:tplc="B30A382A">
      <w:start w:val="1"/>
      <w:numFmt w:val="decimal"/>
      <w:lvlText w:val="%7."/>
      <w:lvlJc w:val="left"/>
      <w:pPr>
        <w:ind w:left="5040" w:hanging="360"/>
      </w:pPr>
    </w:lvl>
    <w:lvl w:ilvl="7" w:tplc="2A48923A">
      <w:start w:val="1"/>
      <w:numFmt w:val="lowerLetter"/>
      <w:lvlText w:val="%8."/>
      <w:lvlJc w:val="left"/>
      <w:pPr>
        <w:ind w:left="5760" w:hanging="360"/>
      </w:pPr>
    </w:lvl>
    <w:lvl w:ilvl="8" w:tplc="30CC7CC0">
      <w:start w:val="1"/>
      <w:numFmt w:val="lowerRoman"/>
      <w:lvlText w:val="%9."/>
      <w:lvlJc w:val="right"/>
      <w:pPr>
        <w:ind w:left="6480" w:hanging="180"/>
      </w:pPr>
    </w:lvl>
  </w:abstractNum>
  <w:abstractNum w:abstractNumId="53" w15:restartNumberingAfterBreak="0">
    <w:nsid w:val="730B4164"/>
    <w:multiLevelType w:val="hybridMultilevel"/>
    <w:tmpl w:val="B088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2A4AD8"/>
    <w:multiLevelType w:val="hybridMultilevel"/>
    <w:tmpl w:val="32E61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F17580"/>
    <w:multiLevelType w:val="hybridMultilevel"/>
    <w:tmpl w:val="E4B2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4A3451"/>
    <w:multiLevelType w:val="multilevel"/>
    <w:tmpl w:val="657A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C27EF0"/>
    <w:multiLevelType w:val="hybridMultilevel"/>
    <w:tmpl w:val="2D624F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E97351D"/>
    <w:multiLevelType w:val="hybridMultilevel"/>
    <w:tmpl w:val="99A4BABE"/>
    <w:lvl w:ilvl="0" w:tplc="72049494">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FC86860"/>
    <w:multiLevelType w:val="hybridMultilevel"/>
    <w:tmpl w:val="E294C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518825">
    <w:abstractNumId w:val="31"/>
  </w:num>
  <w:num w:numId="2" w16cid:durableId="183054772">
    <w:abstractNumId w:val="52"/>
  </w:num>
  <w:num w:numId="3" w16cid:durableId="1048607788">
    <w:abstractNumId w:val="32"/>
  </w:num>
  <w:num w:numId="4" w16cid:durableId="123433100">
    <w:abstractNumId w:val="23"/>
  </w:num>
  <w:num w:numId="5" w16cid:durableId="9747228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547648579">
    <w:abstractNumId w:val="40"/>
  </w:num>
  <w:num w:numId="7" w16cid:durableId="414282316">
    <w:abstractNumId w:val="46"/>
  </w:num>
  <w:num w:numId="8" w16cid:durableId="1282230243">
    <w:abstractNumId w:val="19"/>
  </w:num>
  <w:num w:numId="9" w16cid:durableId="852063838">
    <w:abstractNumId w:val="38"/>
  </w:num>
  <w:num w:numId="10" w16cid:durableId="1052927927">
    <w:abstractNumId w:val="58"/>
  </w:num>
  <w:num w:numId="11" w16cid:durableId="1477141680">
    <w:abstractNumId w:val="6"/>
  </w:num>
  <w:num w:numId="12" w16cid:durableId="280185063">
    <w:abstractNumId w:val="36"/>
  </w:num>
  <w:num w:numId="13" w16cid:durableId="1291282716">
    <w:abstractNumId w:val="41"/>
  </w:num>
  <w:num w:numId="14" w16cid:durableId="962803733">
    <w:abstractNumId w:val="33"/>
  </w:num>
  <w:num w:numId="15" w16cid:durableId="838539073">
    <w:abstractNumId w:val="59"/>
  </w:num>
  <w:num w:numId="16" w16cid:durableId="1897817381">
    <w:abstractNumId w:val="44"/>
  </w:num>
  <w:num w:numId="17" w16cid:durableId="1681272472">
    <w:abstractNumId w:val="48"/>
  </w:num>
  <w:num w:numId="18" w16cid:durableId="300573706">
    <w:abstractNumId w:val="54"/>
  </w:num>
  <w:num w:numId="19" w16cid:durableId="1066421082">
    <w:abstractNumId w:val="20"/>
  </w:num>
  <w:num w:numId="20" w16cid:durableId="1662344702">
    <w:abstractNumId w:val="34"/>
  </w:num>
  <w:num w:numId="21" w16cid:durableId="777024314">
    <w:abstractNumId w:val="51"/>
  </w:num>
  <w:num w:numId="22" w16cid:durableId="1332021840">
    <w:abstractNumId w:val="7"/>
  </w:num>
  <w:num w:numId="23" w16cid:durableId="848910526">
    <w:abstractNumId w:val="39"/>
  </w:num>
  <w:num w:numId="24" w16cid:durableId="1816293885">
    <w:abstractNumId w:val="30"/>
  </w:num>
  <w:num w:numId="25" w16cid:durableId="1030449931">
    <w:abstractNumId w:val="8"/>
  </w:num>
  <w:num w:numId="26" w16cid:durableId="1373966304">
    <w:abstractNumId w:val="14"/>
  </w:num>
  <w:num w:numId="27" w16cid:durableId="424888164">
    <w:abstractNumId w:val="12"/>
  </w:num>
  <w:num w:numId="28" w16cid:durableId="177279036">
    <w:abstractNumId w:val="5"/>
  </w:num>
  <w:num w:numId="29" w16cid:durableId="410471851">
    <w:abstractNumId w:val="29"/>
  </w:num>
  <w:num w:numId="30" w16cid:durableId="1690570662">
    <w:abstractNumId w:val="28"/>
  </w:num>
  <w:num w:numId="31" w16cid:durableId="2044748683">
    <w:abstractNumId w:val="57"/>
  </w:num>
  <w:num w:numId="32" w16cid:durableId="516389277">
    <w:abstractNumId w:val="15"/>
  </w:num>
  <w:num w:numId="33" w16cid:durableId="1175223761">
    <w:abstractNumId w:val="53"/>
  </w:num>
  <w:num w:numId="34" w16cid:durableId="305011824">
    <w:abstractNumId w:val="10"/>
  </w:num>
  <w:num w:numId="35" w16cid:durableId="1354183265">
    <w:abstractNumId w:val="55"/>
  </w:num>
  <w:num w:numId="36" w16cid:durableId="2095471559">
    <w:abstractNumId w:val="18"/>
  </w:num>
  <w:num w:numId="37" w16cid:durableId="59796525">
    <w:abstractNumId w:val="21"/>
  </w:num>
  <w:num w:numId="38" w16cid:durableId="941767292">
    <w:abstractNumId w:val="3"/>
  </w:num>
  <w:num w:numId="39" w16cid:durableId="1023088762">
    <w:abstractNumId w:val="50"/>
  </w:num>
  <w:num w:numId="40" w16cid:durableId="1061904797">
    <w:abstractNumId w:val="27"/>
  </w:num>
  <w:num w:numId="41" w16cid:durableId="110366790">
    <w:abstractNumId w:val="24"/>
  </w:num>
  <w:num w:numId="42" w16cid:durableId="1206984956">
    <w:abstractNumId w:val="2"/>
  </w:num>
  <w:num w:numId="43" w16cid:durableId="1943101499">
    <w:abstractNumId w:val="35"/>
  </w:num>
  <w:num w:numId="44" w16cid:durableId="932277147">
    <w:abstractNumId w:val="4"/>
  </w:num>
  <w:num w:numId="45" w16cid:durableId="908350072">
    <w:abstractNumId w:val="13"/>
  </w:num>
  <w:num w:numId="46" w16cid:durableId="199169608">
    <w:abstractNumId w:val="56"/>
  </w:num>
  <w:num w:numId="47" w16cid:durableId="1754860033">
    <w:abstractNumId w:val="16"/>
  </w:num>
  <w:num w:numId="48" w16cid:durableId="916212867">
    <w:abstractNumId w:val="43"/>
  </w:num>
  <w:num w:numId="49" w16cid:durableId="1750614911">
    <w:abstractNumId w:val="9"/>
  </w:num>
  <w:num w:numId="50" w16cid:durableId="2091535512">
    <w:abstractNumId w:val="11"/>
  </w:num>
  <w:num w:numId="51" w16cid:durableId="1284382206">
    <w:abstractNumId w:val="22"/>
  </w:num>
  <w:num w:numId="52" w16cid:durableId="1252395142">
    <w:abstractNumId w:val="26"/>
  </w:num>
  <w:num w:numId="53" w16cid:durableId="1489981763">
    <w:abstractNumId w:val="1"/>
  </w:num>
  <w:num w:numId="54" w16cid:durableId="778989525">
    <w:abstractNumId w:val="47"/>
  </w:num>
  <w:num w:numId="55" w16cid:durableId="1832213880">
    <w:abstractNumId w:val="37"/>
  </w:num>
  <w:num w:numId="56" w16cid:durableId="2139252112">
    <w:abstractNumId w:val="25"/>
  </w:num>
  <w:num w:numId="57" w16cid:durableId="1943953696">
    <w:abstractNumId w:val="17"/>
  </w:num>
  <w:num w:numId="58" w16cid:durableId="817528259">
    <w:abstractNumId w:val="42"/>
  </w:num>
  <w:num w:numId="59" w16cid:durableId="278493515">
    <w:abstractNumId w:val="45"/>
  </w:num>
  <w:num w:numId="60" w16cid:durableId="1069575201">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zNDUH0obmxgZGJko6SsGpxcWZ+XkgBYbGRrUA6FkFwi4AAAA="/>
  </w:docVars>
  <w:rsids>
    <w:rsidRoot w:val="003013E3"/>
    <w:rsid w:val="0000070E"/>
    <w:rsid w:val="000007CB"/>
    <w:rsid w:val="00001C1C"/>
    <w:rsid w:val="00001EA5"/>
    <w:rsid w:val="000024B0"/>
    <w:rsid w:val="00003635"/>
    <w:rsid w:val="00003BE0"/>
    <w:rsid w:val="00003C85"/>
    <w:rsid w:val="00004530"/>
    <w:rsid w:val="00005164"/>
    <w:rsid w:val="000051F4"/>
    <w:rsid w:val="000053FE"/>
    <w:rsid w:val="000061E2"/>
    <w:rsid w:val="00006575"/>
    <w:rsid w:val="000069BB"/>
    <w:rsid w:val="00007405"/>
    <w:rsid w:val="000075A7"/>
    <w:rsid w:val="000078F2"/>
    <w:rsid w:val="00007908"/>
    <w:rsid w:val="00007DF3"/>
    <w:rsid w:val="00012793"/>
    <w:rsid w:val="00014E5D"/>
    <w:rsid w:val="0001515D"/>
    <w:rsid w:val="000157D4"/>
    <w:rsid w:val="000158A0"/>
    <w:rsid w:val="00017FC4"/>
    <w:rsid w:val="00024039"/>
    <w:rsid w:val="000246F5"/>
    <w:rsid w:val="000254B4"/>
    <w:rsid w:val="0002558D"/>
    <w:rsid w:val="00026DE6"/>
    <w:rsid w:val="00027448"/>
    <w:rsid w:val="000315FF"/>
    <w:rsid w:val="000331F6"/>
    <w:rsid w:val="0003377A"/>
    <w:rsid w:val="00034FCC"/>
    <w:rsid w:val="0003674A"/>
    <w:rsid w:val="00036799"/>
    <w:rsid w:val="0003717B"/>
    <w:rsid w:val="00037D87"/>
    <w:rsid w:val="00040F4E"/>
    <w:rsid w:val="00040F52"/>
    <w:rsid w:val="00041721"/>
    <w:rsid w:val="00041759"/>
    <w:rsid w:val="0004178D"/>
    <w:rsid w:val="00041DE0"/>
    <w:rsid w:val="000421F1"/>
    <w:rsid w:val="000422C0"/>
    <w:rsid w:val="000424D0"/>
    <w:rsid w:val="00043663"/>
    <w:rsid w:val="0004409A"/>
    <w:rsid w:val="000441FE"/>
    <w:rsid w:val="000449DE"/>
    <w:rsid w:val="00046241"/>
    <w:rsid w:val="000466D2"/>
    <w:rsid w:val="00050294"/>
    <w:rsid w:val="00050F13"/>
    <w:rsid w:val="00051888"/>
    <w:rsid w:val="00052751"/>
    <w:rsid w:val="00052AA6"/>
    <w:rsid w:val="00052AD2"/>
    <w:rsid w:val="00053108"/>
    <w:rsid w:val="00053608"/>
    <w:rsid w:val="0005362C"/>
    <w:rsid w:val="000538F1"/>
    <w:rsid w:val="00054B4D"/>
    <w:rsid w:val="000565B5"/>
    <w:rsid w:val="0005737E"/>
    <w:rsid w:val="00057B3D"/>
    <w:rsid w:val="000602A1"/>
    <w:rsid w:val="00060DC8"/>
    <w:rsid w:val="000613A0"/>
    <w:rsid w:val="0006340F"/>
    <w:rsid w:val="00063D4C"/>
    <w:rsid w:val="0006652C"/>
    <w:rsid w:val="00067129"/>
    <w:rsid w:val="00067712"/>
    <w:rsid w:val="0007231D"/>
    <w:rsid w:val="00072D4C"/>
    <w:rsid w:val="000731C7"/>
    <w:rsid w:val="00073B8A"/>
    <w:rsid w:val="000745C5"/>
    <w:rsid w:val="00075DD6"/>
    <w:rsid w:val="0007601B"/>
    <w:rsid w:val="000768E6"/>
    <w:rsid w:val="0008193B"/>
    <w:rsid w:val="000826E7"/>
    <w:rsid w:val="00082E6C"/>
    <w:rsid w:val="00083D62"/>
    <w:rsid w:val="00084760"/>
    <w:rsid w:val="00086E46"/>
    <w:rsid w:val="00087494"/>
    <w:rsid w:val="00090F68"/>
    <w:rsid w:val="00091732"/>
    <w:rsid w:val="000922D9"/>
    <w:rsid w:val="000930A4"/>
    <w:rsid w:val="00093B96"/>
    <w:rsid w:val="000941DD"/>
    <w:rsid w:val="00096A86"/>
    <w:rsid w:val="000973FF"/>
    <w:rsid w:val="000976C4"/>
    <w:rsid w:val="00097C30"/>
    <w:rsid w:val="00097ED3"/>
    <w:rsid w:val="000A0D49"/>
    <w:rsid w:val="000A154C"/>
    <w:rsid w:val="000A1A3D"/>
    <w:rsid w:val="000A232C"/>
    <w:rsid w:val="000A2846"/>
    <w:rsid w:val="000A2F4E"/>
    <w:rsid w:val="000A33A6"/>
    <w:rsid w:val="000A43E6"/>
    <w:rsid w:val="000A5498"/>
    <w:rsid w:val="000A5F1C"/>
    <w:rsid w:val="000A6580"/>
    <w:rsid w:val="000A6FD3"/>
    <w:rsid w:val="000B0B9D"/>
    <w:rsid w:val="000B0B9E"/>
    <w:rsid w:val="000B14BB"/>
    <w:rsid w:val="000B34C9"/>
    <w:rsid w:val="000B3C26"/>
    <w:rsid w:val="000B3E55"/>
    <w:rsid w:val="000B44A5"/>
    <w:rsid w:val="000B586D"/>
    <w:rsid w:val="000B5F20"/>
    <w:rsid w:val="000B79DB"/>
    <w:rsid w:val="000C031E"/>
    <w:rsid w:val="000C05EC"/>
    <w:rsid w:val="000C14A4"/>
    <w:rsid w:val="000C1562"/>
    <w:rsid w:val="000C1ED2"/>
    <w:rsid w:val="000C2207"/>
    <w:rsid w:val="000C2370"/>
    <w:rsid w:val="000C2592"/>
    <w:rsid w:val="000C2F70"/>
    <w:rsid w:val="000C5313"/>
    <w:rsid w:val="000C548C"/>
    <w:rsid w:val="000C6A44"/>
    <w:rsid w:val="000C7193"/>
    <w:rsid w:val="000D008F"/>
    <w:rsid w:val="000D05C3"/>
    <w:rsid w:val="000D140C"/>
    <w:rsid w:val="000D17F8"/>
    <w:rsid w:val="000D27CA"/>
    <w:rsid w:val="000D2AC1"/>
    <w:rsid w:val="000D37EF"/>
    <w:rsid w:val="000D3B7E"/>
    <w:rsid w:val="000D3EDF"/>
    <w:rsid w:val="000D4EA5"/>
    <w:rsid w:val="000D5731"/>
    <w:rsid w:val="000D5851"/>
    <w:rsid w:val="000D5E82"/>
    <w:rsid w:val="000D6014"/>
    <w:rsid w:val="000E0575"/>
    <w:rsid w:val="000E0F65"/>
    <w:rsid w:val="000E332E"/>
    <w:rsid w:val="000E3A3C"/>
    <w:rsid w:val="000E3EB7"/>
    <w:rsid w:val="000E5955"/>
    <w:rsid w:val="000E5A16"/>
    <w:rsid w:val="000E60EE"/>
    <w:rsid w:val="000E6584"/>
    <w:rsid w:val="000E6DB8"/>
    <w:rsid w:val="000E732C"/>
    <w:rsid w:val="000F0DEE"/>
    <w:rsid w:val="000F152B"/>
    <w:rsid w:val="000F4A17"/>
    <w:rsid w:val="000F5789"/>
    <w:rsid w:val="000F5796"/>
    <w:rsid w:val="0010074A"/>
    <w:rsid w:val="0010113C"/>
    <w:rsid w:val="00101BDF"/>
    <w:rsid w:val="00101E1E"/>
    <w:rsid w:val="0010230F"/>
    <w:rsid w:val="00104124"/>
    <w:rsid w:val="00105092"/>
    <w:rsid w:val="00105B91"/>
    <w:rsid w:val="001068B0"/>
    <w:rsid w:val="00106903"/>
    <w:rsid w:val="00107C02"/>
    <w:rsid w:val="001103FB"/>
    <w:rsid w:val="00110FB3"/>
    <w:rsid w:val="00111458"/>
    <w:rsid w:val="00112F3A"/>
    <w:rsid w:val="00113643"/>
    <w:rsid w:val="00113ACF"/>
    <w:rsid w:val="001145A5"/>
    <w:rsid w:val="0011497A"/>
    <w:rsid w:val="00115B66"/>
    <w:rsid w:val="00116A09"/>
    <w:rsid w:val="00117618"/>
    <w:rsid w:val="001177CE"/>
    <w:rsid w:val="00120478"/>
    <w:rsid w:val="00120A43"/>
    <w:rsid w:val="00120B0B"/>
    <w:rsid w:val="00120E6C"/>
    <w:rsid w:val="0012128F"/>
    <w:rsid w:val="00121506"/>
    <w:rsid w:val="0012151E"/>
    <w:rsid w:val="00122C64"/>
    <w:rsid w:val="00124C5F"/>
    <w:rsid w:val="00124F98"/>
    <w:rsid w:val="00125592"/>
    <w:rsid w:val="00125A10"/>
    <w:rsid w:val="00127490"/>
    <w:rsid w:val="001278FA"/>
    <w:rsid w:val="00132527"/>
    <w:rsid w:val="001329DC"/>
    <w:rsid w:val="00134CBB"/>
    <w:rsid w:val="00135307"/>
    <w:rsid w:val="00136BDC"/>
    <w:rsid w:val="001378DE"/>
    <w:rsid w:val="00137CE9"/>
    <w:rsid w:val="001403A9"/>
    <w:rsid w:val="001422D6"/>
    <w:rsid w:val="00142309"/>
    <w:rsid w:val="00145E9B"/>
    <w:rsid w:val="00146974"/>
    <w:rsid w:val="00146A07"/>
    <w:rsid w:val="00146BFB"/>
    <w:rsid w:val="00146EF1"/>
    <w:rsid w:val="0014763C"/>
    <w:rsid w:val="00147762"/>
    <w:rsid w:val="0014793D"/>
    <w:rsid w:val="00147C7E"/>
    <w:rsid w:val="00150419"/>
    <w:rsid w:val="00151097"/>
    <w:rsid w:val="00151B57"/>
    <w:rsid w:val="001521B8"/>
    <w:rsid w:val="00152D08"/>
    <w:rsid w:val="00153779"/>
    <w:rsid w:val="00153D12"/>
    <w:rsid w:val="0015408E"/>
    <w:rsid w:val="001569B0"/>
    <w:rsid w:val="00163ABF"/>
    <w:rsid w:val="00163C08"/>
    <w:rsid w:val="00164459"/>
    <w:rsid w:val="00165A26"/>
    <w:rsid w:val="00166988"/>
    <w:rsid w:val="00167529"/>
    <w:rsid w:val="00167C21"/>
    <w:rsid w:val="001700B7"/>
    <w:rsid w:val="00170EE5"/>
    <w:rsid w:val="001714D5"/>
    <w:rsid w:val="00171B5F"/>
    <w:rsid w:val="00172CBE"/>
    <w:rsid w:val="00173247"/>
    <w:rsid w:val="00173B4F"/>
    <w:rsid w:val="00173E68"/>
    <w:rsid w:val="00174D7F"/>
    <w:rsid w:val="001753BC"/>
    <w:rsid w:val="00176599"/>
    <w:rsid w:val="00176DE6"/>
    <w:rsid w:val="001813DC"/>
    <w:rsid w:val="00182621"/>
    <w:rsid w:val="00182C1B"/>
    <w:rsid w:val="00182E92"/>
    <w:rsid w:val="001831FE"/>
    <w:rsid w:val="0018414F"/>
    <w:rsid w:val="001842BF"/>
    <w:rsid w:val="00184F56"/>
    <w:rsid w:val="00184F84"/>
    <w:rsid w:val="00185500"/>
    <w:rsid w:val="00186024"/>
    <w:rsid w:val="0018692F"/>
    <w:rsid w:val="00186AA0"/>
    <w:rsid w:val="00190DD5"/>
    <w:rsid w:val="00191181"/>
    <w:rsid w:val="00191909"/>
    <w:rsid w:val="00192173"/>
    <w:rsid w:val="00192C30"/>
    <w:rsid w:val="00193A10"/>
    <w:rsid w:val="00193A79"/>
    <w:rsid w:val="001953F6"/>
    <w:rsid w:val="0019626E"/>
    <w:rsid w:val="001963FE"/>
    <w:rsid w:val="00196670"/>
    <w:rsid w:val="001A199B"/>
    <w:rsid w:val="001A2620"/>
    <w:rsid w:val="001A35FB"/>
    <w:rsid w:val="001A4C67"/>
    <w:rsid w:val="001A4D12"/>
    <w:rsid w:val="001A5CD8"/>
    <w:rsid w:val="001A6D5A"/>
    <w:rsid w:val="001A7C7F"/>
    <w:rsid w:val="001B0AFF"/>
    <w:rsid w:val="001B3DEC"/>
    <w:rsid w:val="001B400A"/>
    <w:rsid w:val="001B5A18"/>
    <w:rsid w:val="001B77DB"/>
    <w:rsid w:val="001C08F4"/>
    <w:rsid w:val="001C2CDA"/>
    <w:rsid w:val="001C34A6"/>
    <w:rsid w:val="001C5DE0"/>
    <w:rsid w:val="001C6250"/>
    <w:rsid w:val="001D0576"/>
    <w:rsid w:val="001D24AE"/>
    <w:rsid w:val="001D2EC4"/>
    <w:rsid w:val="001D4468"/>
    <w:rsid w:val="001D4660"/>
    <w:rsid w:val="001D471F"/>
    <w:rsid w:val="001D7963"/>
    <w:rsid w:val="001E065A"/>
    <w:rsid w:val="001E1251"/>
    <w:rsid w:val="001E1A4D"/>
    <w:rsid w:val="001E2AB9"/>
    <w:rsid w:val="001E3419"/>
    <w:rsid w:val="001E355A"/>
    <w:rsid w:val="001E4049"/>
    <w:rsid w:val="001E5216"/>
    <w:rsid w:val="001E56BD"/>
    <w:rsid w:val="001E5F54"/>
    <w:rsid w:val="001E79CA"/>
    <w:rsid w:val="001F0536"/>
    <w:rsid w:val="001F154C"/>
    <w:rsid w:val="001F1810"/>
    <w:rsid w:val="001F1B2E"/>
    <w:rsid w:val="001F2D7A"/>
    <w:rsid w:val="001F335E"/>
    <w:rsid w:val="001F4262"/>
    <w:rsid w:val="001F599A"/>
    <w:rsid w:val="001F5B01"/>
    <w:rsid w:val="001F5B86"/>
    <w:rsid w:val="001F63E5"/>
    <w:rsid w:val="001F715F"/>
    <w:rsid w:val="00201CAB"/>
    <w:rsid w:val="00201E02"/>
    <w:rsid w:val="0020241E"/>
    <w:rsid w:val="00202544"/>
    <w:rsid w:val="002025AD"/>
    <w:rsid w:val="00202FB1"/>
    <w:rsid w:val="0020412B"/>
    <w:rsid w:val="00205399"/>
    <w:rsid w:val="00205992"/>
    <w:rsid w:val="00206673"/>
    <w:rsid w:val="00206F1D"/>
    <w:rsid w:val="0020786A"/>
    <w:rsid w:val="00207A49"/>
    <w:rsid w:val="00207A57"/>
    <w:rsid w:val="00210629"/>
    <w:rsid w:val="00213A89"/>
    <w:rsid w:val="0021426F"/>
    <w:rsid w:val="0021467E"/>
    <w:rsid w:val="002148BB"/>
    <w:rsid w:val="00216C00"/>
    <w:rsid w:val="002170BD"/>
    <w:rsid w:val="0021734A"/>
    <w:rsid w:val="00217945"/>
    <w:rsid w:val="00221148"/>
    <w:rsid w:val="002212DD"/>
    <w:rsid w:val="00221312"/>
    <w:rsid w:val="002217A8"/>
    <w:rsid w:val="002220E7"/>
    <w:rsid w:val="0022467C"/>
    <w:rsid w:val="002257D8"/>
    <w:rsid w:val="00225B24"/>
    <w:rsid w:val="00226131"/>
    <w:rsid w:val="00226549"/>
    <w:rsid w:val="00226763"/>
    <w:rsid w:val="002279B2"/>
    <w:rsid w:val="00231BD8"/>
    <w:rsid w:val="00232000"/>
    <w:rsid w:val="00232389"/>
    <w:rsid w:val="00233C07"/>
    <w:rsid w:val="00234154"/>
    <w:rsid w:val="002344DC"/>
    <w:rsid w:val="00234501"/>
    <w:rsid w:val="00234938"/>
    <w:rsid w:val="00234E59"/>
    <w:rsid w:val="00234E9C"/>
    <w:rsid w:val="0024231F"/>
    <w:rsid w:val="002433D4"/>
    <w:rsid w:val="00243F8C"/>
    <w:rsid w:val="00244CE8"/>
    <w:rsid w:val="00244EF9"/>
    <w:rsid w:val="00245443"/>
    <w:rsid w:val="00245673"/>
    <w:rsid w:val="0024774F"/>
    <w:rsid w:val="002500A7"/>
    <w:rsid w:val="00250514"/>
    <w:rsid w:val="00251334"/>
    <w:rsid w:val="00252123"/>
    <w:rsid w:val="002529CE"/>
    <w:rsid w:val="00252D36"/>
    <w:rsid w:val="0025372B"/>
    <w:rsid w:val="00255056"/>
    <w:rsid w:val="00255483"/>
    <w:rsid w:val="00255E49"/>
    <w:rsid w:val="002566CE"/>
    <w:rsid w:val="00256D6D"/>
    <w:rsid w:val="002570ED"/>
    <w:rsid w:val="00257631"/>
    <w:rsid w:val="00257B71"/>
    <w:rsid w:val="00257FE7"/>
    <w:rsid w:val="0026025B"/>
    <w:rsid w:val="00260710"/>
    <w:rsid w:val="0026079C"/>
    <w:rsid w:val="002610E2"/>
    <w:rsid w:val="00261809"/>
    <w:rsid w:val="0026269B"/>
    <w:rsid w:val="002628C3"/>
    <w:rsid w:val="00263552"/>
    <w:rsid w:val="002639AF"/>
    <w:rsid w:val="00263C59"/>
    <w:rsid w:val="002640B0"/>
    <w:rsid w:val="0026688C"/>
    <w:rsid w:val="0027009C"/>
    <w:rsid w:val="002703D3"/>
    <w:rsid w:val="0027072D"/>
    <w:rsid w:val="00270C27"/>
    <w:rsid w:val="00270E0A"/>
    <w:rsid w:val="00271907"/>
    <w:rsid w:val="00272503"/>
    <w:rsid w:val="0027260E"/>
    <w:rsid w:val="00273241"/>
    <w:rsid w:val="002733EA"/>
    <w:rsid w:val="002740DC"/>
    <w:rsid w:val="00274563"/>
    <w:rsid w:val="002756BC"/>
    <w:rsid w:val="002762B0"/>
    <w:rsid w:val="0027670E"/>
    <w:rsid w:val="00276AED"/>
    <w:rsid w:val="00277CF7"/>
    <w:rsid w:val="00277D9A"/>
    <w:rsid w:val="00280AE1"/>
    <w:rsid w:val="00281B16"/>
    <w:rsid w:val="00281F8D"/>
    <w:rsid w:val="00282F55"/>
    <w:rsid w:val="002862D8"/>
    <w:rsid w:val="002864F9"/>
    <w:rsid w:val="00287735"/>
    <w:rsid w:val="00287795"/>
    <w:rsid w:val="002900CF"/>
    <w:rsid w:val="00290534"/>
    <w:rsid w:val="0029136F"/>
    <w:rsid w:val="0029157B"/>
    <w:rsid w:val="00292AF6"/>
    <w:rsid w:val="00292BC6"/>
    <w:rsid w:val="00293BB5"/>
    <w:rsid w:val="002954A2"/>
    <w:rsid w:val="002957E6"/>
    <w:rsid w:val="0029587A"/>
    <w:rsid w:val="00296809"/>
    <w:rsid w:val="00296901"/>
    <w:rsid w:val="00296E39"/>
    <w:rsid w:val="002978B0"/>
    <w:rsid w:val="00297A54"/>
    <w:rsid w:val="002A191E"/>
    <w:rsid w:val="002A1A10"/>
    <w:rsid w:val="002A1F9F"/>
    <w:rsid w:val="002A31C5"/>
    <w:rsid w:val="002A412A"/>
    <w:rsid w:val="002A4CE3"/>
    <w:rsid w:val="002A647C"/>
    <w:rsid w:val="002A71D6"/>
    <w:rsid w:val="002A7945"/>
    <w:rsid w:val="002A79B7"/>
    <w:rsid w:val="002B06A3"/>
    <w:rsid w:val="002B1188"/>
    <w:rsid w:val="002B2860"/>
    <w:rsid w:val="002B2BF3"/>
    <w:rsid w:val="002B2E4A"/>
    <w:rsid w:val="002B31E4"/>
    <w:rsid w:val="002B3AEB"/>
    <w:rsid w:val="002B404C"/>
    <w:rsid w:val="002B5B78"/>
    <w:rsid w:val="002B6194"/>
    <w:rsid w:val="002B633C"/>
    <w:rsid w:val="002C02B3"/>
    <w:rsid w:val="002C072D"/>
    <w:rsid w:val="002C1208"/>
    <w:rsid w:val="002C1CC4"/>
    <w:rsid w:val="002C2125"/>
    <w:rsid w:val="002C2762"/>
    <w:rsid w:val="002C601C"/>
    <w:rsid w:val="002C6426"/>
    <w:rsid w:val="002C737B"/>
    <w:rsid w:val="002D1ECE"/>
    <w:rsid w:val="002D2AA8"/>
    <w:rsid w:val="002D2FCA"/>
    <w:rsid w:val="002D3C51"/>
    <w:rsid w:val="002D491A"/>
    <w:rsid w:val="002D647F"/>
    <w:rsid w:val="002E13F1"/>
    <w:rsid w:val="002E1E54"/>
    <w:rsid w:val="002E2025"/>
    <w:rsid w:val="002E2384"/>
    <w:rsid w:val="002E3890"/>
    <w:rsid w:val="002E3B64"/>
    <w:rsid w:val="002E4B65"/>
    <w:rsid w:val="002E55A4"/>
    <w:rsid w:val="002E5D6E"/>
    <w:rsid w:val="002E70AD"/>
    <w:rsid w:val="002E77D1"/>
    <w:rsid w:val="002E7FE7"/>
    <w:rsid w:val="002F0209"/>
    <w:rsid w:val="002F07CB"/>
    <w:rsid w:val="002F1A00"/>
    <w:rsid w:val="002F1CCB"/>
    <w:rsid w:val="002F28D5"/>
    <w:rsid w:val="002F39DA"/>
    <w:rsid w:val="002F3A5D"/>
    <w:rsid w:val="002F407C"/>
    <w:rsid w:val="002F454D"/>
    <w:rsid w:val="002F476A"/>
    <w:rsid w:val="002F4B42"/>
    <w:rsid w:val="002F4E8A"/>
    <w:rsid w:val="002F5A8A"/>
    <w:rsid w:val="002F68BF"/>
    <w:rsid w:val="002F6D34"/>
    <w:rsid w:val="002F6DB4"/>
    <w:rsid w:val="002F7995"/>
    <w:rsid w:val="003001BE"/>
    <w:rsid w:val="00300242"/>
    <w:rsid w:val="003003C3"/>
    <w:rsid w:val="0030040A"/>
    <w:rsid w:val="00300AF0"/>
    <w:rsid w:val="003013E3"/>
    <w:rsid w:val="003022DC"/>
    <w:rsid w:val="003032C6"/>
    <w:rsid w:val="00303480"/>
    <w:rsid w:val="0030433E"/>
    <w:rsid w:val="00305E9B"/>
    <w:rsid w:val="00307C9A"/>
    <w:rsid w:val="003109BC"/>
    <w:rsid w:val="00310CC7"/>
    <w:rsid w:val="00311793"/>
    <w:rsid w:val="003118AA"/>
    <w:rsid w:val="00312F1E"/>
    <w:rsid w:val="003130A6"/>
    <w:rsid w:val="003131E5"/>
    <w:rsid w:val="00313790"/>
    <w:rsid w:val="00313972"/>
    <w:rsid w:val="003142EE"/>
    <w:rsid w:val="00314675"/>
    <w:rsid w:val="00314D58"/>
    <w:rsid w:val="00316D3D"/>
    <w:rsid w:val="00317ADD"/>
    <w:rsid w:val="00320317"/>
    <w:rsid w:val="00320C74"/>
    <w:rsid w:val="00322965"/>
    <w:rsid w:val="003232A6"/>
    <w:rsid w:val="0032426B"/>
    <w:rsid w:val="003245FC"/>
    <w:rsid w:val="00326C1B"/>
    <w:rsid w:val="00327AC2"/>
    <w:rsid w:val="00327F87"/>
    <w:rsid w:val="00330EAE"/>
    <w:rsid w:val="00331053"/>
    <w:rsid w:val="0033190A"/>
    <w:rsid w:val="00334244"/>
    <w:rsid w:val="00335D76"/>
    <w:rsid w:val="00336494"/>
    <w:rsid w:val="00337026"/>
    <w:rsid w:val="00337CF8"/>
    <w:rsid w:val="00340517"/>
    <w:rsid w:val="0034097B"/>
    <w:rsid w:val="00341495"/>
    <w:rsid w:val="003417A4"/>
    <w:rsid w:val="00341D1B"/>
    <w:rsid w:val="00342E49"/>
    <w:rsid w:val="003431F1"/>
    <w:rsid w:val="00343B06"/>
    <w:rsid w:val="003441F0"/>
    <w:rsid w:val="0034464C"/>
    <w:rsid w:val="003455ED"/>
    <w:rsid w:val="003456B7"/>
    <w:rsid w:val="0034570E"/>
    <w:rsid w:val="00347441"/>
    <w:rsid w:val="003501B7"/>
    <w:rsid w:val="0035041F"/>
    <w:rsid w:val="00352A18"/>
    <w:rsid w:val="00352E86"/>
    <w:rsid w:val="0035331A"/>
    <w:rsid w:val="0035513F"/>
    <w:rsid w:val="00355757"/>
    <w:rsid w:val="00355E44"/>
    <w:rsid w:val="00360662"/>
    <w:rsid w:val="003617B4"/>
    <w:rsid w:val="003625D0"/>
    <w:rsid w:val="00363142"/>
    <w:rsid w:val="0036335A"/>
    <w:rsid w:val="00364253"/>
    <w:rsid w:val="00366BC7"/>
    <w:rsid w:val="00366BFB"/>
    <w:rsid w:val="00367A95"/>
    <w:rsid w:val="00367B50"/>
    <w:rsid w:val="00370354"/>
    <w:rsid w:val="00370C02"/>
    <w:rsid w:val="00370F7A"/>
    <w:rsid w:val="00370FA4"/>
    <w:rsid w:val="003718BF"/>
    <w:rsid w:val="003732CA"/>
    <w:rsid w:val="00373962"/>
    <w:rsid w:val="0037486D"/>
    <w:rsid w:val="00374F74"/>
    <w:rsid w:val="0037587F"/>
    <w:rsid w:val="00377B0E"/>
    <w:rsid w:val="0038044C"/>
    <w:rsid w:val="00380B64"/>
    <w:rsid w:val="00381989"/>
    <w:rsid w:val="00381B51"/>
    <w:rsid w:val="003820B9"/>
    <w:rsid w:val="0038317E"/>
    <w:rsid w:val="003835A1"/>
    <w:rsid w:val="00384198"/>
    <w:rsid w:val="003849E4"/>
    <w:rsid w:val="003876F5"/>
    <w:rsid w:val="003907C1"/>
    <w:rsid w:val="0039136A"/>
    <w:rsid w:val="00391A72"/>
    <w:rsid w:val="00391B62"/>
    <w:rsid w:val="003930B8"/>
    <w:rsid w:val="00393B0D"/>
    <w:rsid w:val="00393EBB"/>
    <w:rsid w:val="003941C8"/>
    <w:rsid w:val="00395ECF"/>
    <w:rsid w:val="003963DC"/>
    <w:rsid w:val="00396A91"/>
    <w:rsid w:val="003971C9"/>
    <w:rsid w:val="003978E1"/>
    <w:rsid w:val="003A059F"/>
    <w:rsid w:val="003A06C8"/>
    <w:rsid w:val="003A1736"/>
    <w:rsid w:val="003A2729"/>
    <w:rsid w:val="003A272C"/>
    <w:rsid w:val="003A28D7"/>
    <w:rsid w:val="003A3109"/>
    <w:rsid w:val="003A3731"/>
    <w:rsid w:val="003A525E"/>
    <w:rsid w:val="003A5779"/>
    <w:rsid w:val="003A679F"/>
    <w:rsid w:val="003A6C0A"/>
    <w:rsid w:val="003A7675"/>
    <w:rsid w:val="003A78F7"/>
    <w:rsid w:val="003B1173"/>
    <w:rsid w:val="003B4D37"/>
    <w:rsid w:val="003B58D6"/>
    <w:rsid w:val="003C27CD"/>
    <w:rsid w:val="003C4181"/>
    <w:rsid w:val="003C5243"/>
    <w:rsid w:val="003C73C2"/>
    <w:rsid w:val="003D124C"/>
    <w:rsid w:val="003D126F"/>
    <w:rsid w:val="003D152F"/>
    <w:rsid w:val="003D1D9D"/>
    <w:rsid w:val="003D293F"/>
    <w:rsid w:val="003D4944"/>
    <w:rsid w:val="003D4C78"/>
    <w:rsid w:val="003D4F2A"/>
    <w:rsid w:val="003D5925"/>
    <w:rsid w:val="003D6636"/>
    <w:rsid w:val="003D69FE"/>
    <w:rsid w:val="003D6F12"/>
    <w:rsid w:val="003D725A"/>
    <w:rsid w:val="003D7A81"/>
    <w:rsid w:val="003E003C"/>
    <w:rsid w:val="003E09A7"/>
    <w:rsid w:val="003E20B9"/>
    <w:rsid w:val="003E4649"/>
    <w:rsid w:val="003E5EB6"/>
    <w:rsid w:val="003E698F"/>
    <w:rsid w:val="003E7187"/>
    <w:rsid w:val="003F04C8"/>
    <w:rsid w:val="003F0E2D"/>
    <w:rsid w:val="003F414D"/>
    <w:rsid w:val="003F662D"/>
    <w:rsid w:val="003F7254"/>
    <w:rsid w:val="003F769D"/>
    <w:rsid w:val="004007C6"/>
    <w:rsid w:val="004010C6"/>
    <w:rsid w:val="0040138A"/>
    <w:rsid w:val="004044FD"/>
    <w:rsid w:val="00404783"/>
    <w:rsid w:val="00405374"/>
    <w:rsid w:val="0040575E"/>
    <w:rsid w:val="004058AE"/>
    <w:rsid w:val="00410309"/>
    <w:rsid w:val="004103C2"/>
    <w:rsid w:val="0041148A"/>
    <w:rsid w:val="00411E7E"/>
    <w:rsid w:val="00412994"/>
    <w:rsid w:val="00413C6C"/>
    <w:rsid w:val="00414000"/>
    <w:rsid w:val="00414D1A"/>
    <w:rsid w:val="00415040"/>
    <w:rsid w:val="00415675"/>
    <w:rsid w:val="00417BEE"/>
    <w:rsid w:val="00417D46"/>
    <w:rsid w:val="0042197B"/>
    <w:rsid w:val="00421F8B"/>
    <w:rsid w:val="004227F9"/>
    <w:rsid w:val="00423601"/>
    <w:rsid w:val="004236D9"/>
    <w:rsid w:val="00423710"/>
    <w:rsid w:val="00423D8E"/>
    <w:rsid w:val="00423F74"/>
    <w:rsid w:val="0042464C"/>
    <w:rsid w:val="00425EFC"/>
    <w:rsid w:val="00427C60"/>
    <w:rsid w:val="00430C8D"/>
    <w:rsid w:val="004318AC"/>
    <w:rsid w:val="00432097"/>
    <w:rsid w:val="00433BF5"/>
    <w:rsid w:val="00434699"/>
    <w:rsid w:val="004348F0"/>
    <w:rsid w:val="00435E08"/>
    <w:rsid w:val="00436426"/>
    <w:rsid w:val="00436D9E"/>
    <w:rsid w:val="0043726A"/>
    <w:rsid w:val="004377A2"/>
    <w:rsid w:val="00437DB6"/>
    <w:rsid w:val="00440132"/>
    <w:rsid w:val="00440498"/>
    <w:rsid w:val="00440684"/>
    <w:rsid w:val="004406F3"/>
    <w:rsid w:val="0044081E"/>
    <w:rsid w:val="0044087E"/>
    <w:rsid w:val="00440A3F"/>
    <w:rsid w:val="00441A3D"/>
    <w:rsid w:val="00442EB3"/>
    <w:rsid w:val="00444F41"/>
    <w:rsid w:val="00444F5B"/>
    <w:rsid w:val="00445C3A"/>
    <w:rsid w:val="00447280"/>
    <w:rsid w:val="00447537"/>
    <w:rsid w:val="00451BEE"/>
    <w:rsid w:val="00451D5C"/>
    <w:rsid w:val="0045240E"/>
    <w:rsid w:val="004543D6"/>
    <w:rsid w:val="00455CFF"/>
    <w:rsid w:val="004563CF"/>
    <w:rsid w:val="00457AE8"/>
    <w:rsid w:val="00457F7A"/>
    <w:rsid w:val="00460530"/>
    <w:rsid w:val="00460972"/>
    <w:rsid w:val="00460F73"/>
    <w:rsid w:val="0046110A"/>
    <w:rsid w:val="0046134D"/>
    <w:rsid w:val="004624D3"/>
    <w:rsid w:val="00463B65"/>
    <w:rsid w:val="004657E0"/>
    <w:rsid w:val="00465AA7"/>
    <w:rsid w:val="00465D77"/>
    <w:rsid w:val="004663EB"/>
    <w:rsid w:val="00467BB5"/>
    <w:rsid w:val="00470645"/>
    <w:rsid w:val="00473F0B"/>
    <w:rsid w:val="004748B0"/>
    <w:rsid w:val="004757BD"/>
    <w:rsid w:val="004778E2"/>
    <w:rsid w:val="0048006F"/>
    <w:rsid w:val="004808A4"/>
    <w:rsid w:val="00480F42"/>
    <w:rsid w:val="0048150F"/>
    <w:rsid w:val="0048324D"/>
    <w:rsid w:val="00485BE7"/>
    <w:rsid w:val="00485DDA"/>
    <w:rsid w:val="00485FE9"/>
    <w:rsid w:val="00486129"/>
    <w:rsid w:val="0048631D"/>
    <w:rsid w:val="0048737D"/>
    <w:rsid w:val="0048790D"/>
    <w:rsid w:val="004902C7"/>
    <w:rsid w:val="00490C44"/>
    <w:rsid w:val="00490F68"/>
    <w:rsid w:val="00491CBB"/>
    <w:rsid w:val="00491CCF"/>
    <w:rsid w:val="00493A25"/>
    <w:rsid w:val="00494007"/>
    <w:rsid w:val="004954DE"/>
    <w:rsid w:val="004962F9"/>
    <w:rsid w:val="00496956"/>
    <w:rsid w:val="00496D9F"/>
    <w:rsid w:val="0049765A"/>
    <w:rsid w:val="00497729"/>
    <w:rsid w:val="0049795B"/>
    <w:rsid w:val="004979AB"/>
    <w:rsid w:val="00497E70"/>
    <w:rsid w:val="004A07AF"/>
    <w:rsid w:val="004A0B15"/>
    <w:rsid w:val="004A1BC3"/>
    <w:rsid w:val="004A2442"/>
    <w:rsid w:val="004A392F"/>
    <w:rsid w:val="004A40BA"/>
    <w:rsid w:val="004A4F02"/>
    <w:rsid w:val="004A5508"/>
    <w:rsid w:val="004A5743"/>
    <w:rsid w:val="004A5AC4"/>
    <w:rsid w:val="004A63D9"/>
    <w:rsid w:val="004A71AE"/>
    <w:rsid w:val="004A7368"/>
    <w:rsid w:val="004A75BA"/>
    <w:rsid w:val="004A7FA3"/>
    <w:rsid w:val="004B00F1"/>
    <w:rsid w:val="004B0136"/>
    <w:rsid w:val="004B0AE7"/>
    <w:rsid w:val="004B37ED"/>
    <w:rsid w:val="004B44AB"/>
    <w:rsid w:val="004B5266"/>
    <w:rsid w:val="004B5AF8"/>
    <w:rsid w:val="004B5B73"/>
    <w:rsid w:val="004B6A66"/>
    <w:rsid w:val="004B7DC8"/>
    <w:rsid w:val="004C140C"/>
    <w:rsid w:val="004C3B7B"/>
    <w:rsid w:val="004C5974"/>
    <w:rsid w:val="004C5AF4"/>
    <w:rsid w:val="004C5B56"/>
    <w:rsid w:val="004C6500"/>
    <w:rsid w:val="004D037A"/>
    <w:rsid w:val="004D064D"/>
    <w:rsid w:val="004D0E31"/>
    <w:rsid w:val="004D1200"/>
    <w:rsid w:val="004D1C21"/>
    <w:rsid w:val="004D3EA9"/>
    <w:rsid w:val="004D73CB"/>
    <w:rsid w:val="004E0D85"/>
    <w:rsid w:val="004E63E4"/>
    <w:rsid w:val="004E653D"/>
    <w:rsid w:val="004F10E4"/>
    <w:rsid w:val="004F16A3"/>
    <w:rsid w:val="004F186D"/>
    <w:rsid w:val="004F2959"/>
    <w:rsid w:val="004F391F"/>
    <w:rsid w:val="004F4031"/>
    <w:rsid w:val="004F4EE5"/>
    <w:rsid w:val="004F53F8"/>
    <w:rsid w:val="004F690E"/>
    <w:rsid w:val="004F7CE6"/>
    <w:rsid w:val="005013E5"/>
    <w:rsid w:val="00501421"/>
    <w:rsid w:val="00502A03"/>
    <w:rsid w:val="0050375A"/>
    <w:rsid w:val="00504509"/>
    <w:rsid w:val="00504F95"/>
    <w:rsid w:val="00506335"/>
    <w:rsid w:val="00510089"/>
    <w:rsid w:val="00510196"/>
    <w:rsid w:val="0051287E"/>
    <w:rsid w:val="00512DEA"/>
    <w:rsid w:val="00512EAA"/>
    <w:rsid w:val="005153B7"/>
    <w:rsid w:val="00516300"/>
    <w:rsid w:val="00517B00"/>
    <w:rsid w:val="005217DC"/>
    <w:rsid w:val="005223C0"/>
    <w:rsid w:val="005227E7"/>
    <w:rsid w:val="0052502D"/>
    <w:rsid w:val="00525109"/>
    <w:rsid w:val="005252B0"/>
    <w:rsid w:val="00526F08"/>
    <w:rsid w:val="00527E17"/>
    <w:rsid w:val="0053049F"/>
    <w:rsid w:val="00530632"/>
    <w:rsid w:val="00530650"/>
    <w:rsid w:val="0053099A"/>
    <w:rsid w:val="00532B3D"/>
    <w:rsid w:val="0053325A"/>
    <w:rsid w:val="00533D3B"/>
    <w:rsid w:val="00534728"/>
    <w:rsid w:val="00534B81"/>
    <w:rsid w:val="00535563"/>
    <w:rsid w:val="00540A2F"/>
    <w:rsid w:val="00542591"/>
    <w:rsid w:val="00542604"/>
    <w:rsid w:val="00542F45"/>
    <w:rsid w:val="005455CE"/>
    <w:rsid w:val="0054561B"/>
    <w:rsid w:val="00545FF3"/>
    <w:rsid w:val="0055022B"/>
    <w:rsid w:val="00551877"/>
    <w:rsid w:val="00552074"/>
    <w:rsid w:val="0055451E"/>
    <w:rsid w:val="00554750"/>
    <w:rsid w:val="00554F08"/>
    <w:rsid w:val="0055625F"/>
    <w:rsid w:val="005573C7"/>
    <w:rsid w:val="00557640"/>
    <w:rsid w:val="00557D32"/>
    <w:rsid w:val="0056155C"/>
    <w:rsid w:val="00562177"/>
    <w:rsid w:val="0056228E"/>
    <w:rsid w:val="0056294C"/>
    <w:rsid w:val="00564870"/>
    <w:rsid w:val="00564A9E"/>
    <w:rsid w:val="005666A1"/>
    <w:rsid w:val="00566AFE"/>
    <w:rsid w:val="00570B83"/>
    <w:rsid w:val="005711AC"/>
    <w:rsid w:val="0057158A"/>
    <w:rsid w:val="00571915"/>
    <w:rsid w:val="005722F9"/>
    <w:rsid w:val="00572799"/>
    <w:rsid w:val="00573182"/>
    <w:rsid w:val="005737AB"/>
    <w:rsid w:val="00574482"/>
    <w:rsid w:val="00575590"/>
    <w:rsid w:val="00576307"/>
    <w:rsid w:val="005802CF"/>
    <w:rsid w:val="005814D6"/>
    <w:rsid w:val="00582265"/>
    <w:rsid w:val="0058401B"/>
    <w:rsid w:val="00585245"/>
    <w:rsid w:val="00585CF1"/>
    <w:rsid w:val="00585ECD"/>
    <w:rsid w:val="00587898"/>
    <w:rsid w:val="005900A2"/>
    <w:rsid w:val="00590A2C"/>
    <w:rsid w:val="00590BC9"/>
    <w:rsid w:val="00591233"/>
    <w:rsid w:val="00591DF6"/>
    <w:rsid w:val="005923E7"/>
    <w:rsid w:val="00592594"/>
    <w:rsid w:val="00592A12"/>
    <w:rsid w:val="00592E89"/>
    <w:rsid w:val="005952E7"/>
    <w:rsid w:val="0059545A"/>
    <w:rsid w:val="00595672"/>
    <w:rsid w:val="005964B7"/>
    <w:rsid w:val="00596706"/>
    <w:rsid w:val="005967E7"/>
    <w:rsid w:val="0059736D"/>
    <w:rsid w:val="00597E85"/>
    <w:rsid w:val="00597FA8"/>
    <w:rsid w:val="00597FC3"/>
    <w:rsid w:val="005A0062"/>
    <w:rsid w:val="005A04E3"/>
    <w:rsid w:val="005A17E0"/>
    <w:rsid w:val="005A224F"/>
    <w:rsid w:val="005A2F66"/>
    <w:rsid w:val="005A3169"/>
    <w:rsid w:val="005A3A38"/>
    <w:rsid w:val="005A3B0F"/>
    <w:rsid w:val="005A47FD"/>
    <w:rsid w:val="005A48A7"/>
    <w:rsid w:val="005A58BE"/>
    <w:rsid w:val="005A5949"/>
    <w:rsid w:val="005A5F9F"/>
    <w:rsid w:val="005A60AC"/>
    <w:rsid w:val="005A7A0E"/>
    <w:rsid w:val="005B0A8F"/>
    <w:rsid w:val="005B122B"/>
    <w:rsid w:val="005B1CAB"/>
    <w:rsid w:val="005B2075"/>
    <w:rsid w:val="005B27CA"/>
    <w:rsid w:val="005B377E"/>
    <w:rsid w:val="005B39F6"/>
    <w:rsid w:val="005B567A"/>
    <w:rsid w:val="005C148C"/>
    <w:rsid w:val="005C1761"/>
    <w:rsid w:val="005C1AC8"/>
    <w:rsid w:val="005C1C47"/>
    <w:rsid w:val="005C2E51"/>
    <w:rsid w:val="005C401D"/>
    <w:rsid w:val="005C4135"/>
    <w:rsid w:val="005C5B4B"/>
    <w:rsid w:val="005C6DA4"/>
    <w:rsid w:val="005C6DB3"/>
    <w:rsid w:val="005C744B"/>
    <w:rsid w:val="005C7DAB"/>
    <w:rsid w:val="005D0041"/>
    <w:rsid w:val="005D1661"/>
    <w:rsid w:val="005D2D0A"/>
    <w:rsid w:val="005D3AEF"/>
    <w:rsid w:val="005D55F1"/>
    <w:rsid w:val="005D5806"/>
    <w:rsid w:val="005E2810"/>
    <w:rsid w:val="005E29F7"/>
    <w:rsid w:val="005E5FC3"/>
    <w:rsid w:val="005F051B"/>
    <w:rsid w:val="005F162E"/>
    <w:rsid w:val="005F1A1D"/>
    <w:rsid w:val="005F1C81"/>
    <w:rsid w:val="005F2499"/>
    <w:rsid w:val="005F24D2"/>
    <w:rsid w:val="005F29FE"/>
    <w:rsid w:val="005F2A5A"/>
    <w:rsid w:val="005F3D7D"/>
    <w:rsid w:val="005F4701"/>
    <w:rsid w:val="005F470A"/>
    <w:rsid w:val="005F4EE3"/>
    <w:rsid w:val="005F5BBA"/>
    <w:rsid w:val="005F60B4"/>
    <w:rsid w:val="005F6DC8"/>
    <w:rsid w:val="005F71A6"/>
    <w:rsid w:val="005F72C0"/>
    <w:rsid w:val="005F72DA"/>
    <w:rsid w:val="006002F6"/>
    <w:rsid w:val="006007C1"/>
    <w:rsid w:val="00602B7C"/>
    <w:rsid w:val="00603CA1"/>
    <w:rsid w:val="00606921"/>
    <w:rsid w:val="00607515"/>
    <w:rsid w:val="00607832"/>
    <w:rsid w:val="00611F72"/>
    <w:rsid w:val="0061363A"/>
    <w:rsid w:val="0062104C"/>
    <w:rsid w:val="00621AD2"/>
    <w:rsid w:val="00621F63"/>
    <w:rsid w:val="006246AD"/>
    <w:rsid w:val="00624D68"/>
    <w:rsid w:val="0062576B"/>
    <w:rsid w:val="00626A2B"/>
    <w:rsid w:val="006273D4"/>
    <w:rsid w:val="00631EC4"/>
    <w:rsid w:val="006341A2"/>
    <w:rsid w:val="006346B9"/>
    <w:rsid w:val="00634984"/>
    <w:rsid w:val="00634E97"/>
    <w:rsid w:val="00636171"/>
    <w:rsid w:val="00636902"/>
    <w:rsid w:val="00636CC3"/>
    <w:rsid w:val="00637169"/>
    <w:rsid w:val="00637364"/>
    <w:rsid w:val="006377F5"/>
    <w:rsid w:val="0063790D"/>
    <w:rsid w:val="0064241D"/>
    <w:rsid w:val="00642B12"/>
    <w:rsid w:val="00642EC0"/>
    <w:rsid w:val="00644012"/>
    <w:rsid w:val="0064494E"/>
    <w:rsid w:val="00645AEC"/>
    <w:rsid w:val="00645CD5"/>
    <w:rsid w:val="00645D99"/>
    <w:rsid w:val="0064675B"/>
    <w:rsid w:val="00646F9B"/>
    <w:rsid w:val="0065140C"/>
    <w:rsid w:val="00652585"/>
    <w:rsid w:val="006529F1"/>
    <w:rsid w:val="00653169"/>
    <w:rsid w:val="00653238"/>
    <w:rsid w:val="0065390F"/>
    <w:rsid w:val="00653E36"/>
    <w:rsid w:val="00654191"/>
    <w:rsid w:val="006543CE"/>
    <w:rsid w:val="00655205"/>
    <w:rsid w:val="00655819"/>
    <w:rsid w:val="006558F2"/>
    <w:rsid w:val="006566D3"/>
    <w:rsid w:val="0066012C"/>
    <w:rsid w:val="006603F0"/>
    <w:rsid w:val="00662027"/>
    <w:rsid w:val="0066558E"/>
    <w:rsid w:val="00665E88"/>
    <w:rsid w:val="0066636D"/>
    <w:rsid w:val="00666A6E"/>
    <w:rsid w:val="006677BD"/>
    <w:rsid w:val="00667C86"/>
    <w:rsid w:val="00667F7E"/>
    <w:rsid w:val="006704C2"/>
    <w:rsid w:val="00671449"/>
    <w:rsid w:val="00671C4E"/>
    <w:rsid w:val="00673726"/>
    <w:rsid w:val="00673802"/>
    <w:rsid w:val="00674376"/>
    <w:rsid w:val="00675C47"/>
    <w:rsid w:val="006766C9"/>
    <w:rsid w:val="00676FCE"/>
    <w:rsid w:val="00677A24"/>
    <w:rsid w:val="006805C8"/>
    <w:rsid w:val="00680F5B"/>
    <w:rsid w:val="006813FB"/>
    <w:rsid w:val="00682589"/>
    <w:rsid w:val="00682CA8"/>
    <w:rsid w:val="00683480"/>
    <w:rsid w:val="006840B8"/>
    <w:rsid w:val="006853F7"/>
    <w:rsid w:val="00685412"/>
    <w:rsid w:val="00686483"/>
    <w:rsid w:val="00686BA3"/>
    <w:rsid w:val="00686BB8"/>
    <w:rsid w:val="00686F86"/>
    <w:rsid w:val="006878E6"/>
    <w:rsid w:val="0069234D"/>
    <w:rsid w:val="00692707"/>
    <w:rsid w:val="00693375"/>
    <w:rsid w:val="00693867"/>
    <w:rsid w:val="0069490D"/>
    <w:rsid w:val="006954E1"/>
    <w:rsid w:val="0069725C"/>
    <w:rsid w:val="006A086F"/>
    <w:rsid w:val="006A0E3C"/>
    <w:rsid w:val="006A226E"/>
    <w:rsid w:val="006A4F97"/>
    <w:rsid w:val="006A6E5B"/>
    <w:rsid w:val="006A6F5E"/>
    <w:rsid w:val="006A72D9"/>
    <w:rsid w:val="006A79BA"/>
    <w:rsid w:val="006B0D05"/>
    <w:rsid w:val="006B1088"/>
    <w:rsid w:val="006B1D62"/>
    <w:rsid w:val="006B2805"/>
    <w:rsid w:val="006B3638"/>
    <w:rsid w:val="006B3FEA"/>
    <w:rsid w:val="006B4045"/>
    <w:rsid w:val="006B53FC"/>
    <w:rsid w:val="006B563F"/>
    <w:rsid w:val="006B5B2C"/>
    <w:rsid w:val="006B60B8"/>
    <w:rsid w:val="006B6767"/>
    <w:rsid w:val="006B688B"/>
    <w:rsid w:val="006B7227"/>
    <w:rsid w:val="006B7A29"/>
    <w:rsid w:val="006C0450"/>
    <w:rsid w:val="006C1B88"/>
    <w:rsid w:val="006C2A68"/>
    <w:rsid w:val="006C34F1"/>
    <w:rsid w:val="006C3B86"/>
    <w:rsid w:val="006C3CEC"/>
    <w:rsid w:val="006C4F99"/>
    <w:rsid w:val="006C5067"/>
    <w:rsid w:val="006C5241"/>
    <w:rsid w:val="006D13E4"/>
    <w:rsid w:val="006D3B6B"/>
    <w:rsid w:val="006D5864"/>
    <w:rsid w:val="006D6C01"/>
    <w:rsid w:val="006D7130"/>
    <w:rsid w:val="006D7D11"/>
    <w:rsid w:val="006E06BB"/>
    <w:rsid w:val="006E0A63"/>
    <w:rsid w:val="006E0A99"/>
    <w:rsid w:val="006E1909"/>
    <w:rsid w:val="006E1E40"/>
    <w:rsid w:val="006E2821"/>
    <w:rsid w:val="006E36D3"/>
    <w:rsid w:val="006E383E"/>
    <w:rsid w:val="006E3DEE"/>
    <w:rsid w:val="006E43B6"/>
    <w:rsid w:val="006E60BC"/>
    <w:rsid w:val="006E60D9"/>
    <w:rsid w:val="006E636A"/>
    <w:rsid w:val="006E660C"/>
    <w:rsid w:val="006E6B01"/>
    <w:rsid w:val="006E764B"/>
    <w:rsid w:val="006E7C8D"/>
    <w:rsid w:val="006F0F5D"/>
    <w:rsid w:val="006F18C3"/>
    <w:rsid w:val="006F1F17"/>
    <w:rsid w:val="006F2818"/>
    <w:rsid w:val="006F2E6F"/>
    <w:rsid w:val="006F76BF"/>
    <w:rsid w:val="00700353"/>
    <w:rsid w:val="007012C2"/>
    <w:rsid w:val="00701B7A"/>
    <w:rsid w:val="00701BD6"/>
    <w:rsid w:val="00701E9B"/>
    <w:rsid w:val="00702574"/>
    <w:rsid w:val="0070540E"/>
    <w:rsid w:val="00706785"/>
    <w:rsid w:val="00706A5F"/>
    <w:rsid w:val="00706F66"/>
    <w:rsid w:val="007078DC"/>
    <w:rsid w:val="00707F91"/>
    <w:rsid w:val="00710804"/>
    <w:rsid w:val="0071084D"/>
    <w:rsid w:val="00710BC3"/>
    <w:rsid w:val="00712FCD"/>
    <w:rsid w:val="007131A0"/>
    <w:rsid w:val="007137BB"/>
    <w:rsid w:val="007163D5"/>
    <w:rsid w:val="00716A65"/>
    <w:rsid w:val="0072192C"/>
    <w:rsid w:val="00721F0F"/>
    <w:rsid w:val="00722431"/>
    <w:rsid w:val="0072257D"/>
    <w:rsid w:val="0072324A"/>
    <w:rsid w:val="00725792"/>
    <w:rsid w:val="00727736"/>
    <w:rsid w:val="00730270"/>
    <w:rsid w:val="00730B81"/>
    <w:rsid w:val="007317FA"/>
    <w:rsid w:val="00732714"/>
    <w:rsid w:val="0073271C"/>
    <w:rsid w:val="007334D5"/>
    <w:rsid w:val="00733604"/>
    <w:rsid w:val="0073430E"/>
    <w:rsid w:val="00734383"/>
    <w:rsid w:val="00736546"/>
    <w:rsid w:val="007373E8"/>
    <w:rsid w:val="00737936"/>
    <w:rsid w:val="00737D3F"/>
    <w:rsid w:val="007419AE"/>
    <w:rsid w:val="007423BD"/>
    <w:rsid w:val="00744A56"/>
    <w:rsid w:val="007460BC"/>
    <w:rsid w:val="007461B4"/>
    <w:rsid w:val="00746279"/>
    <w:rsid w:val="00746B89"/>
    <w:rsid w:val="00747EF0"/>
    <w:rsid w:val="0075108B"/>
    <w:rsid w:val="00752542"/>
    <w:rsid w:val="0075358B"/>
    <w:rsid w:val="00753A6D"/>
    <w:rsid w:val="0075508B"/>
    <w:rsid w:val="00755F47"/>
    <w:rsid w:val="00755FEE"/>
    <w:rsid w:val="0075628F"/>
    <w:rsid w:val="007567AE"/>
    <w:rsid w:val="00756945"/>
    <w:rsid w:val="007576BB"/>
    <w:rsid w:val="0076222C"/>
    <w:rsid w:val="00766F71"/>
    <w:rsid w:val="007671D9"/>
    <w:rsid w:val="00767413"/>
    <w:rsid w:val="00767FBD"/>
    <w:rsid w:val="00771D7B"/>
    <w:rsid w:val="00772074"/>
    <w:rsid w:val="00772479"/>
    <w:rsid w:val="00772A53"/>
    <w:rsid w:val="00773660"/>
    <w:rsid w:val="007753AF"/>
    <w:rsid w:val="00775594"/>
    <w:rsid w:val="007756CA"/>
    <w:rsid w:val="00777B17"/>
    <w:rsid w:val="0078026C"/>
    <w:rsid w:val="00781165"/>
    <w:rsid w:val="007827DB"/>
    <w:rsid w:val="007834F5"/>
    <w:rsid w:val="0078421A"/>
    <w:rsid w:val="007859B3"/>
    <w:rsid w:val="00786498"/>
    <w:rsid w:val="00786E61"/>
    <w:rsid w:val="00787C83"/>
    <w:rsid w:val="00787DBF"/>
    <w:rsid w:val="00787F86"/>
    <w:rsid w:val="00790ADF"/>
    <w:rsid w:val="007921F3"/>
    <w:rsid w:val="00793BE8"/>
    <w:rsid w:val="00793D35"/>
    <w:rsid w:val="00794101"/>
    <w:rsid w:val="007949B2"/>
    <w:rsid w:val="00794B83"/>
    <w:rsid w:val="00795866"/>
    <w:rsid w:val="00795D62"/>
    <w:rsid w:val="00795EAE"/>
    <w:rsid w:val="00797517"/>
    <w:rsid w:val="00797E29"/>
    <w:rsid w:val="007A04E4"/>
    <w:rsid w:val="007A09D1"/>
    <w:rsid w:val="007A18D0"/>
    <w:rsid w:val="007A24B4"/>
    <w:rsid w:val="007A26BD"/>
    <w:rsid w:val="007A2C95"/>
    <w:rsid w:val="007A497C"/>
    <w:rsid w:val="007A5493"/>
    <w:rsid w:val="007A5744"/>
    <w:rsid w:val="007A6A69"/>
    <w:rsid w:val="007A7102"/>
    <w:rsid w:val="007A7812"/>
    <w:rsid w:val="007A79D1"/>
    <w:rsid w:val="007B1DE1"/>
    <w:rsid w:val="007B2FE9"/>
    <w:rsid w:val="007B3A5C"/>
    <w:rsid w:val="007B3F84"/>
    <w:rsid w:val="007B407E"/>
    <w:rsid w:val="007B5222"/>
    <w:rsid w:val="007C10B0"/>
    <w:rsid w:val="007C35F2"/>
    <w:rsid w:val="007C3AA7"/>
    <w:rsid w:val="007C41CB"/>
    <w:rsid w:val="007C449E"/>
    <w:rsid w:val="007C5E6B"/>
    <w:rsid w:val="007C72F0"/>
    <w:rsid w:val="007D0A80"/>
    <w:rsid w:val="007D160E"/>
    <w:rsid w:val="007D1BC1"/>
    <w:rsid w:val="007D27A8"/>
    <w:rsid w:val="007D3546"/>
    <w:rsid w:val="007D3941"/>
    <w:rsid w:val="007D39AB"/>
    <w:rsid w:val="007D4210"/>
    <w:rsid w:val="007D4D28"/>
    <w:rsid w:val="007D5764"/>
    <w:rsid w:val="007D581D"/>
    <w:rsid w:val="007D5D8C"/>
    <w:rsid w:val="007D7016"/>
    <w:rsid w:val="007E0066"/>
    <w:rsid w:val="007E0AFB"/>
    <w:rsid w:val="007E1159"/>
    <w:rsid w:val="007E2DD3"/>
    <w:rsid w:val="007E2FF7"/>
    <w:rsid w:val="007E3414"/>
    <w:rsid w:val="007E4166"/>
    <w:rsid w:val="007E42C8"/>
    <w:rsid w:val="007E47C5"/>
    <w:rsid w:val="007F0334"/>
    <w:rsid w:val="007F1027"/>
    <w:rsid w:val="007F3980"/>
    <w:rsid w:val="007F434C"/>
    <w:rsid w:val="007F460E"/>
    <w:rsid w:val="007F4ED2"/>
    <w:rsid w:val="007F5121"/>
    <w:rsid w:val="007F5376"/>
    <w:rsid w:val="007F54CD"/>
    <w:rsid w:val="007F6D5A"/>
    <w:rsid w:val="008014A2"/>
    <w:rsid w:val="008020FA"/>
    <w:rsid w:val="00802BFF"/>
    <w:rsid w:val="00803BC5"/>
    <w:rsid w:val="0080499C"/>
    <w:rsid w:val="00806626"/>
    <w:rsid w:val="00806768"/>
    <w:rsid w:val="00806EA0"/>
    <w:rsid w:val="00807964"/>
    <w:rsid w:val="00807F35"/>
    <w:rsid w:val="008121DE"/>
    <w:rsid w:val="00813E39"/>
    <w:rsid w:val="008151A7"/>
    <w:rsid w:val="008169F7"/>
    <w:rsid w:val="00816D79"/>
    <w:rsid w:val="00817480"/>
    <w:rsid w:val="00821B86"/>
    <w:rsid w:val="0082211F"/>
    <w:rsid w:val="008223D6"/>
    <w:rsid w:val="00823888"/>
    <w:rsid w:val="00823CBE"/>
    <w:rsid w:val="0082585F"/>
    <w:rsid w:val="00825D25"/>
    <w:rsid w:val="00826784"/>
    <w:rsid w:val="00826F32"/>
    <w:rsid w:val="008316B3"/>
    <w:rsid w:val="00832064"/>
    <w:rsid w:val="00833C94"/>
    <w:rsid w:val="0083447D"/>
    <w:rsid w:val="00834EC8"/>
    <w:rsid w:val="00836C40"/>
    <w:rsid w:val="00837857"/>
    <w:rsid w:val="00837F50"/>
    <w:rsid w:val="008406E9"/>
    <w:rsid w:val="0084077A"/>
    <w:rsid w:val="00842B46"/>
    <w:rsid w:val="008439DD"/>
    <w:rsid w:val="0084526C"/>
    <w:rsid w:val="00845491"/>
    <w:rsid w:val="008454F3"/>
    <w:rsid w:val="0084554C"/>
    <w:rsid w:val="00845CB9"/>
    <w:rsid w:val="00847AA3"/>
    <w:rsid w:val="00850A63"/>
    <w:rsid w:val="00850A8E"/>
    <w:rsid w:val="008514AF"/>
    <w:rsid w:val="00851F5B"/>
    <w:rsid w:val="0085347A"/>
    <w:rsid w:val="00853C89"/>
    <w:rsid w:val="0085404D"/>
    <w:rsid w:val="008545F9"/>
    <w:rsid w:val="00854C0F"/>
    <w:rsid w:val="00857D70"/>
    <w:rsid w:val="008611CA"/>
    <w:rsid w:val="008626D4"/>
    <w:rsid w:val="00862E58"/>
    <w:rsid w:val="008663BA"/>
    <w:rsid w:val="00867C1B"/>
    <w:rsid w:val="00867CB9"/>
    <w:rsid w:val="008703BF"/>
    <w:rsid w:val="00870E44"/>
    <w:rsid w:val="0087110E"/>
    <w:rsid w:val="0087121E"/>
    <w:rsid w:val="00872AE7"/>
    <w:rsid w:val="00873823"/>
    <w:rsid w:val="008738DE"/>
    <w:rsid w:val="0087434D"/>
    <w:rsid w:val="008760B4"/>
    <w:rsid w:val="00877D3E"/>
    <w:rsid w:val="00880161"/>
    <w:rsid w:val="00880EB1"/>
    <w:rsid w:val="00881740"/>
    <w:rsid w:val="008820B2"/>
    <w:rsid w:val="0088337A"/>
    <w:rsid w:val="00883A63"/>
    <w:rsid w:val="00883CC8"/>
    <w:rsid w:val="0088449A"/>
    <w:rsid w:val="008851A1"/>
    <w:rsid w:val="008856A3"/>
    <w:rsid w:val="00886073"/>
    <w:rsid w:val="00886196"/>
    <w:rsid w:val="00886231"/>
    <w:rsid w:val="008867BC"/>
    <w:rsid w:val="008875D2"/>
    <w:rsid w:val="008904B1"/>
    <w:rsid w:val="00891E24"/>
    <w:rsid w:val="0089322B"/>
    <w:rsid w:val="00893E98"/>
    <w:rsid w:val="00895470"/>
    <w:rsid w:val="00895E66"/>
    <w:rsid w:val="00895E7D"/>
    <w:rsid w:val="008960D1"/>
    <w:rsid w:val="008963D7"/>
    <w:rsid w:val="00897ABF"/>
    <w:rsid w:val="00897B85"/>
    <w:rsid w:val="008A0A78"/>
    <w:rsid w:val="008A0E86"/>
    <w:rsid w:val="008A104D"/>
    <w:rsid w:val="008A16E3"/>
    <w:rsid w:val="008A1972"/>
    <w:rsid w:val="008A21E3"/>
    <w:rsid w:val="008A3015"/>
    <w:rsid w:val="008A324E"/>
    <w:rsid w:val="008A3876"/>
    <w:rsid w:val="008A3F4E"/>
    <w:rsid w:val="008A79D3"/>
    <w:rsid w:val="008A7A07"/>
    <w:rsid w:val="008B065A"/>
    <w:rsid w:val="008B0C1E"/>
    <w:rsid w:val="008B1EBF"/>
    <w:rsid w:val="008B2C8B"/>
    <w:rsid w:val="008B33E6"/>
    <w:rsid w:val="008B416A"/>
    <w:rsid w:val="008B42CF"/>
    <w:rsid w:val="008B4495"/>
    <w:rsid w:val="008B4881"/>
    <w:rsid w:val="008B70A1"/>
    <w:rsid w:val="008B7916"/>
    <w:rsid w:val="008C10C1"/>
    <w:rsid w:val="008C10D5"/>
    <w:rsid w:val="008C16C9"/>
    <w:rsid w:val="008C1EB4"/>
    <w:rsid w:val="008C3133"/>
    <w:rsid w:val="008C38C5"/>
    <w:rsid w:val="008C4177"/>
    <w:rsid w:val="008C423D"/>
    <w:rsid w:val="008C4FB3"/>
    <w:rsid w:val="008C54BF"/>
    <w:rsid w:val="008C55DA"/>
    <w:rsid w:val="008C56A9"/>
    <w:rsid w:val="008D019C"/>
    <w:rsid w:val="008D0CC3"/>
    <w:rsid w:val="008D0DA7"/>
    <w:rsid w:val="008D0DE0"/>
    <w:rsid w:val="008D13D6"/>
    <w:rsid w:val="008D263C"/>
    <w:rsid w:val="008D4809"/>
    <w:rsid w:val="008D580E"/>
    <w:rsid w:val="008D6905"/>
    <w:rsid w:val="008D6D3D"/>
    <w:rsid w:val="008D735A"/>
    <w:rsid w:val="008D7F61"/>
    <w:rsid w:val="008E041D"/>
    <w:rsid w:val="008E0603"/>
    <w:rsid w:val="008E088B"/>
    <w:rsid w:val="008E20DA"/>
    <w:rsid w:val="008E59EA"/>
    <w:rsid w:val="008F0005"/>
    <w:rsid w:val="008F0550"/>
    <w:rsid w:val="008F07EF"/>
    <w:rsid w:val="008F293E"/>
    <w:rsid w:val="008F2B45"/>
    <w:rsid w:val="008F3052"/>
    <w:rsid w:val="008F35E3"/>
    <w:rsid w:val="008F3602"/>
    <w:rsid w:val="008F3B46"/>
    <w:rsid w:val="008F3EB6"/>
    <w:rsid w:val="008F45CC"/>
    <w:rsid w:val="008F4A0B"/>
    <w:rsid w:val="008F6011"/>
    <w:rsid w:val="008F6030"/>
    <w:rsid w:val="0090086B"/>
    <w:rsid w:val="00901674"/>
    <w:rsid w:val="009020C4"/>
    <w:rsid w:val="0090258E"/>
    <w:rsid w:val="0090381C"/>
    <w:rsid w:val="009047EC"/>
    <w:rsid w:val="00904827"/>
    <w:rsid w:val="00904D59"/>
    <w:rsid w:val="00905D52"/>
    <w:rsid w:val="009077C4"/>
    <w:rsid w:val="009119DA"/>
    <w:rsid w:val="009129AC"/>
    <w:rsid w:val="00913216"/>
    <w:rsid w:val="00913596"/>
    <w:rsid w:val="009136E7"/>
    <w:rsid w:val="009139A9"/>
    <w:rsid w:val="00914381"/>
    <w:rsid w:val="00914D42"/>
    <w:rsid w:val="009166CB"/>
    <w:rsid w:val="0091697E"/>
    <w:rsid w:val="00917177"/>
    <w:rsid w:val="009177FD"/>
    <w:rsid w:val="009178EC"/>
    <w:rsid w:val="00922D98"/>
    <w:rsid w:val="00923264"/>
    <w:rsid w:val="009232C7"/>
    <w:rsid w:val="00923A1D"/>
    <w:rsid w:val="00924726"/>
    <w:rsid w:val="00924B51"/>
    <w:rsid w:val="00925A95"/>
    <w:rsid w:val="00927000"/>
    <w:rsid w:val="00927347"/>
    <w:rsid w:val="00927686"/>
    <w:rsid w:val="00927F5B"/>
    <w:rsid w:val="00932C40"/>
    <w:rsid w:val="00934418"/>
    <w:rsid w:val="00935D40"/>
    <w:rsid w:val="0094129F"/>
    <w:rsid w:val="00941C85"/>
    <w:rsid w:val="00942171"/>
    <w:rsid w:val="009426D4"/>
    <w:rsid w:val="009429DF"/>
    <w:rsid w:val="00942FF7"/>
    <w:rsid w:val="00943F0F"/>
    <w:rsid w:val="00944F31"/>
    <w:rsid w:val="0094513D"/>
    <w:rsid w:val="00947CA1"/>
    <w:rsid w:val="009500C5"/>
    <w:rsid w:val="0095021D"/>
    <w:rsid w:val="009502D0"/>
    <w:rsid w:val="00951248"/>
    <w:rsid w:val="00951BE1"/>
    <w:rsid w:val="00952CCD"/>
    <w:rsid w:val="00953757"/>
    <w:rsid w:val="00954583"/>
    <w:rsid w:val="00956128"/>
    <w:rsid w:val="00956224"/>
    <w:rsid w:val="00960436"/>
    <w:rsid w:val="009610D6"/>
    <w:rsid w:val="009621A9"/>
    <w:rsid w:val="00962336"/>
    <w:rsid w:val="00962B49"/>
    <w:rsid w:val="00962FE0"/>
    <w:rsid w:val="00963606"/>
    <w:rsid w:val="009639DF"/>
    <w:rsid w:val="009646FB"/>
    <w:rsid w:val="00966ED2"/>
    <w:rsid w:val="009675BF"/>
    <w:rsid w:val="00973552"/>
    <w:rsid w:val="00973D8F"/>
    <w:rsid w:val="00973D94"/>
    <w:rsid w:val="009743E8"/>
    <w:rsid w:val="00974BB6"/>
    <w:rsid w:val="00974CEA"/>
    <w:rsid w:val="009750A3"/>
    <w:rsid w:val="0097576B"/>
    <w:rsid w:val="0097745F"/>
    <w:rsid w:val="009777C0"/>
    <w:rsid w:val="009811D0"/>
    <w:rsid w:val="0098167C"/>
    <w:rsid w:val="00981D27"/>
    <w:rsid w:val="0098493B"/>
    <w:rsid w:val="00984EEC"/>
    <w:rsid w:val="00985069"/>
    <w:rsid w:val="00985336"/>
    <w:rsid w:val="0098564F"/>
    <w:rsid w:val="009858A2"/>
    <w:rsid w:val="00986026"/>
    <w:rsid w:val="009865F7"/>
    <w:rsid w:val="0098678F"/>
    <w:rsid w:val="00986B6F"/>
    <w:rsid w:val="009879DB"/>
    <w:rsid w:val="009901A2"/>
    <w:rsid w:val="00991542"/>
    <w:rsid w:val="0099259F"/>
    <w:rsid w:val="009928F4"/>
    <w:rsid w:val="009939DE"/>
    <w:rsid w:val="00993E93"/>
    <w:rsid w:val="00994D4C"/>
    <w:rsid w:val="0099511C"/>
    <w:rsid w:val="00995AEF"/>
    <w:rsid w:val="00997886"/>
    <w:rsid w:val="009A14E1"/>
    <w:rsid w:val="009A15B4"/>
    <w:rsid w:val="009A1AE7"/>
    <w:rsid w:val="009A1CBB"/>
    <w:rsid w:val="009A288F"/>
    <w:rsid w:val="009A31B7"/>
    <w:rsid w:val="009A41AA"/>
    <w:rsid w:val="009A479F"/>
    <w:rsid w:val="009A4B0A"/>
    <w:rsid w:val="009A5D79"/>
    <w:rsid w:val="009A628B"/>
    <w:rsid w:val="009A6FCC"/>
    <w:rsid w:val="009B09BD"/>
    <w:rsid w:val="009B2BF3"/>
    <w:rsid w:val="009B3539"/>
    <w:rsid w:val="009B3A3F"/>
    <w:rsid w:val="009B3FFE"/>
    <w:rsid w:val="009B4257"/>
    <w:rsid w:val="009B455F"/>
    <w:rsid w:val="009B4EDD"/>
    <w:rsid w:val="009B5AE9"/>
    <w:rsid w:val="009B603E"/>
    <w:rsid w:val="009B7388"/>
    <w:rsid w:val="009C0985"/>
    <w:rsid w:val="009C0E18"/>
    <w:rsid w:val="009C1052"/>
    <w:rsid w:val="009C24AB"/>
    <w:rsid w:val="009C3081"/>
    <w:rsid w:val="009C31F9"/>
    <w:rsid w:val="009C392D"/>
    <w:rsid w:val="009C61FC"/>
    <w:rsid w:val="009C6826"/>
    <w:rsid w:val="009C6860"/>
    <w:rsid w:val="009C6DB9"/>
    <w:rsid w:val="009D165C"/>
    <w:rsid w:val="009D44B8"/>
    <w:rsid w:val="009D4917"/>
    <w:rsid w:val="009D5858"/>
    <w:rsid w:val="009D6574"/>
    <w:rsid w:val="009D6D5F"/>
    <w:rsid w:val="009E0E8C"/>
    <w:rsid w:val="009E0F1A"/>
    <w:rsid w:val="009E20ED"/>
    <w:rsid w:val="009E2266"/>
    <w:rsid w:val="009E2437"/>
    <w:rsid w:val="009E2ADA"/>
    <w:rsid w:val="009E4724"/>
    <w:rsid w:val="009E53AB"/>
    <w:rsid w:val="009E5B15"/>
    <w:rsid w:val="009E5E96"/>
    <w:rsid w:val="009F02D2"/>
    <w:rsid w:val="009F0EE7"/>
    <w:rsid w:val="009F3D65"/>
    <w:rsid w:val="009F5342"/>
    <w:rsid w:val="009F5CFB"/>
    <w:rsid w:val="00A01DC8"/>
    <w:rsid w:val="00A03012"/>
    <w:rsid w:val="00A03041"/>
    <w:rsid w:val="00A043DE"/>
    <w:rsid w:val="00A044D7"/>
    <w:rsid w:val="00A04A7A"/>
    <w:rsid w:val="00A04DDB"/>
    <w:rsid w:val="00A07071"/>
    <w:rsid w:val="00A073F6"/>
    <w:rsid w:val="00A0752E"/>
    <w:rsid w:val="00A07CD9"/>
    <w:rsid w:val="00A10423"/>
    <w:rsid w:val="00A10F7A"/>
    <w:rsid w:val="00A1199E"/>
    <w:rsid w:val="00A1213D"/>
    <w:rsid w:val="00A12CAF"/>
    <w:rsid w:val="00A13593"/>
    <w:rsid w:val="00A13CBF"/>
    <w:rsid w:val="00A13E7F"/>
    <w:rsid w:val="00A13F08"/>
    <w:rsid w:val="00A14C58"/>
    <w:rsid w:val="00A14E6F"/>
    <w:rsid w:val="00A155B4"/>
    <w:rsid w:val="00A170C6"/>
    <w:rsid w:val="00A172D4"/>
    <w:rsid w:val="00A17926"/>
    <w:rsid w:val="00A2028C"/>
    <w:rsid w:val="00A21D53"/>
    <w:rsid w:val="00A21EFC"/>
    <w:rsid w:val="00A224EE"/>
    <w:rsid w:val="00A2364F"/>
    <w:rsid w:val="00A24153"/>
    <w:rsid w:val="00A241C8"/>
    <w:rsid w:val="00A24EF7"/>
    <w:rsid w:val="00A2581D"/>
    <w:rsid w:val="00A2653F"/>
    <w:rsid w:val="00A267DA"/>
    <w:rsid w:val="00A2690C"/>
    <w:rsid w:val="00A27412"/>
    <w:rsid w:val="00A27693"/>
    <w:rsid w:val="00A30E12"/>
    <w:rsid w:val="00A31672"/>
    <w:rsid w:val="00A3220C"/>
    <w:rsid w:val="00A32441"/>
    <w:rsid w:val="00A32613"/>
    <w:rsid w:val="00A32E72"/>
    <w:rsid w:val="00A33390"/>
    <w:rsid w:val="00A3341D"/>
    <w:rsid w:val="00A33B86"/>
    <w:rsid w:val="00A36DC0"/>
    <w:rsid w:val="00A37608"/>
    <w:rsid w:val="00A405A7"/>
    <w:rsid w:val="00A40821"/>
    <w:rsid w:val="00A41180"/>
    <w:rsid w:val="00A44655"/>
    <w:rsid w:val="00A44AB5"/>
    <w:rsid w:val="00A45312"/>
    <w:rsid w:val="00A45453"/>
    <w:rsid w:val="00A4572C"/>
    <w:rsid w:val="00A46415"/>
    <w:rsid w:val="00A46BD2"/>
    <w:rsid w:val="00A46E4A"/>
    <w:rsid w:val="00A47927"/>
    <w:rsid w:val="00A50623"/>
    <w:rsid w:val="00A51391"/>
    <w:rsid w:val="00A514B2"/>
    <w:rsid w:val="00A5177A"/>
    <w:rsid w:val="00A5366F"/>
    <w:rsid w:val="00A5442D"/>
    <w:rsid w:val="00A54ECC"/>
    <w:rsid w:val="00A5501B"/>
    <w:rsid w:val="00A562BD"/>
    <w:rsid w:val="00A563CB"/>
    <w:rsid w:val="00A57A53"/>
    <w:rsid w:val="00A60437"/>
    <w:rsid w:val="00A60B07"/>
    <w:rsid w:val="00A60F79"/>
    <w:rsid w:val="00A6145F"/>
    <w:rsid w:val="00A61B11"/>
    <w:rsid w:val="00A6237F"/>
    <w:rsid w:val="00A63C8B"/>
    <w:rsid w:val="00A64035"/>
    <w:rsid w:val="00A6520A"/>
    <w:rsid w:val="00A65F74"/>
    <w:rsid w:val="00A6682E"/>
    <w:rsid w:val="00A67445"/>
    <w:rsid w:val="00A714CF"/>
    <w:rsid w:val="00A7158E"/>
    <w:rsid w:val="00A7184E"/>
    <w:rsid w:val="00A71887"/>
    <w:rsid w:val="00A71AC8"/>
    <w:rsid w:val="00A71D50"/>
    <w:rsid w:val="00A72A55"/>
    <w:rsid w:val="00A73781"/>
    <w:rsid w:val="00A73E1A"/>
    <w:rsid w:val="00A7482D"/>
    <w:rsid w:val="00A74AE3"/>
    <w:rsid w:val="00A75651"/>
    <w:rsid w:val="00A761F2"/>
    <w:rsid w:val="00A76B11"/>
    <w:rsid w:val="00A77A8C"/>
    <w:rsid w:val="00A80F73"/>
    <w:rsid w:val="00A8130C"/>
    <w:rsid w:val="00A81545"/>
    <w:rsid w:val="00A819FD"/>
    <w:rsid w:val="00A81B3C"/>
    <w:rsid w:val="00A81EB4"/>
    <w:rsid w:val="00A8226E"/>
    <w:rsid w:val="00A823AB"/>
    <w:rsid w:val="00A82420"/>
    <w:rsid w:val="00A824B7"/>
    <w:rsid w:val="00A83113"/>
    <w:rsid w:val="00A852A1"/>
    <w:rsid w:val="00A86D23"/>
    <w:rsid w:val="00A90846"/>
    <w:rsid w:val="00A92853"/>
    <w:rsid w:val="00A92EB0"/>
    <w:rsid w:val="00A950BB"/>
    <w:rsid w:val="00A958F6"/>
    <w:rsid w:val="00A95DAF"/>
    <w:rsid w:val="00AA3B02"/>
    <w:rsid w:val="00AA597C"/>
    <w:rsid w:val="00AA637D"/>
    <w:rsid w:val="00AA701B"/>
    <w:rsid w:val="00AA7474"/>
    <w:rsid w:val="00AA79BD"/>
    <w:rsid w:val="00AB2AD5"/>
    <w:rsid w:val="00AB6285"/>
    <w:rsid w:val="00AB74A5"/>
    <w:rsid w:val="00AC2297"/>
    <w:rsid w:val="00AC306C"/>
    <w:rsid w:val="00AC329D"/>
    <w:rsid w:val="00AC3D49"/>
    <w:rsid w:val="00AC43AF"/>
    <w:rsid w:val="00AC46BB"/>
    <w:rsid w:val="00AC68F7"/>
    <w:rsid w:val="00AC7293"/>
    <w:rsid w:val="00AC796E"/>
    <w:rsid w:val="00AD04DD"/>
    <w:rsid w:val="00AD0FBE"/>
    <w:rsid w:val="00AD131F"/>
    <w:rsid w:val="00AD2F22"/>
    <w:rsid w:val="00AD4EFB"/>
    <w:rsid w:val="00AD5755"/>
    <w:rsid w:val="00AD5C6A"/>
    <w:rsid w:val="00AD65AB"/>
    <w:rsid w:val="00AD7004"/>
    <w:rsid w:val="00AD78C2"/>
    <w:rsid w:val="00AE21E8"/>
    <w:rsid w:val="00AE22C4"/>
    <w:rsid w:val="00AE33DE"/>
    <w:rsid w:val="00AE4309"/>
    <w:rsid w:val="00AE44F3"/>
    <w:rsid w:val="00AE4FCD"/>
    <w:rsid w:val="00AE565A"/>
    <w:rsid w:val="00AE7B58"/>
    <w:rsid w:val="00AE7EB5"/>
    <w:rsid w:val="00AF0709"/>
    <w:rsid w:val="00AF1AA9"/>
    <w:rsid w:val="00AF2E52"/>
    <w:rsid w:val="00AF4165"/>
    <w:rsid w:val="00AF499A"/>
    <w:rsid w:val="00AF5B2B"/>
    <w:rsid w:val="00AF65BA"/>
    <w:rsid w:val="00AF662F"/>
    <w:rsid w:val="00AF7B1F"/>
    <w:rsid w:val="00B00E7D"/>
    <w:rsid w:val="00B01661"/>
    <w:rsid w:val="00B02DDB"/>
    <w:rsid w:val="00B02E9D"/>
    <w:rsid w:val="00B036F4"/>
    <w:rsid w:val="00B05630"/>
    <w:rsid w:val="00B05893"/>
    <w:rsid w:val="00B06990"/>
    <w:rsid w:val="00B074F0"/>
    <w:rsid w:val="00B07650"/>
    <w:rsid w:val="00B10073"/>
    <w:rsid w:val="00B1084D"/>
    <w:rsid w:val="00B1099B"/>
    <w:rsid w:val="00B10AA8"/>
    <w:rsid w:val="00B1382C"/>
    <w:rsid w:val="00B145D9"/>
    <w:rsid w:val="00B15D5D"/>
    <w:rsid w:val="00B1644F"/>
    <w:rsid w:val="00B165F9"/>
    <w:rsid w:val="00B1723D"/>
    <w:rsid w:val="00B1781D"/>
    <w:rsid w:val="00B17DE0"/>
    <w:rsid w:val="00B21873"/>
    <w:rsid w:val="00B21AC8"/>
    <w:rsid w:val="00B22E1E"/>
    <w:rsid w:val="00B2407D"/>
    <w:rsid w:val="00B24289"/>
    <w:rsid w:val="00B25575"/>
    <w:rsid w:val="00B25854"/>
    <w:rsid w:val="00B25F7A"/>
    <w:rsid w:val="00B2697F"/>
    <w:rsid w:val="00B27249"/>
    <w:rsid w:val="00B3015C"/>
    <w:rsid w:val="00B316CA"/>
    <w:rsid w:val="00B31D08"/>
    <w:rsid w:val="00B32622"/>
    <w:rsid w:val="00B349CA"/>
    <w:rsid w:val="00B34A98"/>
    <w:rsid w:val="00B34C83"/>
    <w:rsid w:val="00B34DE3"/>
    <w:rsid w:val="00B36BC2"/>
    <w:rsid w:val="00B36E79"/>
    <w:rsid w:val="00B404BF"/>
    <w:rsid w:val="00B4099A"/>
    <w:rsid w:val="00B41F36"/>
    <w:rsid w:val="00B42839"/>
    <w:rsid w:val="00B435F8"/>
    <w:rsid w:val="00B43B25"/>
    <w:rsid w:val="00B4447F"/>
    <w:rsid w:val="00B44E42"/>
    <w:rsid w:val="00B4543D"/>
    <w:rsid w:val="00B458BE"/>
    <w:rsid w:val="00B45C43"/>
    <w:rsid w:val="00B45CC9"/>
    <w:rsid w:val="00B506E2"/>
    <w:rsid w:val="00B51CA6"/>
    <w:rsid w:val="00B523E0"/>
    <w:rsid w:val="00B53648"/>
    <w:rsid w:val="00B547A8"/>
    <w:rsid w:val="00B55168"/>
    <w:rsid w:val="00B56F6C"/>
    <w:rsid w:val="00B57B76"/>
    <w:rsid w:val="00B602F4"/>
    <w:rsid w:val="00B61A4C"/>
    <w:rsid w:val="00B61F18"/>
    <w:rsid w:val="00B632F0"/>
    <w:rsid w:val="00B6368A"/>
    <w:rsid w:val="00B65366"/>
    <w:rsid w:val="00B6580D"/>
    <w:rsid w:val="00B65835"/>
    <w:rsid w:val="00B6679C"/>
    <w:rsid w:val="00B66D79"/>
    <w:rsid w:val="00B673DC"/>
    <w:rsid w:val="00B70BD6"/>
    <w:rsid w:val="00B72132"/>
    <w:rsid w:val="00B7369F"/>
    <w:rsid w:val="00B73F08"/>
    <w:rsid w:val="00B73FC3"/>
    <w:rsid w:val="00B75917"/>
    <w:rsid w:val="00B75BFD"/>
    <w:rsid w:val="00B76D39"/>
    <w:rsid w:val="00B779B1"/>
    <w:rsid w:val="00B77BF8"/>
    <w:rsid w:val="00B80750"/>
    <w:rsid w:val="00B83665"/>
    <w:rsid w:val="00B83B7C"/>
    <w:rsid w:val="00B8407C"/>
    <w:rsid w:val="00B8407F"/>
    <w:rsid w:val="00B85581"/>
    <w:rsid w:val="00B8581B"/>
    <w:rsid w:val="00B859BA"/>
    <w:rsid w:val="00B8726A"/>
    <w:rsid w:val="00B87B83"/>
    <w:rsid w:val="00B87FB9"/>
    <w:rsid w:val="00B906A7"/>
    <w:rsid w:val="00B907B9"/>
    <w:rsid w:val="00B9181D"/>
    <w:rsid w:val="00B91F6B"/>
    <w:rsid w:val="00B9392D"/>
    <w:rsid w:val="00B93FE8"/>
    <w:rsid w:val="00B94A39"/>
    <w:rsid w:val="00B969D7"/>
    <w:rsid w:val="00BA0D82"/>
    <w:rsid w:val="00BA17E5"/>
    <w:rsid w:val="00BA1B48"/>
    <w:rsid w:val="00BA1BA1"/>
    <w:rsid w:val="00BA2277"/>
    <w:rsid w:val="00BA25C6"/>
    <w:rsid w:val="00BA2A66"/>
    <w:rsid w:val="00BA34BE"/>
    <w:rsid w:val="00BA3883"/>
    <w:rsid w:val="00BA6793"/>
    <w:rsid w:val="00BA7C87"/>
    <w:rsid w:val="00BA7F78"/>
    <w:rsid w:val="00BB046B"/>
    <w:rsid w:val="00BB0CBF"/>
    <w:rsid w:val="00BB1403"/>
    <w:rsid w:val="00BB172E"/>
    <w:rsid w:val="00BB177D"/>
    <w:rsid w:val="00BB316E"/>
    <w:rsid w:val="00BB5D05"/>
    <w:rsid w:val="00BB6A5D"/>
    <w:rsid w:val="00BB7643"/>
    <w:rsid w:val="00BC014B"/>
    <w:rsid w:val="00BC0CAF"/>
    <w:rsid w:val="00BC1178"/>
    <w:rsid w:val="00BC2598"/>
    <w:rsid w:val="00BC26F4"/>
    <w:rsid w:val="00BC4223"/>
    <w:rsid w:val="00BC4438"/>
    <w:rsid w:val="00BC4C55"/>
    <w:rsid w:val="00BC6D59"/>
    <w:rsid w:val="00BC736B"/>
    <w:rsid w:val="00BC73A1"/>
    <w:rsid w:val="00BC787E"/>
    <w:rsid w:val="00BC7C5A"/>
    <w:rsid w:val="00BD04A1"/>
    <w:rsid w:val="00BD0EA8"/>
    <w:rsid w:val="00BD1CDB"/>
    <w:rsid w:val="00BD3390"/>
    <w:rsid w:val="00BD378A"/>
    <w:rsid w:val="00BD4D47"/>
    <w:rsid w:val="00BD5547"/>
    <w:rsid w:val="00BD6620"/>
    <w:rsid w:val="00BD6E50"/>
    <w:rsid w:val="00BE02DD"/>
    <w:rsid w:val="00BE03CE"/>
    <w:rsid w:val="00BE0602"/>
    <w:rsid w:val="00BE088D"/>
    <w:rsid w:val="00BE0B5C"/>
    <w:rsid w:val="00BE2A0D"/>
    <w:rsid w:val="00BE2F0E"/>
    <w:rsid w:val="00BE33C5"/>
    <w:rsid w:val="00BE5270"/>
    <w:rsid w:val="00BE5E15"/>
    <w:rsid w:val="00BE5ED9"/>
    <w:rsid w:val="00BE6147"/>
    <w:rsid w:val="00BE7093"/>
    <w:rsid w:val="00BE71D7"/>
    <w:rsid w:val="00BE7868"/>
    <w:rsid w:val="00BF051C"/>
    <w:rsid w:val="00BF05C9"/>
    <w:rsid w:val="00BF06A5"/>
    <w:rsid w:val="00BF0EEA"/>
    <w:rsid w:val="00BF1212"/>
    <w:rsid w:val="00BF1595"/>
    <w:rsid w:val="00BF1D70"/>
    <w:rsid w:val="00BF6F37"/>
    <w:rsid w:val="00BF766A"/>
    <w:rsid w:val="00C001A5"/>
    <w:rsid w:val="00C006BB"/>
    <w:rsid w:val="00C01BA1"/>
    <w:rsid w:val="00C01D66"/>
    <w:rsid w:val="00C02AB8"/>
    <w:rsid w:val="00C02CCD"/>
    <w:rsid w:val="00C02E3D"/>
    <w:rsid w:val="00C032E8"/>
    <w:rsid w:val="00C03EB5"/>
    <w:rsid w:val="00C04452"/>
    <w:rsid w:val="00C04630"/>
    <w:rsid w:val="00C05244"/>
    <w:rsid w:val="00C059F9"/>
    <w:rsid w:val="00C06A02"/>
    <w:rsid w:val="00C07DC4"/>
    <w:rsid w:val="00C104B2"/>
    <w:rsid w:val="00C11275"/>
    <w:rsid w:val="00C119DA"/>
    <w:rsid w:val="00C12427"/>
    <w:rsid w:val="00C1242C"/>
    <w:rsid w:val="00C13CD2"/>
    <w:rsid w:val="00C13D8B"/>
    <w:rsid w:val="00C151AC"/>
    <w:rsid w:val="00C15879"/>
    <w:rsid w:val="00C17706"/>
    <w:rsid w:val="00C17868"/>
    <w:rsid w:val="00C215F9"/>
    <w:rsid w:val="00C22357"/>
    <w:rsid w:val="00C24F38"/>
    <w:rsid w:val="00C25854"/>
    <w:rsid w:val="00C260BC"/>
    <w:rsid w:val="00C2613A"/>
    <w:rsid w:val="00C26887"/>
    <w:rsid w:val="00C303AA"/>
    <w:rsid w:val="00C31318"/>
    <w:rsid w:val="00C31592"/>
    <w:rsid w:val="00C3198D"/>
    <w:rsid w:val="00C31E7D"/>
    <w:rsid w:val="00C31FD6"/>
    <w:rsid w:val="00C323EF"/>
    <w:rsid w:val="00C33294"/>
    <w:rsid w:val="00C337AE"/>
    <w:rsid w:val="00C33FD1"/>
    <w:rsid w:val="00C348E4"/>
    <w:rsid w:val="00C34AA6"/>
    <w:rsid w:val="00C3588A"/>
    <w:rsid w:val="00C37199"/>
    <w:rsid w:val="00C3723E"/>
    <w:rsid w:val="00C377D1"/>
    <w:rsid w:val="00C379E8"/>
    <w:rsid w:val="00C41216"/>
    <w:rsid w:val="00C421DF"/>
    <w:rsid w:val="00C4567C"/>
    <w:rsid w:val="00C471E8"/>
    <w:rsid w:val="00C55B29"/>
    <w:rsid w:val="00C57007"/>
    <w:rsid w:val="00C57435"/>
    <w:rsid w:val="00C60410"/>
    <w:rsid w:val="00C60B52"/>
    <w:rsid w:val="00C61B0A"/>
    <w:rsid w:val="00C61D95"/>
    <w:rsid w:val="00C62C27"/>
    <w:rsid w:val="00C63047"/>
    <w:rsid w:val="00C63AC3"/>
    <w:rsid w:val="00C654C4"/>
    <w:rsid w:val="00C65DE8"/>
    <w:rsid w:val="00C66A78"/>
    <w:rsid w:val="00C66C7C"/>
    <w:rsid w:val="00C677E9"/>
    <w:rsid w:val="00C70A12"/>
    <w:rsid w:val="00C70C4A"/>
    <w:rsid w:val="00C7126A"/>
    <w:rsid w:val="00C71500"/>
    <w:rsid w:val="00C716CC"/>
    <w:rsid w:val="00C7179F"/>
    <w:rsid w:val="00C71CB0"/>
    <w:rsid w:val="00C72332"/>
    <w:rsid w:val="00C73CEF"/>
    <w:rsid w:val="00C749F2"/>
    <w:rsid w:val="00C7501A"/>
    <w:rsid w:val="00C75FDD"/>
    <w:rsid w:val="00C76DC2"/>
    <w:rsid w:val="00C77784"/>
    <w:rsid w:val="00C808C4"/>
    <w:rsid w:val="00C81A04"/>
    <w:rsid w:val="00C8389C"/>
    <w:rsid w:val="00C8507C"/>
    <w:rsid w:val="00C85329"/>
    <w:rsid w:val="00C85570"/>
    <w:rsid w:val="00C85800"/>
    <w:rsid w:val="00C86D69"/>
    <w:rsid w:val="00C87710"/>
    <w:rsid w:val="00C90D2A"/>
    <w:rsid w:val="00C937D4"/>
    <w:rsid w:val="00C96D24"/>
    <w:rsid w:val="00C96FFE"/>
    <w:rsid w:val="00C9716D"/>
    <w:rsid w:val="00C97294"/>
    <w:rsid w:val="00CA0A15"/>
    <w:rsid w:val="00CA1E4F"/>
    <w:rsid w:val="00CA1FB7"/>
    <w:rsid w:val="00CA26EB"/>
    <w:rsid w:val="00CA2B74"/>
    <w:rsid w:val="00CA39E6"/>
    <w:rsid w:val="00CA4231"/>
    <w:rsid w:val="00CA4BCE"/>
    <w:rsid w:val="00CA5CCE"/>
    <w:rsid w:val="00CA7A99"/>
    <w:rsid w:val="00CB003F"/>
    <w:rsid w:val="00CB0D2D"/>
    <w:rsid w:val="00CB3CC0"/>
    <w:rsid w:val="00CB61C8"/>
    <w:rsid w:val="00CB6912"/>
    <w:rsid w:val="00CB78BD"/>
    <w:rsid w:val="00CB7984"/>
    <w:rsid w:val="00CC29A2"/>
    <w:rsid w:val="00CC2A7E"/>
    <w:rsid w:val="00CC4466"/>
    <w:rsid w:val="00CC467F"/>
    <w:rsid w:val="00CC565E"/>
    <w:rsid w:val="00CC5816"/>
    <w:rsid w:val="00CD0AA9"/>
    <w:rsid w:val="00CD0BD1"/>
    <w:rsid w:val="00CD1685"/>
    <w:rsid w:val="00CD2DDC"/>
    <w:rsid w:val="00CD32D7"/>
    <w:rsid w:val="00CD3E7E"/>
    <w:rsid w:val="00CD439D"/>
    <w:rsid w:val="00CD4548"/>
    <w:rsid w:val="00CD520C"/>
    <w:rsid w:val="00CD5521"/>
    <w:rsid w:val="00CD57A1"/>
    <w:rsid w:val="00CD59C1"/>
    <w:rsid w:val="00CD5A3B"/>
    <w:rsid w:val="00CD5B3B"/>
    <w:rsid w:val="00CD61DF"/>
    <w:rsid w:val="00CD780B"/>
    <w:rsid w:val="00CD7B12"/>
    <w:rsid w:val="00CD7E59"/>
    <w:rsid w:val="00CE00BD"/>
    <w:rsid w:val="00CE0D61"/>
    <w:rsid w:val="00CE12E4"/>
    <w:rsid w:val="00CE2DB1"/>
    <w:rsid w:val="00CE30F5"/>
    <w:rsid w:val="00CE31F2"/>
    <w:rsid w:val="00CE3B83"/>
    <w:rsid w:val="00CE3F6D"/>
    <w:rsid w:val="00CE3FB5"/>
    <w:rsid w:val="00CE5056"/>
    <w:rsid w:val="00CE52BA"/>
    <w:rsid w:val="00CE6D99"/>
    <w:rsid w:val="00CF0A23"/>
    <w:rsid w:val="00CF0DAF"/>
    <w:rsid w:val="00CF1076"/>
    <w:rsid w:val="00CF2699"/>
    <w:rsid w:val="00CF2F72"/>
    <w:rsid w:val="00CF3465"/>
    <w:rsid w:val="00CF3C3E"/>
    <w:rsid w:val="00CF53BE"/>
    <w:rsid w:val="00CF5D76"/>
    <w:rsid w:val="00CF6251"/>
    <w:rsid w:val="00CF67BB"/>
    <w:rsid w:val="00CF68EE"/>
    <w:rsid w:val="00CF69EE"/>
    <w:rsid w:val="00CF70D3"/>
    <w:rsid w:val="00D030F2"/>
    <w:rsid w:val="00D03A18"/>
    <w:rsid w:val="00D0539B"/>
    <w:rsid w:val="00D059A7"/>
    <w:rsid w:val="00D05C49"/>
    <w:rsid w:val="00D0791E"/>
    <w:rsid w:val="00D1082F"/>
    <w:rsid w:val="00D119CA"/>
    <w:rsid w:val="00D11AB4"/>
    <w:rsid w:val="00D12526"/>
    <w:rsid w:val="00D12937"/>
    <w:rsid w:val="00D12E5D"/>
    <w:rsid w:val="00D13166"/>
    <w:rsid w:val="00D13782"/>
    <w:rsid w:val="00D13DEB"/>
    <w:rsid w:val="00D14B62"/>
    <w:rsid w:val="00D1548B"/>
    <w:rsid w:val="00D158AA"/>
    <w:rsid w:val="00D15ABB"/>
    <w:rsid w:val="00D165FD"/>
    <w:rsid w:val="00D16974"/>
    <w:rsid w:val="00D17165"/>
    <w:rsid w:val="00D175D4"/>
    <w:rsid w:val="00D17CCB"/>
    <w:rsid w:val="00D20B4F"/>
    <w:rsid w:val="00D22410"/>
    <w:rsid w:val="00D22643"/>
    <w:rsid w:val="00D227A6"/>
    <w:rsid w:val="00D22986"/>
    <w:rsid w:val="00D22F0B"/>
    <w:rsid w:val="00D2306D"/>
    <w:rsid w:val="00D23292"/>
    <w:rsid w:val="00D23CA4"/>
    <w:rsid w:val="00D24AF0"/>
    <w:rsid w:val="00D252EC"/>
    <w:rsid w:val="00D266F1"/>
    <w:rsid w:val="00D2676E"/>
    <w:rsid w:val="00D27B73"/>
    <w:rsid w:val="00D3063A"/>
    <w:rsid w:val="00D31C67"/>
    <w:rsid w:val="00D31CFA"/>
    <w:rsid w:val="00D32D0B"/>
    <w:rsid w:val="00D3421A"/>
    <w:rsid w:val="00D34B67"/>
    <w:rsid w:val="00D34EF0"/>
    <w:rsid w:val="00D3567C"/>
    <w:rsid w:val="00D3578F"/>
    <w:rsid w:val="00D35847"/>
    <w:rsid w:val="00D37C12"/>
    <w:rsid w:val="00D37CD2"/>
    <w:rsid w:val="00D41BBF"/>
    <w:rsid w:val="00D431E3"/>
    <w:rsid w:val="00D4370C"/>
    <w:rsid w:val="00D44939"/>
    <w:rsid w:val="00D45845"/>
    <w:rsid w:val="00D45C9F"/>
    <w:rsid w:val="00D45EF2"/>
    <w:rsid w:val="00D4625D"/>
    <w:rsid w:val="00D4690F"/>
    <w:rsid w:val="00D46B4B"/>
    <w:rsid w:val="00D47222"/>
    <w:rsid w:val="00D5044A"/>
    <w:rsid w:val="00D50C87"/>
    <w:rsid w:val="00D52602"/>
    <w:rsid w:val="00D52813"/>
    <w:rsid w:val="00D52A0A"/>
    <w:rsid w:val="00D52CCF"/>
    <w:rsid w:val="00D52F99"/>
    <w:rsid w:val="00D533B9"/>
    <w:rsid w:val="00D535C4"/>
    <w:rsid w:val="00D547FD"/>
    <w:rsid w:val="00D55400"/>
    <w:rsid w:val="00D55E99"/>
    <w:rsid w:val="00D57890"/>
    <w:rsid w:val="00D60E13"/>
    <w:rsid w:val="00D619B5"/>
    <w:rsid w:val="00D62F7D"/>
    <w:rsid w:val="00D635DA"/>
    <w:rsid w:val="00D640C6"/>
    <w:rsid w:val="00D651D6"/>
    <w:rsid w:val="00D6623C"/>
    <w:rsid w:val="00D674B0"/>
    <w:rsid w:val="00D711BC"/>
    <w:rsid w:val="00D71617"/>
    <w:rsid w:val="00D72044"/>
    <w:rsid w:val="00D72F5D"/>
    <w:rsid w:val="00D73447"/>
    <w:rsid w:val="00D743AE"/>
    <w:rsid w:val="00D743EE"/>
    <w:rsid w:val="00D74430"/>
    <w:rsid w:val="00D74D7A"/>
    <w:rsid w:val="00D751A7"/>
    <w:rsid w:val="00D75474"/>
    <w:rsid w:val="00D7578B"/>
    <w:rsid w:val="00D759A4"/>
    <w:rsid w:val="00D75F8C"/>
    <w:rsid w:val="00D7700C"/>
    <w:rsid w:val="00D77AE4"/>
    <w:rsid w:val="00D77E91"/>
    <w:rsid w:val="00D80104"/>
    <w:rsid w:val="00D80483"/>
    <w:rsid w:val="00D80C9E"/>
    <w:rsid w:val="00D81A06"/>
    <w:rsid w:val="00D81D42"/>
    <w:rsid w:val="00D82533"/>
    <w:rsid w:val="00D82801"/>
    <w:rsid w:val="00D84514"/>
    <w:rsid w:val="00D84D04"/>
    <w:rsid w:val="00D86F6C"/>
    <w:rsid w:val="00D8737A"/>
    <w:rsid w:val="00D9056A"/>
    <w:rsid w:val="00D90999"/>
    <w:rsid w:val="00D91FD9"/>
    <w:rsid w:val="00D92DDF"/>
    <w:rsid w:val="00D93958"/>
    <w:rsid w:val="00D94387"/>
    <w:rsid w:val="00D95620"/>
    <w:rsid w:val="00D95C65"/>
    <w:rsid w:val="00DA0194"/>
    <w:rsid w:val="00DA11FE"/>
    <w:rsid w:val="00DA1A14"/>
    <w:rsid w:val="00DA1F55"/>
    <w:rsid w:val="00DA216C"/>
    <w:rsid w:val="00DA25BF"/>
    <w:rsid w:val="00DA3613"/>
    <w:rsid w:val="00DA415B"/>
    <w:rsid w:val="00DA42D8"/>
    <w:rsid w:val="00DA513C"/>
    <w:rsid w:val="00DA577F"/>
    <w:rsid w:val="00DB0E7D"/>
    <w:rsid w:val="00DB24C0"/>
    <w:rsid w:val="00DB3E59"/>
    <w:rsid w:val="00DB6038"/>
    <w:rsid w:val="00DB6602"/>
    <w:rsid w:val="00DB6C95"/>
    <w:rsid w:val="00DC1100"/>
    <w:rsid w:val="00DC14F5"/>
    <w:rsid w:val="00DC14F6"/>
    <w:rsid w:val="00DC28AC"/>
    <w:rsid w:val="00DC3B8D"/>
    <w:rsid w:val="00DC4729"/>
    <w:rsid w:val="00DC54FA"/>
    <w:rsid w:val="00DC5536"/>
    <w:rsid w:val="00DC62B3"/>
    <w:rsid w:val="00DC68F1"/>
    <w:rsid w:val="00DC6F6E"/>
    <w:rsid w:val="00DC7251"/>
    <w:rsid w:val="00DC7F5C"/>
    <w:rsid w:val="00DD1161"/>
    <w:rsid w:val="00DD1F5B"/>
    <w:rsid w:val="00DD3AD6"/>
    <w:rsid w:val="00DD4011"/>
    <w:rsid w:val="00DD5110"/>
    <w:rsid w:val="00DD5C74"/>
    <w:rsid w:val="00DD65F8"/>
    <w:rsid w:val="00DE1383"/>
    <w:rsid w:val="00DE2EE0"/>
    <w:rsid w:val="00DE3782"/>
    <w:rsid w:val="00DE41A4"/>
    <w:rsid w:val="00DE55FA"/>
    <w:rsid w:val="00DE7104"/>
    <w:rsid w:val="00DF0059"/>
    <w:rsid w:val="00DF483A"/>
    <w:rsid w:val="00DF4E45"/>
    <w:rsid w:val="00DF58BC"/>
    <w:rsid w:val="00DF5A7E"/>
    <w:rsid w:val="00DF5B2F"/>
    <w:rsid w:val="00DF681B"/>
    <w:rsid w:val="00DF7799"/>
    <w:rsid w:val="00DF7A13"/>
    <w:rsid w:val="00E00097"/>
    <w:rsid w:val="00E00E7B"/>
    <w:rsid w:val="00E01D66"/>
    <w:rsid w:val="00E02097"/>
    <w:rsid w:val="00E029F6"/>
    <w:rsid w:val="00E037D0"/>
    <w:rsid w:val="00E039C3"/>
    <w:rsid w:val="00E03B2D"/>
    <w:rsid w:val="00E042E5"/>
    <w:rsid w:val="00E04739"/>
    <w:rsid w:val="00E060CD"/>
    <w:rsid w:val="00E0654D"/>
    <w:rsid w:val="00E06EF7"/>
    <w:rsid w:val="00E100E7"/>
    <w:rsid w:val="00E12E40"/>
    <w:rsid w:val="00E13084"/>
    <w:rsid w:val="00E13BE0"/>
    <w:rsid w:val="00E13DE6"/>
    <w:rsid w:val="00E14F72"/>
    <w:rsid w:val="00E179CF"/>
    <w:rsid w:val="00E20DB0"/>
    <w:rsid w:val="00E21004"/>
    <w:rsid w:val="00E23801"/>
    <w:rsid w:val="00E23E0F"/>
    <w:rsid w:val="00E24DAC"/>
    <w:rsid w:val="00E25103"/>
    <w:rsid w:val="00E25242"/>
    <w:rsid w:val="00E25635"/>
    <w:rsid w:val="00E26477"/>
    <w:rsid w:val="00E26ACC"/>
    <w:rsid w:val="00E26C28"/>
    <w:rsid w:val="00E27272"/>
    <w:rsid w:val="00E27861"/>
    <w:rsid w:val="00E27D25"/>
    <w:rsid w:val="00E3039D"/>
    <w:rsid w:val="00E3146E"/>
    <w:rsid w:val="00E31B01"/>
    <w:rsid w:val="00E31F2F"/>
    <w:rsid w:val="00E3238B"/>
    <w:rsid w:val="00E345A2"/>
    <w:rsid w:val="00E34EF1"/>
    <w:rsid w:val="00E34F9E"/>
    <w:rsid w:val="00E35699"/>
    <w:rsid w:val="00E35EFD"/>
    <w:rsid w:val="00E372AE"/>
    <w:rsid w:val="00E377D7"/>
    <w:rsid w:val="00E411D3"/>
    <w:rsid w:val="00E41694"/>
    <w:rsid w:val="00E42230"/>
    <w:rsid w:val="00E426D2"/>
    <w:rsid w:val="00E44475"/>
    <w:rsid w:val="00E45B13"/>
    <w:rsid w:val="00E45B6E"/>
    <w:rsid w:val="00E47EBC"/>
    <w:rsid w:val="00E5056A"/>
    <w:rsid w:val="00E51DB9"/>
    <w:rsid w:val="00E529B1"/>
    <w:rsid w:val="00E52EF1"/>
    <w:rsid w:val="00E53770"/>
    <w:rsid w:val="00E5448C"/>
    <w:rsid w:val="00E557CB"/>
    <w:rsid w:val="00E558E6"/>
    <w:rsid w:val="00E56D50"/>
    <w:rsid w:val="00E57201"/>
    <w:rsid w:val="00E57D59"/>
    <w:rsid w:val="00E6051F"/>
    <w:rsid w:val="00E607DB"/>
    <w:rsid w:val="00E6096B"/>
    <w:rsid w:val="00E60C46"/>
    <w:rsid w:val="00E64204"/>
    <w:rsid w:val="00E65BC9"/>
    <w:rsid w:val="00E661A9"/>
    <w:rsid w:val="00E6663D"/>
    <w:rsid w:val="00E676ED"/>
    <w:rsid w:val="00E67F9F"/>
    <w:rsid w:val="00E70B05"/>
    <w:rsid w:val="00E70D8D"/>
    <w:rsid w:val="00E71039"/>
    <w:rsid w:val="00E71641"/>
    <w:rsid w:val="00E72727"/>
    <w:rsid w:val="00E73C59"/>
    <w:rsid w:val="00E73D40"/>
    <w:rsid w:val="00E73EA7"/>
    <w:rsid w:val="00E74C83"/>
    <w:rsid w:val="00E753C2"/>
    <w:rsid w:val="00E77170"/>
    <w:rsid w:val="00E774F8"/>
    <w:rsid w:val="00E80409"/>
    <w:rsid w:val="00E80BCE"/>
    <w:rsid w:val="00E81731"/>
    <w:rsid w:val="00E8225C"/>
    <w:rsid w:val="00E83D59"/>
    <w:rsid w:val="00E84CD2"/>
    <w:rsid w:val="00E84F92"/>
    <w:rsid w:val="00E85247"/>
    <w:rsid w:val="00E85276"/>
    <w:rsid w:val="00E860D5"/>
    <w:rsid w:val="00E87013"/>
    <w:rsid w:val="00E8759F"/>
    <w:rsid w:val="00E9052F"/>
    <w:rsid w:val="00E907A2"/>
    <w:rsid w:val="00E91861"/>
    <w:rsid w:val="00E91F61"/>
    <w:rsid w:val="00E92C83"/>
    <w:rsid w:val="00E935BC"/>
    <w:rsid w:val="00E94702"/>
    <w:rsid w:val="00E9515D"/>
    <w:rsid w:val="00E95867"/>
    <w:rsid w:val="00E95E1E"/>
    <w:rsid w:val="00E96FC8"/>
    <w:rsid w:val="00EA00BC"/>
    <w:rsid w:val="00EA0FF3"/>
    <w:rsid w:val="00EA1243"/>
    <w:rsid w:val="00EA2479"/>
    <w:rsid w:val="00EA3E4B"/>
    <w:rsid w:val="00EA4D99"/>
    <w:rsid w:val="00EA6CF7"/>
    <w:rsid w:val="00EB1164"/>
    <w:rsid w:val="00EB1AEF"/>
    <w:rsid w:val="00EB3272"/>
    <w:rsid w:val="00EB35DB"/>
    <w:rsid w:val="00EB4EE5"/>
    <w:rsid w:val="00EB524D"/>
    <w:rsid w:val="00EB6D05"/>
    <w:rsid w:val="00EC082F"/>
    <w:rsid w:val="00EC08F7"/>
    <w:rsid w:val="00EC0988"/>
    <w:rsid w:val="00EC0DA6"/>
    <w:rsid w:val="00EC32EE"/>
    <w:rsid w:val="00EC36C8"/>
    <w:rsid w:val="00EC566F"/>
    <w:rsid w:val="00EC5AFB"/>
    <w:rsid w:val="00EC617F"/>
    <w:rsid w:val="00EC6448"/>
    <w:rsid w:val="00EC7498"/>
    <w:rsid w:val="00EC766F"/>
    <w:rsid w:val="00ED0FAF"/>
    <w:rsid w:val="00ED108E"/>
    <w:rsid w:val="00ED3933"/>
    <w:rsid w:val="00ED4238"/>
    <w:rsid w:val="00ED47A6"/>
    <w:rsid w:val="00ED4964"/>
    <w:rsid w:val="00ED7462"/>
    <w:rsid w:val="00EE03D4"/>
    <w:rsid w:val="00EE10FA"/>
    <w:rsid w:val="00EE1176"/>
    <w:rsid w:val="00EE1D18"/>
    <w:rsid w:val="00EE3D7A"/>
    <w:rsid w:val="00EE4C8C"/>
    <w:rsid w:val="00EE4CEA"/>
    <w:rsid w:val="00EE4DB8"/>
    <w:rsid w:val="00EE51C7"/>
    <w:rsid w:val="00EE59A2"/>
    <w:rsid w:val="00EE76FF"/>
    <w:rsid w:val="00EE78B6"/>
    <w:rsid w:val="00EF0094"/>
    <w:rsid w:val="00EF0D6A"/>
    <w:rsid w:val="00EF2462"/>
    <w:rsid w:val="00EF26A3"/>
    <w:rsid w:val="00EF2814"/>
    <w:rsid w:val="00EF40B8"/>
    <w:rsid w:val="00EF4776"/>
    <w:rsid w:val="00EF4788"/>
    <w:rsid w:val="00EF4D88"/>
    <w:rsid w:val="00EF5D0C"/>
    <w:rsid w:val="00EF6995"/>
    <w:rsid w:val="00EF7A74"/>
    <w:rsid w:val="00EF7A75"/>
    <w:rsid w:val="00F020B1"/>
    <w:rsid w:val="00F02E3E"/>
    <w:rsid w:val="00F0359B"/>
    <w:rsid w:val="00F035F4"/>
    <w:rsid w:val="00F04092"/>
    <w:rsid w:val="00F04197"/>
    <w:rsid w:val="00F04ABE"/>
    <w:rsid w:val="00F07136"/>
    <w:rsid w:val="00F07744"/>
    <w:rsid w:val="00F07A02"/>
    <w:rsid w:val="00F11750"/>
    <w:rsid w:val="00F11C05"/>
    <w:rsid w:val="00F11F3D"/>
    <w:rsid w:val="00F12A4B"/>
    <w:rsid w:val="00F12D38"/>
    <w:rsid w:val="00F13BCD"/>
    <w:rsid w:val="00F16CCB"/>
    <w:rsid w:val="00F1799D"/>
    <w:rsid w:val="00F17DAB"/>
    <w:rsid w:val="00F2033A"/>
    <w:rsid w:val="00F212F8"/>
    <w:rsid w:val="00F21428"/>
    <w:rsid w:val="00F21E93"/>
    <w:rsid w:val="00F2247B"/>
    <w:rsid w:val="00F25573"/>
    <w:rsid w:val="00F2599C"/>
    <w:rsid w:val="00F25D79"/>
    <w:rsid w:val="00F2743F"/>
    <w:rsid w:val="00F319B5"/>
    <w:rsid w:val="00F32474"/>
    <w:rsid w:val="00F34AD9"/>
    <w:rsid w:val="00F350BD"/>
    <w:rsid w:val="00F352CE"/>
    <w:rsid w:val="00F36056"/>
    <w:rsid w:val="00F36F2E"/>
    <w:rsid w:val="00F37499"/>
    <w:rsid w:val="00F40AAE"/>
    <w:rsid w:val="00F41A7F"/>
    <w:rsid w:val="00F434EA"/>
    <w:rsid w:val="00F4423F"/>
    <w:rsid w:val="00F44C27"/>
    <w:rsid w:val="00F457A3"/>
    <w:rsid w:val="00F4583E"/>
    <w:rsid w:val="00F46C9E"/>
    <w:rsid w:val="00F478EB"/>
    <w:rsid w:val="00F47C66"/>
    <w:rsid w:val="00F51BC6"/>
    <w:rsid w:val="00F52882"/>
    <w:rsid w:val="00F533C0"/>
    <w:rsid w:val="00F54791"/>
    <w:rsid w:val="00F56D4A"/>
    <w:rsid w:val="00F56FEC"/>
    <w:rsid w:val="00F57B9C"/>
    <w:rsid w:val="00F60834"/>
    <w:rsid w:val="00F60A11"/>
    <w:rsid w:val="00F6242F"/>
    <w:rsid w:val="00F633A3"/>
    <w:rsid w:val="00F64740"/>
    <w:rsid w:val="00F6524D"/>
    <w:rsid w:val="00F654D2"/>
    <w:rsid w:val="00F655E9"/>
    <w:rsid w:val="00F671CF"/>
    <w:rsid w:val="00F70B48"/>
    <w:rsid w:val="00F70EBC"/>
    <w:rsid w:val="00F72BD6"/>
    <w:rsid w:val="00F72C03"/>
    <w:rsid w:val="00F745CE"/>
    <w:rsid w:val="00F766A2"/>
    <w:rsid w:val="00F80C4A"/>
    <w:rsid w:val="00F81CB5"/>
    <w:rsid w:val="00F8242C"/>
    <w:rsid w:val="00F83318"/>
    <w:rsid w:val="00F849AF"/>
    <w:rsid w:val="00F85F20"/>
    <w:rsid w:val="00F86638"/>
    <w:rsid w:val="00F86C0A"/>
    <w:rsid w:val="00F8753A"/>
    <w:rsid w:val="00F90B56"/>
    <w:rsid w:val="00F93E14"/>
    <w:rsid w:val="00F95367"/>
    <w:rsid w:val="00F95FEE"/>
    <w:rsid w:val="00F96D22"/>
    <w:rsid w:val="00F96F3E"/>
    <w:rsid w:val="00F9743B"/>
    <w:rsid w:val="00FA015F"/>
    <w:rsid w:val="00FA26D9"/>
    <w:rsid w:val="00FA2EAF"/>
    <w:rsid w:val="00FA3592"/>
    <w:rsid w:val="00FA4E3F"/>
    <w:rsid w:val="00FA5CB1"/>
    <w:rsid w:val="00FA7D2E"/>
    <w:rsid w:val="00FB140B"/>
    <w:rsid w:val="00FB153C"/>
    <w:rsid w:val="00FB2BA4"/>
    <w:rsid w:val="00FB2CA0"/>
    <w:rsid w:val="00FB4F8C"/>
    <w:rsid w:val="00FB6176"/>
    <w:rsid w:val="00FB642F"/>
    <w:rsid w:val="00FB6C98"/>
    <w:rsid w:val="00FB6F92"/>
    <w:rsid w:val="00FB70D7"/>
    <w:rsid w:val="00FC11B0"/>
    <w:rsid w:val="00FC17B9"/>
    <w:rsid w:val="00FC1C6E"/>
    <w:rsid w:val="00FC1D50"/>
    <w:rsid w:val="00FC1FB5"/>
    <w:rsid w:val="00FC25B0"/>
    <w:rsid w:val="00FC263B"/>
    <w:rsid w:val="00FC2C28"/>
    <w:rsid w:val="00FC4478"/>
    <w:rsid w:val="00FC493C"/>
    <w:rsid w:val="00FD2C2D"/>
    <w:rsid w:val="00FD35BD"/>
    <w:rsid w:val="00FD3FA7"/>
    <w:rsid w:val="00FD4FC3"/>
    <w:rsid w:val="00FD6471"/>
    <w:rsid w:val="00FD66EA"/>
    <w:rsid w:val="00FD68F8"/>
    <w:rsid w:val="00FD7A86"/>
    <w:rsid w:val="00FD7FF3"/>
    <w:rsid w:val="00FE00D1"/>
    <w:rsid w:val="00FE0EAD"/>
    <w:rsid w:val="00FE1172"/>
    <w:rsid w:val="00FE5AA6"/>
    <w:rsid w:val="00FE5B20"/>
    <w:rsid w:val="00FE6D25"/>
    <w:rsid w:val="00FE7D15"/>
    <w:rsid w:val="00FE7E51"/>
    <w:rsid w:val="00FF03F0"/>
    <w:rsid w:val="00FF065F"/>
    <w:rsid w:val="00FF0CB8"/>
    <w:rsid w:val="00FF240F"/>
    <w:rsid w:val="00FF2644"/>
    <w:rsid w:val="00FF38D3"/>
    <w:rsid w:val="00FF41D3"/>
    <w:rsid w:val="00FF4A4F"/>
    <w:rsid w:val="00FF4E56"/>
    <w:rsid w:val="00FF54D3"/>
    <w:rsid w:val="00FF5626"/>
    <w:rsid w:val="00FF5FF2"/>
    <w:rsid w:val="00FF62F1"/>
    <w:rsid w:val="00FF68A2"/>
    <w:rsid w:val="00FF79DB"/>
    <w:rsid w:val="0120C462"/>
    <w:rsid w:val="0195ED7F"/>
    <w:rsid w:val="01BA370A"/>
    <w:rsid w:val="023C4D3A"/>
    <w:rsid w:val="026B0107"/>
    <w:rsid w:val="02A0828C"/>
    <w:rsid w:val="02A973A4"/>
    <w:rsid w:val="0321B0BC"/>
    <w:rsid w:val="03397BEA"/>
    <w:rsid w:val="036029F5"/>
    <w:rsid w:val="05175B81"/>
    <w:rsid w:val="056A97D1"/>
    <w:rsid w:val="06C358FE"/>
    <w:rsid w:val="06FF25AF"/>
    <w:rsid w:val="070328A4"/>
    <w:rsid w:val="08089EB6"/>
    <w:rsid w:val="084F371C"/>
    <w:rsid w:val="0A0B21ED"/>
    <w:rsid w:val="0AFFBD5A"/>
    <w:rsid w:val="0CACED9E"/>
    <w:rsid w:val="0D8EC9D5"/>
    <w:rsid w:val="0DC58469"/>
    <w:rsid w:val="0DF001FB"/>
    <w:rsid w:val="0E6FAAA4"/>
    <w:rsid w:val="0E8CDEA6"/>
    <w:rsid w:val="0EC0BD1D"/>
    <w:rsid w:val="0EE3C3FB"/>
    <w:rsid w:val="0F2E52E7"/>
    <w:rsid w:val="0F6A64FC"/>
    <w:rsid w:val="11148474"/>
    <w:rsid w:val="1146BD89"/>
    <w:rsid w:val="11739919"/>
    <w:rsid w:val="11EDC8DC"/>
    <w:rsid w:val="1249C633"/>
    <w:rsid w:val="129CFB2F"/>
    <w:rsid w:val="12F22CB3"/>
    <w:rsid w:val="134727A9"/>
    <w:rsid w:val="13604FC9"/>
    <w:rsid w:val="13A6CE98"/>
    <w:rsid w:val="13E59694"/>
    <w:rsid w:val="141AC880"/>
    <w:rsid w:val="147AA26D"/>
    <w:rsid w:val="14A15417"/>
    <w:rsid w:val="14FC202A"/>
    <w:rsid w:val="15118CCC"/>
    <w:rsid w:val="15BD9263"/>
    <w:rsid w:val="16BF879D"/>
    <w:rsid w:val="16EF5BD9"/>
    <w:rsid w:val="170CA257"/>
    <w:rsid w:val="17203C6F"/>
    <w:rsid w:val="17316276"/>
    <w:rsid w:val="174BC90E"/>
    <w:rsid w:val="182F308A"/>
    <w:rsid w:val="186DA327"/>
    <w:rsid w:val="186FA504"/>
    <w:rsid w:val="18704F58"/>
    <w:rsid w:val="191D9E1B"/>
    <w:rsid w:val="19FA30EF"/>
    <w:rsid w:val="1A26FC9B"/>
    <w:rsid w:val="1A811E1E"/>
    <w:rsid w:val="1A910386"/>
    <w:rsid w:val="1A9194AB"/>
    <w:rsid w:val="1B32D679"/>
    <w:rsid w:val="1B67BB65"/>
    <w:rsid w:val="1DC8A448"/>
    <w:rsid w:val="1E44B1D6"/>
    <w:rsid w:val="1ED02D16"/>
    <w:rsid w:val="1F3DB296"/>
    <w:rsid w:val="1F3EFB72"/>
    <w:rsid w:val="200A388D"/>
    <w:rsid w:val="20C71EB5"/>
    <w:rsid w:val="20E2FA5B"/>
    <w:rsid w:val="20FEEEDC"/>
    <w:rsid w:val="214415CC"/>
    <w:rsid w:val="2174CEFA"/>
    <w:rsid w:val="2233A996"/>
    <w:rsid w:val="2235FADE"/>
    <w:rsid w:val="226A365B"/>
    <w:rsid w:val="22769C34"/>
    <w:rsid w:val="228CC26F"/>
    <w:rsid w:val="22B53DC8"/>
    <w:rsid w:val="22D4F3C1"/>
    <w:rsid w:val="2343B6D8"/>
    <w:rsid w:val="240FC74E"/>
    <w:rsid w:val="2429DDB6"/>
    <w:rsid w:val="247C0BFA"/>
    <w:rsid w:val="24D9DD9F"/>
    <w:rsid w:val="2537248E"/>
    <w:rsid w:val="272ACB1A"/>
    <w:rsid w:val="27A3FB91"/>
    <w:rsid w:val="2821B372"/>
    <w:rsid w:val="28DFB756"/>
    <w:rsid w:val="29D69167"/>
    <w:rsid w:val="29E25328"/>
    <w:rsid w:val="2A17F3D6"/>
    <w:rsid w:val="2AD7E90F"/>
    <w:rsid w:val="2C3821B5"/>
    <w:rsid w:val="2C856982"/>
    <w:rsid w:val="2DF5FF2B"/>
    <w:rsid w:val="2E59C5CC"/>
    <w:rsid w:val="2EAD11CE"/>
    <w:rsid w:val="2EDF8514"/>
    <w:rsid w:val="2F7A9873"/>
    <w:rsid w:val="30353511"/>
    <w:rsid w:val="30672193"/>
    <w:rsid w:val="30B41BA3"/>
    <w:rsid w:val="313E7F73"/>
    <w:rsid w:val="317B104C"/>
    <w:rsid w:val="3229A5A5"/>
    <w:rsid w:val="3309A483"/>
    <w:rsid w:val="336167C9"/>
    <w:rsid w:val="3371DDF2"/>
    <w:rsid w:val="3556A7E2"/>
    <w:rsid w:val="35BC1480"/>
    <w:rsid w:val="37C6C1B0"/>
    <w:rsid w:val="38796D4B"/>
    <w:rsid w:val="38A46B1C"/>
    <w:rsid w:val="393409E9"/>
    <w:rsid w:val="395A77D7"/>
    <w:rsid w:val="397C72D7"/>
    <w:rsid w:val="398D1D21"/>
    <w:rsid w:val="39E60DA8"/>
    <w:rsid w:val="3A4E5B32"/>
    <w:rsid w:val="3BDBB672"/>
    <w:rsid w:val="3CEEFA9D"/>
    <w:rsid w:val="3CFA1B47"/>
    <w:rsid w:val="3DFF73B0"/>
    <w:rsid w:val="3E50283A"/>
    <w:rsid w:val="3E62E779"/>
    <w:rsid w:val="3E8ACAFE"/>
    <w:rsid w:val="3F13ACA0"/>
    <w:rsid w:val="3F18D04C"/>
    <w:rsid w:val="3F460E6A"/>
    <w:rsid w:val="40145BBF"/>
    <w:rsid w:val="40491363"/>
    <w:rsid w:val="40505AD8"/>
    <w:rsid w:val="405F1C3B"/>
    <w:rsid w:val="4097836F"/>
    <w:rsid w:val="41087CB1"/>
    <w:rsid w:val="41B1D312"/>
    <w:rsid w:val="41D5EE65"/>
    <w:rsid w:val="42322505"/>
    <w:rsid w:val="436EB9AD"/>
    <w:rsid w:val="445F75BA"/>
    <w:rsid w:val="44EB3C6B"/>
    <w:rsid w:val="450A8A0E"/>
    <w:rsid w:val="458D10EE"/>
    <w:rsid w:val="45C800D7"/>
    <w:rsid w:val="45EDCF75"/>
    <w:rsid w:val="46A95F88"/>
    <w:rsid w:val="46CFC25B"/>
    <w:rsid w:val="476A71A4"/>
    <w:rsid w:val="47F4C4B7"/>
    <w:rsid w:val="4853F725"/>
    <w:rsid w:val="49E1004A"/>
    <w:rsid w:val="4AD6CC08"/>
    <w:rsid w:val="4ADE06BA"/>
    <w:rsid w:val="4B31D973"/>
    <w:rsid w:val="4B32C7B8"/>
    <w:rsid w:val="4B907DC9"/>
    <w:rsid w:val="4C0E7CA4"/>
    <w:rsid w:val="4CCE9819"/>
    <w:rsid w:val="4D18A10C"/>
    <w:rsid w:val="4D7244D1"/>
    <w:rsid w:val="4D77B02C"/>
    <w:rsid w:val="4DF1AFE2"/>
    <w:rsid w:val="4E28F3CB"/>
    <w:rsid w:val="4E4CDF67"/>
    <w:rsid w:val="4F257A2F"/>
    <w:rsid w:val="4FAA3D2B"/>
    <w:rsid w:val="50088EE4"/>
    <w:rsid w:val="508E4661"/>
    <w:rsid w:val="51124259"/>
    <w:rsid w:val="5119F270"/>
    <w:rsid w:val="515525C2"/>
    <w:rsid w:val="51672A30"/>
    <w:rsid w:val="51A2093C"/>
    <w:rsid w:val="51AECE7F"/>
    <w:rsid w:val="51FCBD2B"/>
    <w:rsid w:val="52253884"/>
    <w:rsid w:val="524CDA8C"/>
    <w:rsid w:val="535B3A93"/>
    <w:rsid w:val="538E4A38"/>
    <w:rsid w:val="54306E0E"/>
    <w:rsid w:val="5459DA8C"/>
    <w:rsid w:val="54D7DC23"/>
    <w:rsid w:val="55650786"/>
    <w:rsid w:val="55D3613E"/>
    <w:rsid w:val="56B3EE33"/>
    <w:rsid w:val="5725B776"/>
    <w:rsid w:val="582C014E"/>
    <w:rsid w:val="58337716"/>
    <w:rsid w:val="5895A1C8"/>
    <w:rsid w:val="58971456"/>
    <w:rsid w:val="5A5B483A"/>
    <w:rsid w:val="5ADEBB43"/>
    <w:rsid w:val="5B0AE4FF"/>
    <w:rsid w:val="5B990E0A"/>
    <w:rsid w:val="5C991BAA"/>
    <w:rsid w:val="5F03BB8C"/>
    <w:rsid w:val="5F5B26DA"/>
    <w:rsid w:val="5F8DD056"/>
    <w:rsid w:val="60336754"/>
    <w:rsid w:val="60F29685"/>
    <w:rsid w:val="6123F108"/>
    <w:rsid w:val="616C1D6F"/>
    <w:rsid w:val="61C6AA7D"/>
    <w:rsid w:val="6292C79C"/>
    <w:rsid w:val="63C2DF3F"/>
    <w:rsid w:val="6509A246"/>
    <w:rsid w:val="65F2C0D2"/>
    <w:rsid w:val="66C474AF"/>
    <w:rsid w:val="676638BF"/>
    <w:rsid w:val="67971955"/>
    <w:rsid w:val="68F424AF"/>
    <w:rsid w:val="69022289"/>
    <w:rsid w:val="698DB6DD"/>
    <w:rsid w:val="69D27C58"/>
    <w:rsid w:val="69D84300"/>
    <w:rsid w:val="6A6D0DFF"/>
    <w:rsid w:val="6B2F7A90"/>
    <w:rsid w:val="6C065795"/>
    <w:rsid w:val="6C11359D"/>
    <w:rsid w:val="6C1D98B9"/>
    <w:rsid w:val="6C678508"/>
    <w:rsid w:val="6C945DD1"/>
    <w:rsid w:val="6D2A48EE"/>
    <w:rsid w:val="6DA775BE"/>
    <w:rsid w:val="6DD57A43"/>
    <w:rsid w:val="6E1DA81D"/>
    <w:rsid w:val="6E302E32"/>
    <w:rsid w:val="6E430C70"/>
    <w:rsid w:val="6F229D29"/>
    <w:rsid w:val="6F9D3C78"/>
    <w:rsid w:val="6FB4E09A"/>
    <w:rsid w:val="6FCBFE93"/>
    <w:rsid w:val="6FD373D2"/>
    <w:rsid w:val="6FF7D9F0"/>
    <w:rsid w:val="704F7241"/>
    <w:rsid w:val="70FB9BFF"/>
    <w:rsid w:val="70FF1C09"/>
    <w:rsid w:val="71A972AA"/>
    <w:rsid w:val="7219832E"/>
    <w:rsid w:val="730CD83C"/>
    <w:rsid w:val="73D2BB6D"/>
    <w:rsid w:val="7428D012"/>
    <w:rsid w:val="746223D2"/>
    <w:rsid w:val="74917803"/>
    <w:rsid w:val="74998CC7"/>
    <w:rsid w:val="74DDA610"/>
    <w:rsid w:val="755CF53D"/>
    <w:rsid w:val="765F4094"/>
    <w:rsid w:val="76B43EFC"/>
    <w:rsid w:val="76C0ABCC"/>
    <w:rsid w:val="76D35AE1"/>
    <w:rsid w:val="76DC8FEA"/>
    <w:rsid w:val="7968C61C"/>
    <w:rsid w:val="79736EA0"/>
    <w:rsid w:val="7A5FEF21"/>
    <w:rsid w:val="7AAE9903"/>
    <w:rsid w:val="7B948C2E"/>
    <w:rsid w:val="7BFBBF82"/>
    <w:rsid w:val="7C11C729"/>
    <w:rsid w:val="7CB98074"/>
    <w:rsid w:val="7CDAEA7A"/>
    <w:rsid w:val="7CF78EAA"/>
    <w:rsid w:val="7D20AAB7"/>
    <w:rsid w:val="7E8152AD"/>
    <w:rsid w:val="7FBE0247"/>
    <w:rsid w:val="7FCF938A"/>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2E261"/>
  <w15:docId w15:val="{1932EDFB-84BE-475E-9C69-581E6C38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54C"/>
    <w:pPr>
      <w:overflowPunct w:val="0"/>
      <w:autoSpaceDE w:val="0"/>
      <w:autoSpaceDN w:val="0"/>
      <w:adjustRightInd w:val="0"/>
      <w:textAlignment w:val="baseline"/>
    </w:pPr>
  </w:style>
  <w:style w:type="paragraph" w:styleId="Heading1">
    <w:name w:val="heading 1"/>
    <w:basedOn w:val="Normal"/>
    <w:next w:val="Normal"/>
    <w:qFormat/>
    <w:rsid w:val="00D3421A"/>
    <w:pPr>
      <w:keepNext/>
      <w:ind w:firstLine="360"/>
      <w:outlineLvl w:val="0"/>
    </w:pPr>
    <w:rPr>
      <w:i/>
    </w:rPr>
  </w:style>
  <w:style w:type="paragraph" w:styleId="Heading2">
    <w:name w:val="heading 2"/>
    <w:basedOn w:val="Normal"/>
    <w:next w:val="Normal"/>
    <w:link w:val="Heading2Char"/>
    <w:qFormat/>
    <w:rsid w:val="00D3421A"/>
    <w:pPr>
      <w:keepNext/>
      <w:ind w:left="360"/>
      <w:outlineLvl w:val="1"/>
    </w:pPr>
    <w:rPr>
      <w:i/>
    </w:rPr>
  </w:style>
  <w:style w:type="paragraph" w:styleId="Heading3">
    <w:name w:val="heading 3"/>
    <w:basedOn w:val="Normal"/>
    <w:next w:val="Normal"/>
    <w:qFormat/>
    <w:rsid w:val="00D3421A"/>
    <w:pPr>
      <w:keepNext/>
      <w:outlineLvl w:val="2"/>
    </w:pPr>
    <w:rPr>
      <w:b/>
    </w:rPr>
  </w:style>
  <w:style w:type="paragraph" w:styleId="Heading4">
    <w:name w:val="heading 4"/>
    <w:basedOn w:val="Normal"/>
    <w:next w:val="Normal"/>
    <w:qFormat/>
    <w:rsid w:val="00D3421A"/>
    <w:pPr>
      <w:keepNext/>
      <w:outlineLvl w:val="3"/>
    </w:pPr>
    <w:rPr>
      <w:u w:val="single"/>
    </w:rPr>
  </w:style>
  <w:style w:type="paragraph" w:styleId="Heading6">
    <w:name w:val="heading 6"/>
    <w:basedOn w:val="Normal"/>
    <w:next w:val="Normal"/>
    <w:link w:val="Heading6Char"/>
    <w:uiPriority w:val="9"/>
    <w:semiHidden/>
    <w:unhideWhenUsed/>
    <w:qFormat/>
    <w:rsid w:val="00803BC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D3421A"/>
    <w:pPr>
      <w:keepNext/>
      <w:spacing w:before="100" w:after="100"/>
    </w:pPr>
    <w:rPr>
      <w:b/>
      <w:sz w:val="36"/>
    </w:rPr>
  </w:style>
  <w:style w:type="paragraph" w:customStyle="1" w:styleId="H3">
    <w:name w:val="H3"/>
    <w:basedOn w:val="Normal"/>
    <w:next w:val="Normal"/>
    <w:rsid w:val="00D3421A"/>
    <w:pPr>
      <w:keepNext/>
      <w:spacing w:before="100" w:after="100"/>
    </w:pPr>
    <w:rPr>
      <w:b/>
      <w:sz w:val="28"/>
    </w:rPr>
  </w:style>
  <w:style w:type="character" w:styleId="Hyperlink">
    <w:name w:val="Hyperlink"/>
    <w:semiHidden/>
    <w:rsid w:val="00D3421A"/>
    <w:rPr>
      <w:color w:val="0000FF"/>
      <w:u w:val="single"/>
    </w:rPr>
  </w:style>
  <w:style w:type="paragraph" w:styleId="BodyText2">
    <w:name w:val="Body Text 2"/>
    <w:basedOn w:val="Normal"/>
    <w:semiHidden/>
    <w:rsid w:val="00D3421A"/>
    <w:pPr>
      <w:ind w:left="720"/>
    </w:pPr>
  </w:style>
  <w:style w:type="paragraph" w:styleId="BodyText">
    <w:name w:val="Body Text"/>
    <w:basedOn w:val="Normal"/>
    <w:link w:val="BodyTextChar"/>
    <w:semiHidden/>
    <w:rsid w:val="00D3421A"/>
    <w:pPr>
      <w:spacing w:after="120"/>
    </w:pPr>
  </w:style>
  <w:style w:type="paragraph" w:styleId="BalloonText">
    <w:name w:val="Balloon Text"/>
    <w:basedOn w:val="Normal"/>
    <w:semiHidden/>
    <w:rsid w:val="00D3421A"/>
    <w:rPr>
      <w:rFonts w:ascii="Tahoma" w:hAnsi="Tahoma" w:cs="Tahoma"/>
      <w:sz w:val="16"/>
      <w:szCs w:val="16"/>
    </w:rPr>
  </w:style>
  <w:style w:type="paragraph" w:customStyle="1" w:styleId="Achievement">
    <w:name w:val="Achievement"/>
    <w:basedOn w:val="BodyText"/>
    <w:rsid w:val="00D3421A"/>
    <w:pPr>
      <w:numPr>
        <w:numId w:val="7"/>
      </w:numPr>
      <w:tabs>
        <w:tab w:val="clear" w:pos="360"/>
      </w:tabs>
      <w:overflowPunct/>
      <w:autoSpaceDE/>
      <w:autoSpaceDN/>
      <w:adjustRightInd/>
      <w:spacing w:after="60" w:line="220" w:lineRule="atLeast"/>
      <w:jc w:val="both"/>
      <w:textAlignment w:val="auto"/>
    </w:pPr>
    <w:rPr>
      <w:rFonts w:ascii="Arial" w:eastAsia="Batang" w:hAnsi="Arial"/>
      <w:spacing w:val="-5"/>
    </w:rPr>
  </w:style>
  <w:style w:type="paragraph" w:customStyle="1" w:styleId="CompanyName">
    <w:name w:val="Company Name"/>
    <w:basedOn w:val="Normal"/>
    <w:next w:val="Normal"/>
    <w:autoRedefine/>
    <w:rsid w:val="00D3421A"/>
    <w:pPr>
      <w:numPr>
        <w:numId w:val="8"/>
      </w:numPr>
      <w:tabs>
        <w:tab w:val="left" w:pos="2160"/>
        <w:tab w:val="right" w:pos="6480"/>
      </w:tabs>
      <w:overflowPunct/>
      <w:autoSpaceDE/>
      <w:autoSpaceDN/>
      <w:adjustRightInd/>
      <w:spacing w:before="240" w:after="40" w:line="220" w:lineRule="atLeast"/>
      <w:textAlignment w:val="auto"/>
    </w:pPr>
    <w:rPr>
      <w:rFonts w:ascii="Arial" w:eastAsia="Batang" w:hAnsi="Arial"/>
    </w:rPr>
  </w:style>
  <w:style w:type="paragraph" w:customStyle="1" w:styleId="JobTitle">
    <w:name w:val="Job Title"/>
    <w:next w:val="Achievement"/>
    <w:rsid w:val="00D3421A"/>
    <w:pPr>
      <w:spacing w:after="60" w:line="220" w:lineRule="atLeast"/>
    </w:pPr>
    <w:rPr>
      <w:rFonts w:ascii="Arial Black" w:eastAsia="Batang" w:hAnsi="Arial Black"/>
      <w:spacing w:val="-10"/>
    </w:rPr>
  </w:style>
  <w:style w:type="paragraph" w:customStyle="1" w:styleId="Objective">
    <w:name w:val="Objective"/>
    <w:basedOn w:val="Normal"/>
    <w:next w:val="BodyText"/>
    <w:rsid w:val="00D3421A"/>
    <w:pPr>
      <w:overflowPunct/>
      <w:autoSpaceDE/>
      <w:autoSpaceDN/>
      <w:adjustRightInd/>
      <w:spacing w:before="240" w:after="220" w:line="220" w:lineRule="atLeast"/>
      <w:textAlignment w:val="auto"/>
    </w:pPr>
    <w:rPr>
      <w:rFonts w:ascii="Arial" w:eastAsia="Batang" w:hAnsi="Arial"/>
    </w:rPr>
  </w:style>
  <w:style w:type="paragraph" w:customStyle="1" w:styleId="SectionTitle">
    <w:name w:val="Section Title"/>
    <w:basedOn w:val="Normal"/>
    <w:next w:val="Normal"/>
    <w:autoRedefine/>
    <w:rsid w:val="00D3421A"/>
    <w:pPr>
      <w:overflowPunct/>
      <w:autoSpaceDE/>
      <w:autoSpaceDN/>
      <w:adjustRightInd/>
      <w:spacing w:before="220" w:line="220" w:lineRule="atLeast"/>
      <w:textAlignment w:val="auto"/>
    </w:pPr>
    <w:rPr>
      <w:rFonts w:ascii="Arial" w:eastAsia="Batang" w:hAnsi="Arial" w:cs="Arial"/>
      <w:b/>
      <w:bCs/>
      <w:spacing w:val="-10"/>
      <w:sz w:val="24"/>
      <w:szCs w:val="24"/>
    </w:rPr>
  </w:style>
  <w:style w:type="paragraph" w:styleId="Header">
    <w:name w:val="header"/>
    <w:basedOn w:val="Normal"/>
    <w:uiPriority w:val="99"/>
    <w:rsid w:val="00D3421A"/>
    <w:pPr>
      <w:tabs>
        <w:tab w:val="center" w:pos="4320"/>
        <w:tab w:val="right" w:pos="8640"/>
      </w:tabs>
    </w:pPr>
  </w:style>
  <w:style w:type="paragraph" w:styleId="Footer">
    <w:name w:val="footer"/>
    <w:basedOn w:val="Normal"/>
    <w:link w:val="FooterChar"/>
    <w:uiPriority w:val="99"/>
    <w:rsid w:val="00D3421A"/>
    <w:pPr>
      <w:tabs>
        <w:tab w:val="center" w:pos="4320"/>
        <w:tab w:val="right" w:pos="8640"/>
      </w:tabs>
    </w:pPr>
  </w:style>
  <w:style w:type="paragraph" w:styleId="ListParagraph">
    <w:name w:val="List Paragraph"/>
    <w:basedOn w:val="Normal"/>
    <w:link w:val="ListParagraphChar"/>
    <w:uiPriority w:val="34"/>
    <w:qFormat/>
    <w:rsid w:val="00D3421A"/>
    <w:pPr>
      <w:ind w:left="720"/>
    </w:pPr>
  </w:style>
  <w:style w:type="character" w:customStyle="1" w:styleId="HeaderChar">
    <w:name w:val="Header Char"/>
    <w:basedOn w:val="DefaultParagraphFont"/>
    <w:uiPriority w:val="99"/>
    <w:rsid w:val="00D3421A"/>
  </w:style>
  <w:style w:type="character" w:styleId="Emphasis">
    <w:name w:val="Emphasis"/>
    <w:uiPriority w:val="20"/>
    <w:qFormat/>
    <w:rsid w:val="00A81545"/>
    <w:rPr>
      <w:i/>
      <w:iCs/>
    </w:rPr>
  </w:style>
  <w:style w:type="character" w:customStyle="1" w:styleId="FooterChar">
    <w:name w:val="Footer Char"/>
    <w:link w:val="Footer"/>
    <w:uiPriority w:val="99"/>
    <w:rsid w:val="00231BD8"/>
    <w:rPr>
      <w:lang w:bidi="ar-SA"/>
    </w:rPr>
  </w:style>
  <w:style w:type="paragraph" w:styleId="NormalWeb">
    <w:name w:val="Normal (Web)"/>
    <w:basedOn w:val="Normal"/>
    <w:uiPriority w:val="99"/>
    <w:rsid w:val="00C3723E"/>
    <w:pPr>
      <w:overflowPunct/>
      <w:autoSpaceDE/>
      <w:autoSpaceDN/>
      <w:adjustRightInd/>
      <w:spacing w:before="100" w:beforeAutospacing="1" w:after="100" w:afterAutospacing="1"/>
      <w:textAlignment w:val="auto"/>
    </w:pPr>
    <w:rPr>
      <w:sz w:val="24"/>
      <w:szCs w:val="24"/>
    </w:rPr>
  </w:style>
  <w:style w:type="character" w:customStyle="1" w:styleId="z3988">
    <w:name w:val="z3988"/>
    <w:basedOn w:val="DefaultParagraphFont"/>
    <w:rsid w:val="00C3723E"/>
  </w:style>
  <w:style w:type="paragraph" w:customStyle="1" w:styleId="bookmark">
    <w:name w:val="bookmark"/>
    <w:basedOn w:val="Normal"/>
    <w:rsid w:val="00C3723E"/>
    <w:pPr>
      <w:overflowPunct/>
      <w:autoSpaceDE/>
      <w:autoSpaceDN/>
      <w:adjustRightInd/>
      <w:spacing w:before="100" w:beforeAutospacing="1" w:after="100" w:afterAutospacing="1"/>
      <w:textAlignment w:val="auto"/>
    </w:pPr>
    <w:rPr>
      <w:sz w:val="24"/>
      <w:szCs w:val="24"/>
    </w:rPr>
  </w:style>
  <w:style w:type="character" w:styleId="Strong">
    <w:name w:val="Strong"/>
    <w:uiPriority w:val="22"/>
    <w:qFormat/>
    <w:rsid w:val="00E3146E"/>
    <w:rPr>
      <w:b/>
      <w:bCs/>
    </w:rPr>
  </w:style>
  <w:style w:type="character" w:customStyle="1" w:styleId="normal1">
    <w:name w:val="normal1"/>
    <w:rsid w:val="00082E6C"/>
    <w:rPr>
      <w:rFonts w:ascii="Arial" w:hAnsi="Arial" w:cs="Arial" w:hint="default"/>
      <w:color w:val="615C58"/>
      <w:sz w:val="17"/>
      <w:szCs w:val="17"/>
    </w:rPr>
  </w:style>
  <w:style w:type="character" w:styleId="CommentReference">
    <w:name w:val="annotation reference"/>
    <w:rsid w:val="00E935BC"/>
    <w:rPr>
      <w:sz w:val="16"/>
      <w:szCs w:val="16"/>
    </w:rPr>
  </w:style>
  <w:style w:type="paragraph" w:styleId="CommentText">
    <w:name w:val="annotation text"/>
    <w:basedOn w:val="Normal"/>
    <w:link w:val="CommentTextChar"/>
    <w:rsid w:val="00E935BC"/>
  </w:style>
  <w:style w:type="character" w:customStyle="1" w:styleId="CommentTextChar">
    <w:name w:val="Comment Text Char"/>
    <w:basedOn w:val="DefaultParagraphFont"/>
    <w:link w:val="CommentText"/>
    <w:rsid w:val="00E935BC"/>
  </w:style>
  <w:style w:type="paragraph" w:styleId="CommentSubject">
    <w:name w:val="annotation subject"/>
    <w:basedOn w:val="CommentText"/>
    <w:next w:val="CommentText"/>
    <w:link w:val="CommentSubjectChar"/>
    <w:rsid w:val="00E935BC"/>
    <w:rPr>
      <w:b/>
      <w:bCs/>
    </w:rPr>
  </w:style>
  <w:style w:type="character" w:customStyle="1" w:styleId="CommentSubjectChar">
    <w:name w:val="Comment Subject Char"/>
    <w:link w:val="CommentSubject"/>
    <w:rsid w:val="00E935BC"/>
    <w:rPr>
      <w:b/>
      <w:bCs/>
    </w:rPr>
  </w:style>
  <w:style w:type="paragraph" w:customStyle="1" w:styleId="NormalWeb1">
    <w:name w:val="Normal (Web)1"/>
    <w:basedOn w:val="Normal"/>
    <w:rsid w:val="006B688B"/>
    <w:pPr>
      <w:overflowPunct/>
      <w:autoSpaceDE/>
      <w:autoSpaceDN/>
      <w:adjustRightInd/>
      <w:textAlignment w:val="auto"/>
    </w:pPr>
    <w:rPr>
      <w:sz w:val="24"/>
      <w:szCs w:val="24"/>
    </w:rPr>
  </w:style>
  <w:style w:type="table" w:styleId="TableGrid">
    <w:name w:val="Table Grid"/>
    <w:basedOn w:val="TableNormal"/>
    <w:uiPriority w:val="39"/>
    <w:rsid w:val="00DA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0075A7"/>
  </w:style>
  <w:style w:type="character" w:customStyle="1" w:styleId="value">
    <w:name w:val="value"/>
    <w:basedOn w:val="DefaultParagraphFont"/>
    <w:rsid w:val="000075A7"/>
  </w:style>
  <w:style w:type="character" w:customStyle="1" w:styleId="label1">
    <w:name w:val="label1"/>
    <w:basedOn w:val="DefaultParagraphFont"/>
    <w:rsid w:val="000075A7"/>
  </w:style>
  <w:style w:type="character" w:customStyle="1" w:styleId="slug-metadata-note3">
    <w:name w:val="slug-metadata-note3"/>
    <w:rsid w:val="000075A7"/>
    <w:rPr>
      <w:vanish w:val="0"/>
      <w:webHidden w:val="0"/>
      <w:specVanish w:val="0"/>
    </w:rPr>
  </w:style>
  <w:style w:type="character" w:customStyle="1" w:styleId="slug-doi">
    <w:name w:val="slug-doi"/>
    <w:basedOn w:val="DefaultParagraphFont"/>
    <w:rsid w:val="000075A7"/>
  </w:style>
  <w:style w:type="paragraph" w:customStyle="1" w:styleId="Default">
    <w:name w:val="Default"/>
    <w:rsid w:val="009500C5"/>
    <w:pPr>
      <w:autoSpaceDE w:val="0"/>
      <w:autoSpaceDN w:val="0"/>
      <w:adjustRightInd w:val="0"/>
    </w:pPr>
    <w:rPr>
      <w:rFonts w:ascii="Calibri" w:hAnsi="Calibri" w:cs="Calibri"/>
      <w:color w:val="000000"/>
      <w:sz w:val="24"/>
      <w:szCs w:val="24"/>
    </w:rPr>
  </w:style>
  <w:style w:type="character" w:customStyle="1" w:styleId="Heading2Char">
    <w:name w:val="Heading 2 Char"/>
    <w:link w:val="Heading2"/>
    <w:rsid w:val="00716A65"/>
    <w:rPr>
      <w:i/>
    </w:rPr>
  </w:style>
  <w:style w:type="character" w:customStyle="1" w:styleId="doi1">
    <w:name w:val="doi1"/>
    <w:basedOn w:val="DefaultParagraphFont"/>
    <w:rsid w:val="00322965"/>
  </w:style>
  <w:style w:type="character" w:customStyle="1" w:styleId="frlabel1">
    <w:name w:val="fr_label1"/>
    <w:rsid w:val="00767FBD"/>
    <w:rPr>
      <w:b/>
      <w:bCs/>
    </w:rPr>
  </w:style>
  <w:style w:type="paragraph" w:styleId="PlainText">
    <w:name w:val="Plain Text"/>
    <w:basedOn w:val="Normal"/>
    <w:link w:val="PlainTextChar"/>
    <w:uiPriority w:val="99"/>
    <w:unhideWhenUsed/>
    <w:rsid w:val="00EE1176"/>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1176"/>
    <w:rPr>
      <w:rFonts w:ascii="Calibri" w:eastAsiaTheme="minorHAnsi" w:hAnsi="Calibri" w:cstheme="minorBidi"/>
      <w:sz w:val="22"/>
      <w:szCs w:val="21"/>
    </w:rPr>
  </w:style>
  <w:style w:type="paragraph" w:styleId="FootnoteText">
    <w:name w:val="footnote text"/>
    <w:basedOn w:val="Normal"/>
    <w:link w:val="FootnoteTextChar"/>
    <w:uiPriority w:val="99"/>
    <w:semiHidden/>
    <w:unhideWhenUsed/>
    <w:rsid w:val="00EE1176"/>
    <w:pPr>
      <w:overflowPunct/>
      <w:autoSpaceDE/>
      <w:autoSpaceDN/>
      <w:adjustRightInd/>
      <w:spacing w:after="200" w:line="276" w:lineRule="auto"/>
      <w:textAlignment w:val="auto"/>
    </w:pPr>
    <w:rPr>
      <w:rFonts w:ascii="Calibri" w:eastAsia="Calibri" w:hAnsi="Calibri" w:cs="Arial"/>
    </w:rPr>
  </w:style>
  <w:style w:type="character" w:customStyle="1" w:styleId="FootnoteTextChar">
    <w:name w:val="Footnote Text Char"/>
    <w:basedOn w:val="DefaultParagraphFont"/>
    <w:link w:val="FootnoteText"/>
    <w:uiPriority w:val="99"/>
    <w:semiHidden/>
    <w:rsid w:val="00EE1176"/>
    <w:rPr>
      <w:rFonts w:ascii="Calibri" w:eastAsia="Calibri" w:hAnsi="Calibri" w:cs="Arial"/>
    </w:rPr>
  </w:style>
  <w:style w:type="character" w:styleId="FootnoteReference">
    <w:name w:val="footnote reference"/>
    <w:uiPriority w:val="99"/>
    <w:semiHidden/>
    <w:unhideWhenUsed/>
    <w:rsid w:val="00EE1176"/>
    <w:rPr>
      <w:vertAlign w:val="superscript"/>
    </w:rPr>
  </w:style>
  <w:style w:type="character" w:customStyle="1" w:styleId="apple-converted-space">
    <w:name w:val="apple-converted-space"/>
    <w:basedOn w:val="DefaultParagraphFont"/>
    <w:rsid w:val="006878E6"/>
  </w:style>
  <w:style w:type="paragraph" w:customStyle="1" w:styleId="body">
    <w:name w:val="body"/>
    <w:basedOn w:val="Normal"/>
    <w:rsid w:val="0011497A"/>
    <w:pPr>
      <w:overflowPunct/>
      <w:autoSpaceDE/>
      <w:autoSpaceDN/>
      <w:adjustRightInd/>
      <w:spacing w:before="100" w:beforeAutospacing="1" w:after="100" w:afterAutospacing="1"/>
      <w:textAlignment w:val="auto"/>
    </w:pPr>
    <w:rPr>
      <w:rFonts w:eastAsiaTheme="minorHAnsi"/>
      <w:sz w:val="24"/>
      <w:szCs w:val="24"/>
      <w:lang w:bidi="he-IL"/>
    </w:rPr>
  </w:style>
  <w:style w:type="character" w:customStyle="1" w:styleId="scdddoi">
    <w:name w:val="s_c_dddoi"/>
    <w:basedOn w:val="DefaultParagraphFont"/>
    <w:rsid w:val="00E72727"/>
    <w:rPr>
      <w:sz w:val="24"/>
      <w:szCs w:val="24"/>
      <w:bdr w:val="none" w:sz="0" w:space="0" w:color="auto" w:frame="1"/>
      <w:vertAlign w:val="baseline"/>
    </w:rPr>
  </w:style>
  <w:style w:type="table" w:customStyle="1" w:styleId="TableGridLight1">
    <w:name w:val="Table Grid Light1"/>
    <w:basedOn w:val="TableNormal"/>
    <w:uiPriority w:val="99"/>
    <w:rsid w:val="00707F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99"/>
    <w:rsid w:val="00707F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2733EA"/>
    <w:pPr>
      <w:overflowPunct/>
      <w:autoSpaceDE/>
      <w:autoSpaceDN/>
      <w:adjustRightInd/>
      <w:textAlignment w:val="auto"/>
    </w:pPr>
    <w:rPr>
      <w:rFonts w:ascii="Calibri" w:eastAsiaTheme="minorHAnsi" w:hAnsi="Calibri"/>
      <w:sz w:val="22"/>
      <w:szCs w:val="22"/>
      <w:lang w:bidi="he-IL"/>
    </w:rPr>
  </w:style>
  <w:style w:type="paragraph" w:customStyle="1" w:styleId="icon--meta-keyline-before">
    <w:name w:val="icon--meta-keyline-before"/>
    <w:basedOn w:val="Normal"/>
    <w:rsid w:val="006F0F5D"/>
    <w:pPr>
      <w:overflowPunct/>
      <w:autoSpaceDE/>
      <w:autoSpaceDN/>
      <w:adjustRightInd/>
      <w:spacing w:before="100" w:beforeAutospacing="1" w:after="100" w:afterAutospacing="1"/>
      <w:textAlignment w:val="auto"/>
    </w:pPr>
    <w:rPr>
      <w:sz w:val="24"/>
      <w:szCs w:val="24"/>
    </w:rPr>
  </w:style>
  <w:style w:type="character" w:customStyle="1" w:styleId="journaltitle2">
    <w:name w:val="journaltitle2"/>
    <w:basedOn w:val="DefaultParagraphFont"/>
    <w:rsid w:val="006F0F5D"/>
  </w:style>
  <w:style w:type="character" w:customStyle="1" w:styleId="ListParagraphChar">
    <w:name w:val="List Paragraph Char"/>
    <w:basedOn w:val="DefaultParagraphFont"/>
    <w:link w:val="ListParagraph"/>
    <w:uiPriority w:val="34"/>
    <w:rsid w:val="007A7102"/>
  </w:style>
  <w:style w:type="character" w:customStyle="1" w:styleId="DataField11pt-SingleChar">
    <w:name w:val="Data Field 11pt-Single Char"/>
    <w:basedOn w:val="DefaultParagraphFont"/>
    <w:link w:val="DataField11pt-Single"/>
    <w:locked/>
    <w:rsid w:val="008867BC"/>
    <w:rPr>
      <w:rFonts w:ascii="Arial" w:hAnsi="Arial" w:cs="Arial"/>
    </w:rPr>
  </w:style>
  <w:style w:type="paragraph" w:customStyle="1" w:styleId="DataField11pt-Single">
    <w:name w:val="Data Field 11pt-Single"/>
    <w:basedOn w:val="Normal"/>
    <w:link w:val="DataField11pt-SingleChar"/>
    <w:rsid w:val="008867BC"/>
    <w:pPr>
      <w:overflowPunct/>
      <w:adjustRightInd/>
      <w:textAlignment w:val="auto"/>
    </w:pPr>
    <w:rPr>
      <w:rFonts w:ascii="Arial" w:hAnsi="Arial" w:cs="Arial"/>
    </w:rPr>
  </w:style>
  <w:style w:type="character" w:customStyle="1" w:styleId="Heading6Char">
    <w:name w:val="Heading 6 Char"/>
    <w:basedOn w:val="DefaultParagraphFont"/>
    <w:link w:val="Heading6"/>
    <w:uiPriority w:val="9"/>
    <w:semiHidden/>
    <w:rsid w:val="00803BC5"/>
    <w:rPr>
      <w:rFonts w:asciiTheme="majorHAnsi" w:eastAsiaTheme="majorEastAsia" w:hAnsiTheme="majorHAnsi" w:cstheme="majorBidi"/>
      <w:color w:val="1F4D78" w:themeColor="accent1" w:themeShade="7F"/>
    </w:rPr>
  </w:style>
  <w:style w:type="paragraph" w:customStyle="1" w:styleId="Body0">
    <w:name w:val="Body"/>
    <w:rsid w:val="00C62C27"/>
    <w:pPr>
      <w:pBdr>
        <w:top w:val="nil"/>
        <w:left w:val="nil"/>
        <w:bottom w:val="nil"/>
        <w:right w:val="nil"/>
        <w:between w:val="nil"/>
        <w:bar w:val="nil"/>
      </w:pBdr>
    </w:pPr>
    <w:rPr>
      <w:rFonts w:eastAsia="Arial Unicode MS" w:hAnsi="Arial Unicode MS" w:cs="Arial Unicode MS"/>
      <w:color w:val="000000"/>
      <w:u w:color="000000"/>
      <w:bdr w:val="nil"/>
      <w:lang w:bidi="he-IL"/>
    </w:rPr>
  </w:style>
  <w:style w:type="character" w:customStyle="1" w:styleId="UnresolvedMention1">
    <w:name w:val="Unresolved Mention1"/>
    <w:basedOn w:val="DefaultParagraphFont"/>
    <w:uiPriority w:val="99"/>
    <w:semiHidden/>
    <w:unhideWhenUsed/>
    <w:rsid w:val="00EC5AFB"/>
    <w:rPr>
      <w:color w:val="605E5C"/>
      <w:shd w:val="clear" w:color="auto" w:fill="E1DFDD"/>
    </w:rPr>
  </w:style>
  <w:style w:type="character" w:customStyle="1" w:styleId="UnresolvedMention2">
    <w:name w:val="Unresolved Mention2"/>
    <w:basedOn w:val="DefaultParagraphFont"/>
    <w:uiPriority w:val="99"/>
    <w:semiHidden/>
    <w:unhideWhenUsed/>
    <w:rsid w:val="009C6DB9"/>
    <w:rPr>
      <w:color w:val="605E5C"/>
      <w:shd w:val="clear" w:color="auto" w:fill="E1DFDD"/>
    </w:rPr>
  </w:style>
  <w:style w:type="character" w:styleId="UnresolvedMention">
    <w:name w:val="Unresolved Mention"/>
    <w:basedOn w:val="DefaultParagraphFont"/>
    <w:uiPriority w:val="99"/>
    <w:semiHidden/>
    <w:unhideWhenUsed/>
    <w:rsid w:val="00120478"/>
    <w:rPr>
      <w:color w:val="605E5C"/>
      <w:shd w:val="clear" w:color="auto" w:fill="E1DFDD"/>
    </w:rPr>
  </w:style>
  <w:style w:type="character" w:customStyle="1" w:styleId="BodyTextChar">
    <w:name w:val="Body Text Char"/>
    <w:basedOn w:val="DefaultParagraphFont"/>
    <w:link w:val="BodyText"/>
    <w:semiHidden/>
    <w:rsid w:val="00B00E7D"/>
  </w:style>
  <w:style w:type="character" w:styleId="FollowedHyperlink">
    <w:name w:val="FollowedHyperlink"/>
    <w:basedOn w:val="DefaultParagraphFont"/>
    <w:uiPriority w:val="99"/>
    <w:semiHidden/>
    <w:unhideWhenUsed/>
    <w:rsid w:val="00E529B1"/>
    <w:rPr>
      <w:color w:val="954F72" w:themeColor="followedHyperlink"/>
      <w:u w:val="single"/>
    </w:rPr>
  </w:style>
  <w:style w:type="paragraph" w:styleId="HTMLAddress">
    <w:name w:val="HTML Address"/>
    <w:basedOn w:val="Normal"/>
    <w:link w:val="HTMLAddressChar"/>
    <w:uiPriority w:val="99"/>
    <w:semiHidden/>
    <w:unhideWhenUsed/>
    <w:rsid w:val="00270E0A"/>
    <w:pPr>
      <w:overflowPunct/>
      <w:autoSpaceDE/>
      <w:autoSpaceDN/>
      <w:adjustRightInd/>
      <w:textAlignment w:val="auto"/>
    </w:pPr>
    <w:rPr>
      <w:rFonts w:eastAsia="Times New Roman"/>
      <w:i/>
      <w:iCs/>
      <w:sz w:val="24"/>
      <w:szCs w:val="24"/>
    </w:rPr>
  </w:style>
  <w:style w:type="character" w:customStyle="1" w:styleId="HTMLAddressChar">
    <w:name w:val="HTML Address Char"/>
    <w:basedOn w:val="DefaultParagraphFont"/>
    <w:link w:val="HTMLAddress"/>
    <w:uiPriority w:val="99"/>
    <w:semiHidden/>
    <w:rsid w:val="00270E0A"/>
    <w:rPr>
      <w:rFonts w:eastAsia="Times New Roman"/>
      <w:i/>
      <w:iCs/>
      <w:sz w:val="24"/>
      <w:szCs w:val="24"/>
    </w:rPr>
  </w:style>
  <w:style w:type="paragraph" w:styleId="Revision">
    <w:name w:val="Revision"/>
    <w:hidden/>
    <w:uiPriority w:val="99"/>
    <w:semiHidden/>
    <w:rsid w:val="00C06A02"/>
  </w:style>
  <w:style w:type="paragraph" w:customStyle="1" w:styleId="xmsonormal">
    <w:name w:val="x_msonormal"/>
    <w:basedOn w:val="Normal"/>
    <w:rsid w:val="003232A6"/>
    <w:pPr>
      <w:overflowPunct/>
      <w:autoSpaceDE/>
      <w:autoSpaceDN/>
      <w:adjustRightInd/>
      <w:spacing w:before="100" w:beforeAutospacing="1" w:after="100" w:afterAutospacing="1"/>
      <w:textAlignment w:val="auto"/>
    </w:pPr>
    <w:rPr>
      <w:rFonts w:eastAsia="Times New Roman"/>
      <w:sz w:val="24"/>
      <w:szCs w:val="24"/>
    </w:rPr>
  </w:style>
  <w:style w:type="paragraph" w:customStyle="1" w:styleId="cvgsua">
    <w:name w:val="cvgsua"/>
    <w:basedOn w:val="Normal"/>
    <w:rsid w:val="00051888"/>
    <w:pPr>
      <w:overflowPunct/>
      <w:autoSpaceDE/>
      <w:autoSpaceDN/>
      <w:adjustRightInd/>
      <w:spacing w:before="100" w:beforeAutospacing="1" w:after="100" w:afterAutospacing="1"/>
      <w:textAlignment w:val="auto"/>
    </w:pPr>
    <w:rPr>
      <w:rFonts w:eastAsia="Times New Roman"/>
      <w:sz w:val="24"/>
      <w:szCs w:val="24"/>
    </w:rPr>
  </w:style>
  <w:style w:type="character" w:customStyle="1" w:styleId="agcmg">
    <w:name w:val="a_gcmg"/>
    <w:basedOn w:val="DefaultParagraphFont"/>
    <w:rsid w:val="00051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169">
      <w:bodyDiv w:val="1"/>
      <w:marLeft w:val="0"/>
      <w:marRight w:val="0"/>
      <w:marTop w:val="0"/>
      <w:marBottom w:val="0"/>
      <w:divBdr>
        <w:top w:val="none" w:sz="0" w:space="0" w:color="auto"/>
        <w:left w:val="none" w:sz="0" w:space="0" w:color="auto"/>
        <w:bottom w:val="none" w:sz="0" w:space="0" w:color="auto"/>
        <w:right w:val="none" w:sz="0" w:space="0" w:color="auto"/>
      </w:divBdr>
    </w:div>
    <w:div w:id="56515284">
      <w:bodyDiv w:val="1"/>
      <w:marLeft w:val="0"/>
      <w:marRight w:val="0"/>
      <w:marTop w:val="0"/>
      <w:marBottom w:val="0"/>
      <w:divBdr>
        <w:top w:val="none" w:sz="0" w:space="0" w:color="auto"/>
        <w:left w:val="none" w:sz="0" w:space="0" w:color="auto"/>
        <w:bottom w:val="none" w:sz="0" w:space="0" w:color="auto"/>
        <w:right w:val="none" w:sz="0" w:space="0" w:color="auto"/>
      </w:divBdr>
    </w:div>
    <w:div w:id="56830042">
      <w:bodyDiv w:val="1"/>
      <w:marLeft w:val="0"/>
      <w:marRight w:val="0"/>
      <w:marTop w:val="0"/>
      <w:marBottom w:val="0"/>
      <w:divBdr>
        <w:top w:val="none" w:sz="0" w:space="0" w:color="auto"/>
        <w:left w:val="none" w:sz="0" w:space="0" w:color="auto"/>
        <w:bottom w:val="none" w:sz="0" w:space="0" w:color="auto"/>
        <w:right w:val="none" w:sz="0" w:space="0" w:color="auto"/>
      </w:divBdr>
    </w:div>
    <w:div w:id="85738750">
      <w:bodyDiv w:val="1"/>
      <w:marLeft w:val="0"/>
      <w:marRight w:val="0"/>
      <w:marTop w:val="0"/>
      <w:marBottom w:val="0"/>
      <w:divBdr>
        <w:top w:val="none" w:sz="0" w:space="0" w:color="auto"/>
        <w:left w:val="none" w:sz="0" w:space="0" w:color="auto"/>
        <w:bottom w:val="none" w:sz="0" w:space="0" w:color="auto"/>
        <w:right w:val="none" w:sz="0" w:space="0" w:color="auto"/>
      </w:divBdr>
    </w:div>
    <w:div w:id="111023846">
      <w:bodyDiv w:val="1"/>
      <w:marLeft w:val="0"/>
      <w:marRight w:val="0"/>
      <w:marTop w:val="0"/>
      <w:marBottom w:val="0"/>
      <w:divBdr>
        <w:top w:val="none" w:sz="0" w:space="0" w:color="auto"/>
        <w:left w:val="none" w:sz="0" w:space="0" w:color="auto"/>
        <w:bottom w:val="none" w:sz="0" w:space="0" w:color="auto"/>
        <w:right w:val="none" w:sz="0" w:space="0" w:color="auto"/>
      </w:divBdr>
    </w:div>
    <w:div w:id="117064705">
      <w:bodyDiv w:val="1"/>
      <w:marLeft w:val="0"/>
      <w:marRight w:val="0"/>
      <w:marTop w:val="0"/>
      <w:marBottom w:val="0"/>
      <w:divBdr>
        <w:top w:val="none" w:sz="0" w:space="0" w:color="auto"/>
        <w:left w:val="none" w:sz="0" w:space="0" w:color="auto"/>
        <w:bottom w:val="none" w:sz="0" w:space="0" w:color="auto"/>
        <w:right w:val="none" w:sz="0" w:space="0" w:color="auto"/>
      </w:divBdr>
      <w:divsChild>
        <w:div w:id="1689982447">
          <w:marLeft w:val="107"/>
          <w:marRight w:val="107"/>
          <w:marTop w:val="0"/>
          <w:marBottom w:val="107"/>
          <w:divBdr>
            <w:top w:val="none" w:sz="0" w:space="0" w:color="auto"/>
            <w:left w:val="none" w:sz="0" w:space="0" w:color="auto"/>
            <w:bottom w:val="none" w:sz="0" w:space="0" w:color="auto"/>
            <w:right w:val="none" w:sz="0" w:space="0" w:color="auto"/>
          </w:divBdr>
          <w:divsChild>
            <w:div w:id="862943049">
              <w:marLeft w:val="0"/>
              <w:marRight w:val="0"/>
              <w:marTop w:val="0"/>
              <w:marBottom w:val="0"/>
              <w:divBdr>
                <w:top w:val="none" w:sz="0" w:space="0" w:color="auto"/>
                <w:left w:val="none" w:sz="0" w:space="0" w:color="auto"/>
                <w:bottom w:val="none" w:sz="0" w:space="0" w:color="auto"/>
                <w:right w:val="none" w:sz="0" w:space="0" w:color="auto"/>
              </w:divBdr>
              <w:divsChild>
                <w:div w:id="1593660156">
                  <w:marLeft w:val="0"/>
                  <w:marRight w:val="0"/>
                  <w:marTop w:val="0"/>
                  <w:marBottom w:val="0"/>
                  <w:divBdr>
                    <w:top w:val="none" w:sz="0" w:space="0" w:color="auto"/>
                    <w:left w:val="none" w:sz="0" w:space="0" w:color="auto"/>
                    <w:bottom w:val="none" w:sz="0" w:space="0" w:color="auto"/>
                    <w:right w:val="none" w:sz="0" w:space="0" w:color="auto"/>
                  </w:divBdr>
                  <w:divsChild>
                    <w:div w:id="1292633915">
                      <w:marLeft w:val="0"/>
                      <w:marRight w:val="0"/>
                      <w:marTop w:val="0"/>
                      <w:marBottom w:val="0"/>
                      <w:divBdr>
                        <w:top w:val="none" w:sz="0" w:space="0" w:color="auto"/>
                        <w:left w:val="none" w:sz="0" w:space="0" w:color="auto"/>
                        <w:bottom w:val="none" w:sz="0" w:space="0" w:color="auto"/>
                        <w:right w:val="none" w:sz="0" w:space="0" w:color="auto"/>
                      </w:divBdr>
                      <w:divsChild>
                        <w:div w:id="4371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99710">
      <w:bodyDiv w:val="1"/>
      <w:marLeft w:val="0"/>
      <w:marRight w:val="0"/>
      <w:marTop w:val="0"/>
      <w:marBottom w:val="0"/>
      <w:divBdr>
        <w:top w:val="none" w:sz="0" w:space="0" w:color="auto"/>
        <w:left w:val="none" w:sz="0" w:space="0" w:color="auto"/>
        <w:bottom w:val="none" w:sz="0" w:space="0" w:color="auto"/>
        <w:right w:val="none" w:sz="0" w:space="0" w:color="auto"/>
      </w:divBdr>
    </w:div>
    <w:div w:id="148595957">
      <w:bodyDiv w:val="1"/>
      <w:marLeft w:val="0"/>
      <w:marRight w:val="0"/>
      <w:marTop w:val="0"/>
      <w:marBottom w:val="0"/>
      <w:divBdr>
        <w:top w:val="none" w:sz="0" w:space="0" w:color="auto"/>
        <w:left w:val="none" w:sz="0" w:space="0" w:color="auto"/>
        <w:bottom w:val="none" w:sz="0" w:space="0" w:color="auto"/>
        <w:right w:val="none" w:sz="0" w:space="0" w:color="auto"/>
      </w:divBdr>
    </w:div>
    <w:div w:id="148833742">
      <w:bodyDiv w:val="1"/>
      <w:marLeft w:val="0"/>
      <w:marRight w:val="0"/>
      <w:marTop w:val="0"/>
      <w:marBottom w:val="0"/>
      <w:divBdr>
        <w:top w:val="none" w:sz="0" w:space="0" w:color="auto"/>
        <w:left w:val="none" w:sz="0" w:space="0" w:color="auto"/>
        <w:bottom w:val="none" w:sz="0" w:space="0" w:color="auto"/>
        <w:right w:val="none" w:sz="0" w:space="0" w:color="auto"/>
      </w:divBdr>
    </w:div>
    <w:div w:id="168716614">
      <w:bodyDiv w:val="1"/>
      <w:marLeft w:val="0"/>
      <w:marRight w:val="0"/>
      <w:marTop w:val="0"/>
      <w:marBottom w:val="0"/>
      <w:divBdr>
        <w:top w:val="none" w:sz="0" w:space="0" w:color="auto"/>
        <w:left w:val="none" w:sz="0" w:space="0" w:color="auto"/>
        <w:bottom w:val="none" w:sz="0" w:space="0" w:color="auto"/>
        <w:right w:val="none" w:sz="0" w:space="0" w:color="auto"/>
      </w:divBdr>
    </w:div>
    <w:div w:id="186800976">
      <w:bodyDiv w:val="1"/>
      <w:marLeft w:val="0"/>
      <w:marRight w:val="0"/>
      <w:marTop w:val="0"/>
      <w:marBottom w:val="0"/>
      <w:divBdr>
        <w:top w:val="none" w:sz="0" w:space="0" w:color="auto"/>
        <w:left w:val="none" w:sz="0" w:space="0" w:color="auto"/>
        <w:bottom w:val="none" w:sz="0" w:space="0" w:color="auto"/>
        <w:right w:val="none" w:sz="0" w:space="0" w:color="auto"/>
      </w:divBdr>
    </w:div>
    <w:div w:id="199781448">
      <w:bodyDiv w:val="1"/>
      <w:marLeft w:val="0"/>
      <w:marRight w:val="0"/>
      <w:marTop w:val="0"/>
      <w:marBottom w:val="0"/>
      <w:divBdr>
        <w:top w:val="none" w:sz="0" w:space="0" w:color="auto"/>
        <w:left w:val="none" w:sz="0" w:space="0" w:color="auto"/>
        <w:bottom w:val="none" w:sz="0" w:space="0" w:color="auto"/>
        <w:right w:val="none" w:sz="0" w:space="0" w:color="auto"/>
      </w:divBdr>
    </w:div>
    <w:div w:id="249585378">
      <w:bodyDiv w:val="1"/>
      <w:marLeft w:val="0"/>
      <w:marRight w:val="0"/>
      <w:marTop w:val="0"/>
      <w:marBottom w:val="0"/>
      <w:divBdr>
        <w:top w:val="none" w:sz="0" w:space="0" w:color="auto"/>
        <w:left w:val="none" w:sz="0" w:space="0" w:color="auto"/>
        <w:bottom w:val="none" w:sz="0" w:space="0" w:color="auto"/>
        <w:right w:val="none" w:sz="0" w:space="0" w:color="auto"/>
      </w:divBdr>
    </w:div>
    <w:div w:id="268439902">
      <w:bodyDiv w:val="1"/>
      <w:marLeft w:val="0"/>
      <w:marRight w:val="0"/>
      <w:marTop w:val="0"/>
      <w:marBottom w:val="0"/>
      <w:divBdr>
        <w:top w:val="none" w:sz="0" w:space="0" w:color="auto"/>
        <w:left w:val="none" w:sz="0" w:space="0" w:color="auto"/>
        <w:bottom w:val="none" w:sz="0" w:space="0" w:color="auto"/>
        <w:right w:val="none" w:sz="0" w:space="0" w:color="auto"/>
      </w:divBdr>
      <w:divsChild>
        <w:div w:id="30909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549795">
              <w:marLeft w:val="0"/>
              <w:marRight w:val="0"/>
              <w:marTop w:val="0"/>
              <w:marBottom w:val="0"/>
              <w:divBdr>
                <w:top w:val="none" w:sz="0" w:space="0" w:color="auto"/>
                <w:left w:val="none" w:sz="0" w:space="0" w:color="auto"/>
                <w:bottom w:val="none" w:sz="0" w:space="0" w:color="auto"/>
                <w:right w:val="none" w:sz="0" w:space="0" w:color="auto"/>
              </w:divBdr>
              <w:divsChild>
                <w:div w:id="1745761876">
                  <w:marLeft w:val="0"/>
                  <w:marRight w:val="0"/>
                  <w:marTop w:val="0"/>
                  <w:marBottom w:val="0"/>
                  <w:divBdr>
                    <w:top w:val="none" w:sz="0" w:space="0" w:color="auto"/>
                    <w:left w:val="none" w:sz="0" w:space="0" w:color="auto"/>
                    <w:bottom w:val="none" w:sz="0" w:space="0" w:color="auto"/>
                    <w:right w:val="none" w:sz="0" w:space="0" w:color="auto"/>
                  </w:divBdr>
                  <w:divsChild>
                    <w:div w:id="18587393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3083338">
                          <w:marLeft w:val="0"/>
                          <w:marRight w:val="0"/>
                          <w:marTop w:val="0"/>
                          <w:marBottom w:val="0"/>
                          <w:divBdr>
                            <w:top w:val="none" w:sz="0" w:space="0" w:color="auto"/>
                            <w:left w:val="none" w:sz="0" w:space="0" w:color="auto"/>
                            <w:bottom w:val="none" w:sz="0" w:space="0" w:color="auto"/>
                            <w:right w:val="none" w:sz="0" w:space="0" w:color="auto"/>
                          </w:divBdr>
                          <w:divsChild>
                            <w:div w:id="492257395">
                              <w:marLeft w:val="0"/>
                              <w:marRight w:val="0"/>
                              <w:marTop w:val="0"/>
                              <w:marBottom w:val="0"/>
                              <w:divBdr>
                                <w:top w:val="none" w:sz="0" w:space="0" w:color="auto"/>
                                <w:left w:val="none" w:sz="0" w:space="0" w:color="auto"/>
                                <w:bottom w:val="none" w:sz="0" w:space="0" w:color="auto"/>
                                <w:right w:val="none" w:sz="0" w:space="0" w:color="auto"/>
                              </w:divBdr>
                              <w:divsChild>
                                <w:div w:id="53281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0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612295">
      <w:bodyDiv w:val="1"/>
      <w:marLeft w:val="0"/>
      <w:marRight w:val="0"/>
      <w:marTop w:val="0"/>
      <w:marBottom w:val="0"/>
      <w:divBdr>
        <w:top w:val="none" w:sz="0" w:space="0" w:color="auto"/>
        <w:left w:val="none" w:sz="0" w:space="0" w:color="auto"/>
        <w:bottom w:val="none" w:sz="0" w:space="0" w:color="auto"/>
        <w:right w:val="none" w:sz="0" w:space="0" w:color="auto"/>
      </w:divBdr>
    </w:div>
    <w:div w:id="290945294">
      <w:bodyDiv w:val="1"/>
      <w:marLeft w:val="0"/>
      <w:marRight w:val="0"/>
      <w:marTop w:val="0"/>
      <w:marBottom w:val="0"/>
      <w:divBdr>
        <w:top w:val="none" w:sz="0" w:space="0" w:color="auto"/>
        <w:left w:val="none" w:sz="0" w:space="0" w:color="auto"/>
        <w:bottom w:val="none" w:sz="0" w:space="0" w:color="auto"/>
        <w:right w:val="none" w:sz="0" w:space="0" w:color="auto"/>
      </w:divBdr>
    </w:div>
    <w:div w:id="293021809">
      <w:bodyDiv w:val="1"/>
      <w:marLeft w:val="0"/>
      <w:marRight w:val="0"/>
      <w:marTop w:val="0"/>
      <w:marBottom w:val="0"/>
      <w:divBdr>
        <w:top w:val="none" w:sz="0" w:space="0" w:color="auto"/>
        <w:left w:val="none" w:sz="0" w:space="0" w:color="auto"/>
        <w:bottom w:val="none" w:sz="0" w:space="0" w:color="auto"/>
        <w:right w:val="none" w:sz="0" w:space="0" w:color="auto"/>
      </w:divBdr>
    </w:div>
    <w:div w:id="318774557">
      <w:bodyDiv w:val="1"/>
      <w:marLeft w:val="0"/>
      <w:marRight w:val="0"/>
      <w:marTop w:val="0"/>
      <w:marBottom w:val="0"/>
      <w:divBdr>
        <w:top w:val="none" w:sz="0" w:space="0" w:color="auto"/>
        <w:left w:val="none" w:sz="0" w:space="0" w:color="auto"/>
        <w:bottom w:val="none" w:sz="0" w:space="0" w:color="auto"/>
        <w:right w:val="none" w:sz="0" w:space="0" w:color="auto"/>
      </w:divBdr>
    </w:div>
    <w:div w:id="329065382">
      <w:bodyDiv w:val="1"/>
      <w:marLeft w:val="0"/>
      <w:marRight w:val="0"/>
      <w:marTop w:val="0"/>
      <w:marBottom w:val="0"/>
      <w:divBdr>
        <w:top w:val="none" w:sz="0" w:space="0" w:color="auto"/>
        <w:left w:val="none" w:sz="0" w:space="0" w:color="auto"/>
        <w:bottom w:val="none" w:sz="0" w:space="0" w:color="auto"/>
        <w:right w:val="none" w:sz="0" w:space="0" w:color="auto"/>
      </w:divBdr>
    </w:div>
    <w:div w:id="334578614">
      <w:bodyDiv w:val="1"/>
      <w:marLeft w:val="0"/>
      <w:marRight w:val="0"/>
      <w:marTop w:val="0"/>
      <w:marBottom w:val="0"/>
      <w:divBdr>
        <w:top w:val="none" w:sz="0" w:space="0" w:color="auto"/>
        <w:left w:val="none" w:sz="0" w:space="0" w:color="auto"/>
        <w:bottom w:val="none" w:sz="0" w:space="0" w:color="auto"/>
        <w:right w:val="none" w:sz="0" w:space="0" w:color="auto"/>
      </w:divBdr>
    </w:div>
    <w:div w:id="339164135">
      <w:bodyDiv w:val="1"/>
      <w:marLeft w:val="0"/>
      <w:marRight w:val="0"/>
      <w:marTop w:val="0"/>
      <w:marBottom w:val="0"/>
      <w:divBdr>
        <w:top w:val="none" w:sz="0" w:space="0" w:color="auto"/>
        <w:left w:val="none" w:sz="0" w:space="0" w:color="auto"/>
        <w:bottom w:val="none" w:sz="0" w:space="0" w:color="auto"/>
        <w:right w:val="none" w:sz="0" w:space="0" w:color="auto"/>
      </w:divBdr>
    </w:div>
    <w:div w:id="342366706">
      <w:bodyDiv w:val="1"/>
      <w:marLeft w:val="0"/>
      <w:marRight w:val="0"/>
      <w:marTop w:val="0"/>
      <w:marBottom w:val="0"/>
      <w:divBdr>
        <w:top w:val="none" w:sz="0" w:space="0" w:color="auto"/>
        <w:left w:val="none" w:sz="0" w:space="0" w:color="auto"/>
        <w:bottom w:val="none" w:sz="0" w:space="0" w:color="auto"/>
        <w:right w:val="none" w:sz="0" w:space="0" w:color="auto"/>
      </w:divBdr>
    </w:div>
    <w:div w:id="384843092">
      <w:bodyDiv w:val="1"/>
      <w:marLeft w:val="0"/>
      <w:marRight w:val="0"/>
      <w:marTop w:val="0"/>
      <w:marBottom w:val="0"/>
      <w:divBdr>
        <w:top w:val="none" w:sz="0" w:space="0" w:color="auto"/>
        <w:left w:val="none" w:sz="0" w:space="0" w:color="auto"/>
        <w:bottom w:val="none" w:sz="0" w:space="0" w:color="auto"/>
        <w:right w:val="none" w:sz="0" w:space="0" w:color="auto"/>
      </w:divBdr>
      <w:divsChild>
        <w:div w:id="931474052">
          <w:marLeft w:val="0"/>
          <w:marRight w:val="0"/>
          <w:marTop w:val="0"/>
          <w:marBottom w:val="0"/>
          <w:divBdr>
            <w:top w:val="none" w:sz="0" w:space="0" w:color="auto"/>
            <w:left w:val="none" w:sz="0" w:space="0" w:color="auto"/>
            <w:bottom w:val="none" w:sz="0" w:space="0" w:color="auto"/>
            <w:right w:val="none" w:sz="0" w:space="0" w:color="auto"/>
          </w:divBdr>
        </w:div>
      </w:divsChild>
    </w:div>
    <w:div w:id="405110269">
      <w:bodyDiv w:val="1"/>
      <w:marLeft w:val="0"/>
      <w:marRight w:val="0"/>
      <w:marTop w:val="0"/>
      <w:marBottom w:val="0"/>
      <w:divBdr>
        <w:top w:val="none" w:sz="0" w:space="0" w:color="auto"/>
        <w:left w:val="none" w:sz="0" w:space="0" w:color="auto"/>
        <w:bottom w:val="none" w:sz="0" w:space="0" w:color="auto"/>
        <w:right w:val="none" w:sz="0" w:space="0" w:color="auto"/>
      </w:divBdr>
    </w:div>
    <w:div w:id="407658169">
      <w:bodyDiv w:val="1"/>
      <w:marLeft w:val="0"/>
      <w:marRight w:val="0"/>
      <w:marTop w:val="0"/>
      <w:marBottom w:val="0"/>
      <w:divBdr>
        <w:top w:val="none" w:sz="0" w:space="0" w:color="auto"/>
        <w:left w:val="none" w:sz="0" w:space="0" w:color="auto"/>
        <w:bottom w:val="none" w:sz="0" w:space="0" w:color="auto"/>
        <w:right w:val="none" w:sz="0" w:space="0" w:color="auto"/>
      </w:divBdr>
    </w:div>
    <w:div w:id="452939999">
      <w:bodyDiv w:val="1"/>
      <w:marLeft w:val="0"/>
      <w:marRight w:val="0"/>
      <w:marTop w:val="0"/>
      <w:marBottom w:val="0"/>
      <w:divBdr>
        <w:top w:val="none" w:sz="0" w:space="0" w:color="auto"/>
        <w:left w:val="none" w:sz="0" w:space="0" w:color="auto"/>
        <w:bottom w:val="none" w:sz="0" w:space="0" w:color="auto"/>
        <w:right w:val="none" w:sz="0" w:space="0" w:color="auto"/>
      </w:divBdr>
    </w:div>
    <w:div w:id="453402644">
      <w:bodyDiv w:val="1"/>
      <w:marLeft w:val="0"/>
      <w:marRight w:val="0"/>
      <w:marTop w:val="0"/>
      <w:marBottom w:val="0"/>
      <w:divBdr>
        <w:top w:val="none" w:sz="0" w:space="0" w:color="auto"/>
        <w:left w:val="none" w:sz="0" w:space="0" w:color="auto"/>
        <w:bottom w:val="none" w:sz="0" w:space="0" w:color="auto"/>
        <w:right w:val="none" w:sz="0" w:space="0" w:color="auto"/>
      </w:divBdr>
    </w:div>
    <w:div w:id="472022149">
      <w:bodyDiv w:val="1"/>
      <w:marLeft w:val="0"/>
      <w:marRight w:val="0"/>
      <w:marTop w:val="0"/>
      <w:marBottom w:val="0"/>
      <w:divBdr>
        <w:top w:val="none" w:sz="0" w:space="0" w:color="auto"/>
        <w:left w:val="none" w:sz="0" w:space="0" w:color="auto"/>
        <w:bottom w:val="none" w:sz="0" w:space="0" w:color="auto"/>
        <w:right w:val="none" w:sz="0" w:space="0" w:color="auto"/>
      </w:divBdr>
      <w:divsChild>
        <w:div w:id="2060595110">
          <w:marLeft w:val="0"/>
          <w:marRight w:val="0"/>
          <w:marTop w:val="0"/>
          <w:marBottom w:val="0"/>
          <w:divBdr>
            <w:top w:val="none" w:sz="0" w:space="0" w:color="auto"/>
            <w:left w:val="none" w:sz="0" w:space="0" w:color="auto"/>
            <w:bottom w:val="none" w:sz="0" w:space="0" w:color="auto"/>
            <w:right w:val="none" w:sz="0" w:space="0" w:color="auto"/>
          </w:divBdr>
          <w:divsChild>
            <w:div w:id="1836601693">
              <w:marLeft w:val="0"/>
              <w:marRight w:val="0"/>
              <w:marTop w:val="0"/>
              <w:marBottom w:val="0"/>
              <w:divBdr>
                <w:top w:val="none" w:sz="0" w:space="0" w:color="auto"/>
                <w:left w:val="none" w:sz="0" w:space="0" w:color="auto"/>
                <w:bottom w:val="none" w:sz="0" w:space="0" w:color="auto"/>
                <w:right w:val="none" w:sz="0" w:space="0" w:color="auto"/>
              </w:divBdr>
              <w:divsChild>
                <w:div w:id="1523086053">
                  <w:marLeft w:val="0"/>
                  <w:marRight w:val="0"/>
                  <w:marTop w:val="0"/>
                  <w:marBottom w:val="0"/>
                  <w:divBdr>
                    <w:top w:val="none" w:sz="0" w:space="0" w:color="auto"/>
                    <w:left w:val="none" w:sz="0" w:space="0" w:color="auto"/>
                    <w:bottom w:val="none" w:sz="0" w:space="0" w:color="auto"/>
                    <w:right w:val="none" w:sz="0" w:space="0" w:color="auto"/>
                  </w:divBdr>
                  <w:divsChild>
                    <w:div w:id="6184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3617">
      <w:bodyDiv w:val="1"/>
      <w:marLeft w:val="0"/>
      <w:marRight w:val="0"/>
      <w:marTop w:val="0"/>
      <w:marBottom w:val="0"/>
      <w:divBdr>
        <w:top w:val="none" w:sz="0" w:space="0" w:color="auto"/>
        <w:left w:val="none" w:sz="0" w:space="0" w:color="auto"/>
        <w:bottom w:val="none" w:sz="0" w:space="0" w:color="auto"/>
        <w:right w:val="none" w:sz="0" w:space="0" w:color="auto"/>
      </w:divBdr>
    </w:div>
    <w:div w:id="488792935">
      <w:bodyDiv w:val="1"/>
      <w:marLeft w:val="0"/>
      <w:marRight w:val="0"/>
      <w:marTop w:val="0"/>
      <w:marBottom w:val="0"/>
      <w:divBdr>
        <w:top w:val="none" w:sz="0" w:space="0" w:color="auto"/>
        <w:left w:val="none" w:sz="0" w:space="0" w:color="auto"/>
        <w:bottom w:val="none" w:sz="0" w:space="0" w:color="auto"/>
        <w:right w:val="none" w:sz="0" w:space="0" w:color="auto"/>
      </w:divBdr>
    </w:div>
    <w:div w:id="491799051">
      <w:bodyDiv w:val="1"/>
      <w:marLeft w:val="0"/>
      <w:marRight w:val="0"/>
      <w:marTop w:val="0"/>
      <w:marBottom w:val="0"/>
      <w:divBdr>
        <w:top w:val="none" w:sz="0" w:space="0" w:color="auto"/>
        <w:left w:val="none" w:sz="0" w:space="0" w:color="auto"/>
        <w:bottom w:val="none" w:sz="0" w:space="0" w:color="auto"/>
        <w:right w:val="none" w:sz="0" w:space="0" w:color="auto"/>
      </w:divBdr>
    </w:div>
    <w:div w:id="522940606">
      <w:bodyDiv w:val="1"/>
      <w:marLeft w:val="0"/>
      <w:marRight w:val="0"/>
      <w:marTop w:val="0"/>
      <w:marBottom w:val="0"/>
      <w:divBdr>
        <w:top w:val="none" w:sz="0" w:space="0" w:color="auto"/>
        <w:left w:val="none" w:sz="0" w:space="0" w:color="auto"/>
        <w:bottom w:val="none" w:sz="0" w:space="0" w:color="auto"/>
        <w:right w:val="none" w:sz="0" w:space="0" w:color="auto"/>
      </w:divBdr>
    </w:div>
    <w:div w:id="530341721">
      <w:bodyDiv w:val="1"/>
      <w:marLeft w:val="0"/>
      <w:marRight w:val="0"/>
      <w:marTop w:val="0"/>
      <w:marBottom w:val="0"/>
      <w:divBdr>
        <w:top w:val="none" w:sz="0" w:space="0" w:color="auto"/>
        <w:left w:val="none" w:sz="0" w:space="0" w:color="auto"/>
        <w:bottom w:val="none" w:sz="0" w:space="0" w:color="auto"/>
        <w:right w:val="none" w:sz="0" w:space="0" w:color="auto"/>
      </w:divBdr>
    </w:div>
    <w:div w:id="537938998">
      <w:bodyDiv w:val="1"/>
      <w:marLeft w:val="0"/>
      <w:marRight w:val="0"/>
      <w:marTop w:val="0"/>
      <w:marBottom w:val="0"/>
      <w:divBdr>
        <w:top w:val="none" w:sz="0" w:space="0" w:color="auto"/>
        <w:left w:val="none" w:sz="0" w:space="0" w:color="auto"/>
        <w:bottom w:val="none" w:sz="0" w:space="0" w:color="auto"/>
        <w:right w:val="none" w:sz="0" w:space="0" w:color="auto"/>
      </w:divBdr>
    </w:div>
    <w:div w:id="579172475">
      <w:bodyDiv w:val="1"/>
      <w:marLeft w:val="0"/>
      <w:marRight w:val="0"/>
      <w:marTop w:val="0"/>
      <w:marBottom w:val="0"/>
      <w:divBdr>
        <w:top w:val="none" w:sz="0" w:space="0" w:color="auto"/>
        <w:left w:val="none" w:sz="0" w:space="0" w:color="auto"/>
        <w:bottom w:val="none" w:sz="0" w:space="0" w:color="auto"/>
        <w:right w:val="none" w:sz="0" w:space="0" w:color="auto"/>
      </w:divBdr>
    </w:div>
    <w:div w:id="588932229">
      <w:bodyDiv w:val="1"/>
      <w:marLeft w:val="0"/>
      <w:marRight w:val="0"/>
      <w:marTop w:val="0"/>
      <w:marBottom w:val="0"/>
      <w:divBdr>
        <w:top w:val="none" w:sz="0" w:space="0" w:color="auto"/>
        <w:left w:val="none" w:sz="0" w:space="0" w:color="auto"/>
        <w:bottom w:val="none" w:sz="0" w:space="0" w:color="auto"/>
        <w:right w:val="none" w:sz="0" w:space="0" w:color="auto"/>
      </w:divBdr>
    </w:div>
    <w:div w:id="624779240">
      <w:bodyDiv w:val="1"/>
      <w:marLeft w:val="0"/>
      <w:marRight w:val="0"/>
      <w:marTop w:val="0"/>
      <w:marBottom w:val="0"/>
      <w:divBdr>
        <w:top w:val="none" w:sz="0" w:space="0" w:color="auto"/>
        <w:left w:val="none" w:sz="0" w:space="0" w:color="auto"/>
        <w:bottom w:val="none" w:sz="0" w:space="0" w:color="auto"/>
        <w:right w:val="none" w:sz="0" w:space="0" w:color="auto"/>
      </w:divBdr>
    </w:div>
    <w:div w:id="690373854">
      <w:bodyDiv w:val="1"/>
      <w:marLeft w:val="0"/>
      <w:marRight w:val="0"/>
      <w:marTop w:val="0"/>
      <w:marBottom w:val="0"/>
      <w:divBdr>
        <w:top w:val="none" w:sz="0" w:space="0" w:color="auto"/>
        <w:left w:val="none" w:sz="0" w:space="0" w:color="auto"/>
        <w:bottom w:val="none" w:sz="0" w:space="0" w:color="auto"/>
        <w:right w:val="none" w:sz="0" w:space="0" w:color="auto"/>
      </w:divBdr>
      <w:divsChild>
        <w:div w:id="2091000870">
          <w:marLeft w:val="0"/>
          <w:marRight w:val="0"/>
          <w:marTop w:val="0"/>
          <w:marBottom w:val="0"/>
          <w:divBdr>
            <w:top w:val="none" w:sz="0" w:space="0" w:color="auto"/>
            <w:left w:val="none" w:sz="0" w:space="0" w:color="auto"/>
            <w:bottom w:val="none" w:sz="0" w:space="0" w:color="auto"/>
            <w:right w:val="none" w:sz="0" w:space="0" w:color="auto"/>
          </w:divBdr>
        </w:div>
        <w:div w:id="1460152464">
          <w:marLeft w:val="0"/>
          <w:marRight w:val="0"/>
          <w:marTop w:val="0"/>
          <w:marBottom w:val="24"/>
          <w:divBdr>
            <w:top w:val="none" w:sz="0" w:space="0" w:color="auto"/>
            <w:left w:val="none" w:sz="0" w:space="0" w:color="auto"/>
            <w:bottom w:val="none" w:sz="0" w:space="0" w:color="auto"/>
            <w:right w:val="none" w:sz="0" w:space="0" w:color="auto"/>
          </w:divBdr>
        </w:div>
      </w:divsChild>
    </w:div>
    <w:div w:id="713509439">
      <w:bodyDiv w:val="1"/>
      <w:marLeft w:val="0"/>
      <w:marRight w:val="0"/>
      <w:marTop w:val="0"/>
      <w:marBottom w:val="0"/>
      <w:divBdr>
        <w:top w:val="none" w:sz="0" w:space="0" w:color="auto"/>
        <w:left w:val="none" w:sz="0" w:space="0" w:color="auto"/>
        <w:bottom w:val="none" w:sz="0" w:space="0" w:color="auto"/>
        <w:right w:val="none" w:sz="0" w:space="0" w:color="auto"/>
      </w:divBdr>
    </w:div>
    <w:div w:id="762068772">
      <w:bodyDiv w:val="1"/>
      <w:marLeft w:val="0"/>
      <w:marRight w:val="0"/>
      <w:marTop w:val="0"/>
      <w:marBottom w:val="0"/>
      <w:divBdr>
        <w:top w:val="none" w:sz="0" w:space="0" w:color="auto"/>
        <w:left w:val="none" w:sz="0" w:space="0" w:color="auto"/>
        <w:bottom w:val="none" w:sz="0" w:space="0" w:color="auto"/>
        <w:right w:val="none" w:sz="0" w:space="0" w:color="auto"/>
      </w:divBdr>
    </w:div>
    <w:div w:id="794175183">
      <w:bodyDiv w:val="1"/>
      <w:marLeft w:val="0"/>
      <w:marRight w:val="0"/>
      <w:marTop w:val="0"/>
      <w:marBottom w:val="0"/>
      <w:divBdr>
        <w:top w:val="none" w:sz="0" w:space="0" w:color="auto"/>
        <w:left w:val="none" w:sz="0" w:space="0" w:color="auto"/>
        <w:bottom w:val="none" w:sz="0" w:space="0" w:color="auto"/>
        <w:right w:val="none" w:sz="0" w:space="0" w:color="auto"/>
      </w:divBdr>
      <w:divsChild>
        <w:div w:id="1263027333">
          <w:marLeft w:val="0"/>
          <w:marRight w:val="0"/>
          <w:marTop w:val="0"/>
          <w:marBottom w:val="0"/>
          <w:divBdr>
            <w:top w:val="none" w:sz="0" w:space="0" w:color="auto"/>
            <w:left w:val="none" w:sz="0" w:space="0" w:color="auto"/>
            <w:bottom w:val="none" w:sz="0" w:space="0" w:color="auto"/>
            <w:right w:val="none" w:sz="0" w:space="0" w:color="auto"/>
          </w:divBdr>
          <w:divsChild>
            <w:div w:id="1705132949">
              <w:marLeft w:val="0"/>
              <w:marRight w:val="0"/>
              <w:marTop w:val="0"/>
              <w:marBottom w:val="0"/>
              <w:divBdr>
                <w:top w:val="none" w:sz="0" w:space="0" w:color="auto"/>
                <w:left w:val="none" w:sz="0" w:space="0" w:color="auto"/>
                <w:bottom w:val="none" w:sz="0" w:space="0" w:color="auto"/>
                <w:right w:val="none" w:sz="0" w:space="0" w:color="auto"/>
              </w:divBdr>
              <w:divsChild>
                <w:div w:id="18287736">
                  <w:marLeft w:val="0"/>
                  <w:marRight w:val="0"/>
                  <w:marTop w:val="0"/>
                  <w:marBottom w:val="0"/>
                  <w:divBdr>
                    <w:top w:val="none" w:sz="0" w:space="0" w:color="auto"/>
                    <w:left w:val="none" w:sz="0" w:space="0" w:color="auto"/>
                    <w:bottom w:val="none" w:sz="0" w:space="0" w:color="auto"/>
                    <w:right w:val="none" w:sz="0" w:space="0" w:color="auto"/>
                  </w:divBdr>
                  <w:divsChild>
                    <w:div w:id="996691159">
                      <w:marLeft w:val="0"/>
                      <w:marRight w:val="0"/>
                      <w:marTop w:val="0"/>
                      <w:marBottom w:val="0"/>
                      <w:divBdr>
                        <w:top w:val="none" w:sz="0" w:space="0" w:color="auto"/>
                        <w:left w:val="none" w:sz="0" w:space="0" w:color="auto"/>
                        <w:bottom w:val="none" w:sz="0" w:space="0" w:color="auto"/>
                        <w:right w:val="none" w:sz="0" w:space="0" w:color="auto"/>
                      </w:divBdr>
                      <w:divsChild>
                        <w:div w:id="1661500803">
                          <w:marLeft w:val="0"/>
                          <w:marRight w:val="0"/>
                          <w:marTop w:val="0"/>
                          <w:marBottom w:val="0"/>
                          <w:divBdr>
                            <w:top w:val="none" w:sz="0" w:space="0" w:color="auto"/>
                            <w:left w:val="none" w:sz="0" w:space="0" w:color="auto"/>
                            <w:bottom w:val="none" w:sz="0" w:space="0" w:color="auto"/>
                            <w:right w:val="none" w:sz="0" w:space="0" w:color="auto"/>
                          </w:divBdr>
                          <w:divsChild>
                            <w:div w:id="1374425719">
                              <w:marLeft w:val="0"/>
                              <w:marRight w:val="0"/>
                              <w:marTop w:val="0"/>
                              <w:marBottom w:val="0"/>
                              <w:divBdr>
                                <w:top w:val="none" w:sz="0" w:space="0" w:color="auto"/>
                                <w:left w:val="none" w:sz="0" w:space="0" w:color="auto"/>
                                <w:bottom w:val="none" w:sz="0" w:space="0" w:color="auto"/>
                                <w:right w:val="none" w:sz="0" w:space="0" w:color="auto"/>
                              </w:divBdr>
                              <w:divsChild>
                                <w:div w:id="1348095554">
                                  <w:marLeft w:val="0"/>
                                  <w:marRight w:val="0"/>
                                  <w:marTop w:val="0"/>
                                  <w:marBottom w:val="0"/>
                                  <w:divBdr>
                                    <w:top w:val="none" w:sz="0" w:space="0" w:color="auto"/>
                                    <w:left w:val="none" w:sz="0" w:space="0" w:color="auto"/>
                                    <w:bottom w:val="none" w:sz="0" w:space="0" w:color="auto"/>
                                    <w:right w:val="none" w:sz="0" w:space="0" w:color="auto"/>
                                  </w:divBdr>
                                  <w:divsChild>
                                    <w:div w:id="1143158106">
                                      <w:marLeft w:val="0"/>
                                      <w:marRight w:val="0"/>
                                      <w:marTop w:val="0"/>
                                      <w:marBottom w:val="0"/>
                                      <w:divBdr>
                                        <w:top w:val="none" w:sz="0" w:space="0" w:color="auto"/>
                                        <w:left w:val="none" w:sz="0" w:space="0" w:color="auto"/>
                                        <w:bottom w:val="none" w:sz="0" w:space="0" w:color="auto"/>
                                        <w:right w:val="none" w:sz="0" w:space="0" w:color="auto"/>
                                      </w:divBdr>
                                      <w:divsChild>
                                        <w:div w:id="1651984878">
                                          <w:marLeft w:val="0"/>
                                          <w:marRight w:val="0"/>
                                          <w:marTop w:val="0"/>
                                          <w:marBottom w:val="0"/>
                                          <w:divBdr>
                                            <w:top w:val="none" w:sz="0" w:space="0" w:color="auto"/>
                                            <w:left w:val="none" w:sz="0" w:space="0" w:color="auto"/>
                                            <w:bottom w:val="none" w:sz="0" w:space="0" w:color="auto"/>
                                            <w:right w:val="none" w:sz="0" w:space="0" w:color="auto"/>
                                          </w:divBdr>
                                          <w:divsChild>
                                            <w:div w:id="1098678243">
                                              <w:marLeft w:val="0"/>
                                              <w:marRight w:val="0"/>
                                              <w:marTop w:val="0"/>
                                              <w:marBottom w:val="0"/>
                                              <w:divBdr>
                                                <w:top w:val="none" w:sz="0" w:space="0" w:color="auto"/>
                                                <w:left w:val="none" w:sz="0" w:space="0" w:color="auto"/>
                                                <w:bottom w:val="single" w:sz="6" w:space="0" w:color="E5E3E3"/>
                                                <w:right w:val="none" w:sz="0" w:space="0" w:color="auto"/>
                                              </w:divBdr>
                                              <w:divsChild>
                                                <w:div w:id="1365909328">
                                                  <w:marLeft w:val="0"/>
                                                  <w:marRight w:val="0"/>
                                                  <w:marTop w:val="0"/>
                                                  <w:marBottom w:val="0"/>
                                                  <w:divBdr>
                                                    <w:top w:val="none" w:sz="0" w:space="0" w:color="auto"/>
                                                    <w:left w:val="none" w:sz="0" w:space="0" w:color="auto"/>
                                                    <w:bottom w:val="none" w:sz="0" w:space="0" w:color="auto"/>
                                                    <w:right w:val="none" w:sz="0" w:space="0" w:color="auto"/>
                                                  </w:divBdr>
                                                  <w:divsChild>
                                                    <w:div w:id="1473136760">
                                                      <w:marLeft w:val="0"/>
                                                      <w:marRight w:val="0"/>
                                                      <w:marTop w:val="0"/>
                                                      <w:marBottom w:val="0"/>
                                                      <w:divBdr>
                                                        <w:top w:val="none" w:sz="0" w:space="0" w:color="auto"/>
                                                        <w:left w:val="none" w:sz="0" w:space="0" w:color="auto"/>
                                                        <w:bottom w:val="none" w:sz="0" w:space="0" w:color="auto"/>
                                                        <w:right w:val="none" w:sz="0" w:space="0" w:color="auto"/>
                                                      </w:divBdr>
                                                      <w:divsChild>
                                                        <w:div w:id="1598056147">
                                                          <w:marLeft w:val="0"/>
                                                          <w:marRight w:val="0"/>
                                                          <w:marTop w:val="0"/>
                                                          <w:marBottom w:val="0"/>
                                                          <w:divBdr>
                                                            <w:top w:val="none" w:sz="0" w:space="0" w:color="auto"/>
                                                            <w:left w:val="none" w:sz="0" w:space="0" w:color="auto"/>
                                                            <w:bottom w:val="single" w:sz="6" w:space="0" w:color="auto"/>
                                                            <w:right w:val="none" w:sz="0" w:space="0" w:color="auto"/>
                                                          </w:divBdr>
                                                          <w:divsChild>
                                                            <w:div w:id="1331447672">
                                                              <w:marLeft w:val="0"/>
                                                              <w:marRight w:val="0"/>
                                                              <w:marTop w:val="0"/>
                                                              <w:marBottom w:val="0"/>
                                                              <w:divBdr>
                                                                <w:top w:val="none" w:sz="0" w:space="0" w:color="auto"/>
                                                                <w:left w:val="none" w:sz="0" w:space="0" w:color="auto"/>
                                                                <w:bottom w:val="single" w:sz="6" w:space="0" w:color="auto"/>
                                                                <w:right w:val="none" w:sz="0" w:space="0" w:color="auto"/>
                                                              </w:divBdr>
                                                              <w:divsChild>
                                                                <w:div w:id="2135440367">
                                                                  <w:marLeft w:val="405"/>
                                                                  <w:marRight w:val="0"/>
                                                                  <w:marTop w:val="0"/>
                                                                  <w:marBottom w:val="0"/>
                                                                  <w:divBdr>
                                                                    <w:top w:val="none" w:sz="0" w:space="0" w:color="auto"/>
                                                                    <w:left w:val="none" w:sz="0" w:space="0" w:color="auto"/>
                                                                    <w:bottom w:val="none" w:sz="0" w:space="0" w:color="auto"/>
                                                                    <w:right w:val="none" w:sz="0" w:space="0" w:color="auto"/>
                                                                  </w:divBdr>
                                                                  <w:divsChild>
                                                                    <w:div w:id="1312979276">
                                                                      <w:marLeft w:val="0"/>
                                                                      <w:marRight w:val="0"/>
                                                                      <w:marTop w:val="0"/>
                                                                      <w:marBottom w:val="0"/>
                                                                      <w:divBdr>
                                                                        <w:top w:val="none" w:sz="0" w:space="0" w:color="auto"/>
                                                                        <w:left w:val="none" w:sz="0" w:space="0" w:color="auto"/>
                                                                        <w:bottom w:val="none" w:sz="0" w:space="0" w:color="auto"/>
                                                                        <w:right w:val="none" w:sz="0" w:space="0" w:color="auto"/>
                                                                      </w:divBdr>
                                                                      <w:divsChild>
                                                                        <w:div w:id="1048184694">
                                                                          <w:marLeft w:val="0"/>
                                                                          <w:marRight w:val="0"/>
                                                                          <w:marTop w:val="0"/>
                                                                          <w:marBottom w:val="0"/>
                                                                          <w:divBdr>
                                                                            <w:top w:val="none" w:sz="0" w:space="0" w:color="auto"/>
                                                                            <w:left w:val="none" w:sz="0" w:space="0" w:color="auto"/>
                                                                            <w:bottom w:val="none" w:sz="0" w:space="0" w:color="auto"/>
                                                                            <w:right w:val="none" w:sz="0" w:space="0" w:color="auto"/>
                                                                          </w:divBdr>
                                                                          <w:divsChild>
                                                                            <w:div w:id="771899124">
                                                                              <w:marLeft w:val="0"/>
                                                                              <w:marRight w:val="0"/>
                                                                              <w:marTop w:val="0"/>
                                                                              <w:marBottom w:val="0"/>
                                                                              <w:divBdr>
                                                                                <w:top w:val="none" w:sz="0" w:space="0" w:color="auto"/>
                                                                                <w:left w:val="none" w:sz="0" w:space="0" w:color="auto"/>
                                                                                <w:bottom w:val="none" w:sz="0" w:space="0" w:color="auto"/>
                                                                                <w:right w:val="none" w:sz="0" w:space="0" w:color="auto"/>
                                                                              </w:divBdr>
                                                                              <w:divsChild>
                                                                                <w:div w:id="1324623038">
                                                                                  <w:marLeft w:val="0"/>
                                                                                  <w:marRight w:val="0"/>
                                                                                  <w:marTop w:val="0"/>
                                                                                  <w:marBottom w:val="0"/>
                                                                                  <w:divBdr>
                                                                                    <w:top w:val="none" w:sz="0" w:space="0" w:color="auto"/>
                                                                                    <w:left w:val="none" w:sz="0" w:space="0" w:color="auto"/>
                                                                                    <w:bottom w:val="none" w:sz="0" w:space="0" w:color="auto"/>
                                                                                    <w:right w:val="none" w:sz="0" w:space="0" w:color="auto"/>
                                                                                  </w:divBdr>
                                                                                  <w:divsChild>
                                                                                    <w:div w:id="1799566498">
                                                                                      <w:marLeft w:val="0"/>
                                                                                      <w:marRight w:val="0"/>
                                                                                      <w:marTop w:val="0"/>
                                                                                      <w:marBottom w:val="0"/>
                                                                                      <w:divBdr>
                                                                                        <w:top w:val="none" w:sz="0" w:space="0" w:color="auto"/>
                                                                                        <w:left w:val="none" w:sz="0" w:space="0" w:color="auto"/>
                                                                                        <w:bottom w:val="none" w:sz="0" w:space="0" w:color="auto"/>
                                                                                        <w:right w:val="none" w:sz="0" w:space="0" w:color="auto"/>
                                                                                      </w:divBdr>
                                                                                      <w:divsChild>
                                                                                        <w:div w:id="590167364">
                                                                                          <w:marLeft w:val="0"/>
                                                                                          <w:marRight w:val="0"/>
                                                                                          <w:marTop w:val="0"/>
                                                                                          <w:marBottom w:val="0"/>
                                                                                          <w:divBdr>
                                                                                            <w:top w:val="none" w:sz="0" w:space="0" w:color="auto"/>
                                                                                            <w:left w:val="none" w:sz="0" w:space="0" w:color="auto"/>
                                                                                            <w:bottom w:val="none" w:sz="0" w:space="0" w:color="auto"/>
                                                                                            <w:right w:val="none" w:sz="0" w:space="0" w:color="auto"/>
                                                                                          </w:divBdr>
                                                                                          <w:divsChild>
                                                                                            <w:div w:id="791174455">
                                                                                              <w:marLeft w:val="0"/>
                                                                                              <w:marRight w:val="150"/>
                                                                                              <w:marTop w:val="75"/>
                                                                                              <w:marBottom w:val="0"/>
                                                                                              <w:divBdr>
                                                                                                <w:top w:val="none" w:sz="0" w:space="0" w:color="auto"/>
                                                                                                <w:left w:val="none" w:sz="0" w:space="0" w:color="auto"/>
                                                                                                <w:bottom w:val="single" w:sz="6" w:space="15" w:color="auto"/>
                                                                                                <w:right w:val="none" w:sz="0" w:space="0" w:color="auto"/>
                                                                                              </w:divBdr>
                                                                                              <w:divsChild>
                                                                                                <w:div w:id="1685401634">
                                                                                                  <w:marLeft w:val="0"/>
                                                                                                  <w:marRight w:val="0"/>
                                                                                                  <w:marTop w:val="180"/>
                                                                                                  <w:marBottom w:val="0"/>
                                                                                                  <w:divBdr>
                                                                                                    <w:top w:val="none" w:sz="0" w:space="0" w:color="auto"/>
                                                                                                    <w:left w:val="none" w:sz="0" w:space="0" w:color="auto"/>
                                                                                                    <w:bottom w:val="none" w:sz="0" w:space="0" w:color="auto"/>
                                                                                                    <w:right w:val="none" w:sz="0" w:space="0" w:color="auto"/>
                                                                                                  </w:divBdr>
                                                                                                  <w:divsChild>
                                                                                                    <w:div w:id="59596085">
                                                                                                      <w:marLeft w:val="0"/>
                                                                                                      <w:marRight w:val="0"/>
                                                                                                      <w:marTop w:val="0"/>
                                                                                                      <w:marBottom w:val="0"/>
                                                                                                      <w:divBdr>
                                                                                                        <w:top w:val="none" w:sz="0" w:space="0" w:color="auto"/>
                                                                                                        <w:left w:val="none" w:sz="0" w:space="0" w:color="auto"/>
                                                                                                        <w:bottom w:val="none" w:sz="0" w:space="0" w:color="auto"/>
                                                                                                        <w:right w:val="none" w:sz="0" w:space="0" w:color="auto"/>
                                                                                                      </w:divBdr>
                                                                                                      <w:divsChild>
                                                                                                        <w:div w:id="637689265">
                                                                                                          <w:marLeft w:val="0"/>
                                                                                                          <w:marRight w:val="0"/>
                                                                                                          <w:marTop w:val="15"/>
                                                                                                          <w:marBottom w:val="0"/>
                                                                                                          <w:divBdr>
                                                                                                            <w:top w:val="none" w:sz="0" w:space="0" w:color="auto"/>
                                                                                                            <w:left w:val="none" w:sz="0" w:space="0" w:color="auto"/>
                                                                                                            <w:bottom w:val="none" w:sz="0" w:space="0" w:color="auto"/>
                                                                                                            <w:right w:val="none" w:sz="0" w:space="0" w:color="auto"/>
                                                                                                          </w:divBdr>
                                                                                                          <w:divsChild>
                                                                                                            <w:div w:id="1366519640">
                                                                                                              <w:marLeft w:val="0"/>
                                                                                                              <w:marRight w:val="0"/>
                                                                                                              <w:marTop w:val="0"/>
                                                                                                              <w:marBottom w:val="0"/>
                                                                                                              <w:divBdr>
                                                                                                                <w:top w:val="none" w:sz="0" w:space="0" w:color="auto"/>
                                                                                                                <w:left w:val="none" w:sz="0" w:space="0" w:color="auto"/>
                                                                                                                <w:bottom w:val="none" w:sz="0" w:space="0" w:color="auto"/>
                                                                                                                <w:right w:val="none" w:sz="0" w:space="0" w:color="auto"/>
                                                                                                              </w:divBdr>
                                                                                                              <w:divsChild>
                                                                                                                <w:div w:id="784738449">
                                                                                                                  <w:marLeft w:val="0"/>
                                                                                                                  <w:marRight w:val="0"/>
                                                                                                                  <w:marTop w:val="0"/>
                                                                                                                  <w:marBottom w:val="0"/>
                                                                                                                  <w:divBdr>
                                                                                                                    <w:top w:val="none" w:sz="0" w:space="0" w:color="auto"/>
                                                                                                                    <w:left w:val="none" w:sz="0" w:space="0" w:color="auto"/>
                                                                                                                    <w:bottom w:val="none" w:sz="0" w:space="0" w:color="auto"/>
                                                                                                                    <w:right w:val="none" w:sz="0" w:space="0" w:color="auto"/>
                                                                                                                  </w:divBdr>
                                                                                                                  <w:divsChild>
                                                                                                                    <w:div w:id="1285889491">
                                                                                                                      <w:marLeft w:val="0"/>
                                                                                                                      <w:marRight w:val="0"/>
                                                                                                                      <w:marTop w:val="0"/>
                                                                                                                      <w:marBottom w:val="0"/>
                                                                                                                      <w:divBdr>
                                                                                                                        <w:top w:val="none" w:sz="0" w:space="0" w:color="auto"/>
                                                                                                                        <w:left w:val="none" w:sz="0" w:space="0" w:color="auto"/>
                                                                                                                        <w:bottom w:val="none" w:sz="0" w:space="0" w:color="auto"/>
                                                                                                                        <w:right w:val="none" w:sz="0" w:space="0" w:color="auto"/>
                                                                                                                      </w:divBdr>
                                                                                                                      <w:divsChild>
                                                                                                                        <w:div w:id="1638023681">
                                                                                                                          <w:marLeft w:val="0"/>
                                                                                                                          <w:marRight w:val="0"/>
                                                                                                                          <w:marTop w:val="0"/>
                                                                                                                          <w:marBottom w:val="0"/>
                                                                                                                          <w:divBdr>
                                                                                                                            <w:top w:val="none" w:sz="0" w:space="0" w:color="auto"/>
                                                                                                                            <w:left w:val="none" w:sz="0" w:space="0" w:color="auto"/>
                                                                                                                            <w:bottom w:val="none" w:sz="0" w:space="0" w:color="auto"/>
                                                                                                                            <w:right w:val="none" w:sz="0" w:space="0" w:color="auto"/>
                                                                                                                          </w:divBdr>
                                                                                                                          <w:divsChild>
                                                                                                                            <w:div w:id="1997956803">
                                                                                                                              <w:marLeft w:val="0"/>
                                                                                                                              <w:marRight w:val="0"/>
                                                                                                                              <w:marTop w:val="0"/>
                                                                                                                              <w:marBottom w:val="0"/>
                                                                                                                              <w:divBdr>
                                                                                                                                <w:top w:val="none" w:sz="0" w:space="0" w:color="auto"/>
                                                                                                                                <w:left w:val="none" w:sz="0" w:space="0" w:color="auto"/>
                                                                                                                                <w:bottom w:val="none" w:sz="0" w:space="0" w:color="auto"/>
                                                                                                                                <w:right w:val="none" w:sz="0" w:space="0" w:color="auto"/>
                                                                                                                              </w:divBdr>
                                                                                                                              <w:divsChild>
                                                                                                                                <w:div w:id="10291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635218">
      <w:bodyDiv w:val="1"/>
      <w:marLeft w:val="0"/>
      <w:marRight w:val="0"/>
      <w:marTop w:val="0"/>
      <w:marBottom w:val="0"/>
      <w:divBdr>
        <w:top w:val="none" w:sz="0" w:space="0" w:color="auto"/>
        <w:left w:val="none" w:sz="0" w:space="0" w:color="auto"/>
        <w:bottom w:val="none" w:sz="0" w:space="0" w:color="auto"/>
        <w:right w:val="none" w:sz="0" w:space="0" w:color="auto"/>
      </w:divBdr>
    </w:div>
    <w:div w:id="859781112">
      <w:bodyDiv w:val="1"/>
      <w:marLeft w:val="0"/>
      <w:marRight w:val="0"/>
      <w:marTop w:val="0"/>
      <w:marBottom w:val="0"/>
      <w:divBdr>
        <w:top w:val="none" w:sz="0" w:space="0" w:color="auto"/>
        <w:left w:val="none" w:sz="0" w:space="0" w:color="auto"/>
        <w:bottom w:val="none" w:sz="0" w:space="0" w:color="auto"/>
        <w:right w:val="none" w:sz="0" w:space="0" w:color="auto"/>
      </w:divBdr>
    </w:div>
    <w:div w:id="868295759">
      <w:bodyDiv w:val="1"/>
      <w:marLeft w:val="180"/>
      <w:marRight w:val="0"/>
      <w:marTop w:val="120"/>
      <w:marBottom w:val="0"/>
      <w:divBdr>
        <w:top w:val="none" w:sz="0" w:space="0" w:color="auto"/>
        <w:left w:val="none" w:sz="0" w:space="0" w:color="auto"/>
        <w:bottom w:val="none" w:sz="0" w:space="0" w:color="auto"/>
        <w:right w:val="none" w:sz="0" w:space="0" w:color="auto"/>
      </w:divBdr>
    </w:div>
    <w:div w:id="912473486">
      <w:bodyDiv w:val="1"/>
      <w:marLeft w:val="0"/>
      <w:marRight w:val="0"/>
      <w:marTop w:val="0"/>
      <w:marBottom w:val="0"/>
      <w:divBdr>
        <w:top w:val="none" w:sz="0" w:space="0" w:color="auto"/>
        <w:left w:val="none" w:sz="0" w:space="0" w:color="auto"/>
        <w:bottom w:val="none" w:sz="0" w:space="0" w:color="auto"/>
        <w:right w:val="none" w:sz="0" w:space="0" w:color="auto"/>
      </w:divBdr>
      <w:divsChild>
        <w:div w:id="937715027">
          <w:marLeft w:val="0"/>
          <w:marRight w:val="0"/>
          <w:marTop w:val="150"/>
          <w:marBottom w:val="0"/>
          <w:divBdr>
            <w:top w:val="none" w:sz="0" w:space="0" w:color="auto"/>
            <w:left w:val="none" w:sz="0" w:space="0" w:color="auto"/>
            <w:bottom w:val="none" w:sz="0" w:space="0" w:color="auto"/>
            <w:right w:val="none" w:sz="0" w:space="0" w:color="auto"/>
          </w:divBdr>
          <w:divsChild>
            <w:div w:id="1691755991">
              <w:marLeft w:val="0"/>
              <w:marRight w:val="0"/>
              <w:marTop w:val="0"/>
              <w:marBottom w:val="0"/>
              <w:divBdr>
                <w:top w:val="none" w:sz="0" w:space="0" w:color="auto"/>
                <w:left w:val="none" w:sz="0" w:space="0" w:color="auto"/>
                <w:bottom w:val="none" w:sz="0" w:space="0" w:color="auto"/>
                <w:right w:val="none" w:sz="0" w:space="0" w:color="auto"/>
              </w:divBdr>
            </w:div>
            <w:div w:id="18475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5175">
      <w:bodyDiv w:val="1"/>
      <w:marLeft w:val="0"/>
      <w:marRight w:val="0"/>
      <w:marTop w:val="0"/>
      <w:marBottom w:val="0"/>
      <w:divBdr>
        <w:top w:val="none" w:sz="0" w:space="0" w:color="auto"/>
        <w:left w:val="none" w:sz="0" w:space="0" w:color="auto"/>
        <w:bottom w:val="none" w:sz="0" w:space="0" w:color="auto"/>
        <w:right w:val="none" w:sz="0" w:space="0" w:color="auto"/>
      </w:divBdr>
    </w:div>
    <w:div w:id="929434698">
      <w:bodyDiv w:val="1"/>
      <w:marLeft w:val="0"/>
      <w:marRight w:val="0"/>
      <w:marTop w:val="0"/>
      <w:marBottom w:val="0"/>
      <w:divBdr>
        <w:top w:val="none" w:sz="0" w:space="0" w:color="auto"/>
        <w:left w:val="none" w:sz="0" w:space="0" w:color="auto"/>
        <w:bottom w:val="none" w:sz="0" w:space="0" w:color="auto"/>
        <w:right w:val="none" w:sz="0" w:space="0" w:color="auto"/>
      </w:divBdr>
    </w:div>
    <w:div w:id="940799447">
      <w:bodyDiv w:val="1"/>
      <w:marLeft w:val="0"/>
      <w:marRight w:val="0"/>
      <w:marTop w:val="0"/>
      <w:marBottom w:val="0"/>
      <w:divBdr>
        <w:top w:val="none" w:sz="0" w:space="0" w:color="auto"/>
        <w:left w:val="none" w:sz="0" w:space="0" w:color="auto"/>
        <w:bottom w:val="none" w:sz="0" w:space="0" w:color="auto"/>
        <w:right w:val="none" w:sz="0" w:space="0" w:color="auto"/>
      </w:divBdr>
    </w:div>
    <w:div w:id="1006901712">
      <w:bodyDiv w:val="1"/>
      <w:marLeft w:val="0"/>
      <w:marRight w:val="0"/>
      <w:marTop w:val="0"/>
      <w:marBottom w:val="0"/>
      <w:divBdr>
        <w:top w:val="none" w:sz="0" w:space="0" w:color="auto"/>
        <w:left w:val="none" w:sz="0" w:space="0" w:color="auto"/>
        <w:bottom w:val="none" w:sz="0" w:space="0" w:color="auto"/>
        <w:right w:val="none" w:sz="0" w:space="0" w:color="auto"/>
      </w:divBdr>
    </w:div>
    <w:div w:id="1025449386">
      <w:bodyDiv w:val="1"/>
      <w:marLeft w:val="0"/>
      <w:marRight w:val="0"/>
      <w:marTop w:val="0"/>
      <w:marBottom w:val="0"/>
      <w:divBdr>
        <w:top w:val="none" w:sz="0" w:space="0" w:color="auto"/>
        <w:left w:val="none" w:sz="0" w:space="0" w:color="auto"/>
        <w:bottom w:val="none" w:sz="0" w:space="0" w:color="auto"/>
        <w:right w:val="none" w:sz="0" w:space="0" w:color="auto"/>
      </w:divBdr>
    </w:div>
    <w:div w:id="1027946093">
      <w:bodyDiv w:val="1"/>
      <w:marLeft w:val="0"/>
      <w:marRight w:val="0"/>
      <w:marTop w:val="0"/>
      <w:marBottom w:val="0"/>
      <w:divBdr>
        <w:top w:val="none" w:sz="0" w:space="0" w:color="auto"/>
        <w:left w:val="none" w:sz="0" w:space="0" w:color="auto"/>
        <w:bottom w:val="none" w:sz="0" w:space="0" w:color="auto"/>
        <w:right w:val="none" w:sz="0" w:space="0" w:color="auto"/>
      </w:divBdr>
    </w:div>
    <w:div w:id="1033385800">
      <w:bodyDiv w:val="1"/>
      <w:marLeft w:val="0"/>
      <w:marRight w:val="0"/>
      <w:marTop w:val="0"/>
      <w:marBottom w:val="0"/>
      <w:divBdr>
        <w:top w:val="none" w:sz="0" w:space="0" w:color="auto"/>
        <w:left w:val="none" w:sz="0" w:space="0" w:color="auto"/>
        <w:bottom w:val="none" w:sz="0" w:space="0" w:color="auto"/>
        <w:right w:val="none" w:sz="0" w:space="0" w:color="auto"/>
      </w:divBdr>
    </w:div>
    <w:div w:id="1056703495">
      <w:bodyDiv w:val="1"/>
      <w:marLeft w:val="0"/>
      <w:marRight w:val="0"/>
      <w:marTop w:val="0"/>
      <w:marBottom w:val="0"/>
      <w:divBdr>
        <w:top w:val="none" w:sz="0" w:space="0" w:color="auto"/>
        <w:left w:val="none" w:sz="0" w:space="0" w:color="auto"/>
        <w:bottom w:val="none" w:sz="0" w:space="0" w:color="auto"/>
        <w:right w:val="none" w:sz="0" w:space="0" w:color="auto"/>
      </w:divBdr>
    </w:div>
    <w:div w:id="1059472994">
      <w:bodyDiv w:val="1"/>
      <w:marLeft w:val="0"/>
      <w:marRight w:val="0"/>
      <w:marTop w:val="0"/>
      <w:marBottom w:val="0"/>
      <w:divBdr>
        <w:top w:val="none" w:sz="0" w:space="0" w:color="auto"/>
        <w:left w:val="none" w:sz="0" w:space="0" w:color="auto"/>
        <w:bottom w:val="none" w:sz="0" w:space="0" w:color="auto"/>
        <w:right w:val="none" w:sz="0" w:space="0" w:color="auto"/>
      </w:divBdr>
    </w:div>
    <w:div w:id="1110709826">
      <w:bodyDiv w:val="1"/>
      <w:marLeft w:val="0"/>
      <w:marRight w:val="0"/>
      <w:marTop w:val="0"/>
      <w:marBottom w:val="0"/>
      <w:divBdr>
        <w:top w:val="none" w:sz="0" w:space="0" w:color="auto"/>
        <w:left w:val="none" w:sz="0" w:space="0" w:color="auto"/>
        <w:bottom w:val="none" w:sz="0" w:space="0" w:color="auto"/>
        <w:right w:val="none" w:sz="0" w:space="0" w:color="auto"/>
      </w:divBdr>
    </w:div>
    <w:div w:id="1154373029">
      <w:bodyDiv w:val="1"/>
      <w:marLeft w:val="0"/>
      <w:marRight w:val="0"/>
      <w:marTop w:val="0"/>
      <w:marBottom w:val="0"/>
      <w:divBdr>
        <w:top w:val="none" w:sz="0" w:space="0" w:color="auto"/>
        <w:left w:val="none" w:sz="0" w:space="0" w:color="auto"/>
        <w:bottom w:val="none" w:sz="0" w:space="0" w:color="auto"/>
        <w:right w:val="none" w:sz="0" w:space="0" w:color="auto"/>
      </w:divBdr>
      <w:divsChild>
        <w:div w:id="1762025904">
          <w:marLeft w:val="0"/>
          <w:marRight w:val="0"/>
          <w:marTop w:val="0"/>
          <w:marBottom w:val="0"/>
          <w:divBdr>
            <w:top w:val="none" w:sz="0" w:space="0" w:color="auto"/>
            <w:left w:val="none" w:sz="0" w:space="0" w:color="auto"/>
            <w:bottom w:val="none" w:sz="0" w:space="0" w:color="auto"/>
            <w:right w:val="none" w:sz="0" w:space="0" w:color="auto"/>
          </w:divBdr>
          <w:divsChild>
            <w:div w:id="457335707">
              <w:marLeft w:val="0"/>
              <w:marRight w:val="0"/>
              <w:marTop w:val="0"/>
              <w:marBottom w:val="0"/>
              <w:divBdr>
                <w:top w:val="none" w:sz="0" w:space="0" w:color="auto"/>
                <w:left w:val="none" w:sz="0" w:space="0" w:color="auto"/>
                <w:bottom w:val="none" w:sz="0" w:space="0" w:color="auto"/>
                <w:right w:val="none" w:sz="0" w:space="0" w:color="auto"/>
              </w:divBdr>
              <w:divsChild>
                <w:div w:id="30690330">
                  <w:marLeft w:val="0"/>
                  <w:marRight w:val="0"/>
                  <w:marTop w:val="0"/>
                  <w:marBottom w:val="0"/>
                  <w:divBdr>
                    <w:top w:val="none" w:sz="0" w:space="0" w:color="auto"/>
                    <w:left w:val="none" w:sz="0" w:space="0" w:color="auto"/>
                    <w:bottom w:val="none" w:sz="0" w:space="0" w:color="auto"/>
                    <w:right w:val="none" w:sz="0" w:space="0" w:color="auto"/>
                  </w:divBdr>
                  <w:divsChild>
                    <w:div w:id="1398673826">
                      <w:marLeft w:val="0"/>
                      <w:marRight w:val="0"/>
                      <w:marTop w:val="0"/>
                      <w:marBottom w:val="0"/>
                      <w:divBdr>
                        <w:top w:val="none" w:sz="0" w:space="0" w:color="auto"/>
                        <w:left w:val="none" w:sz="0" w:space="0" w:color="auto"/>
                        <w:bottom w:val="none" w:sz="0" w:space="0" w:color="auto"/>
                        <w:right w:val="none" w:sz="0" w:space="0" w:color="auto"/>
                      </w:divBdr>
                      <w:divsChild>
                        <w:div w:id="911963431">
                          <w:marLeft w:val="0"/>
                          <w:marRight w:val="0"/>
                          <w:marTop w:val="0"/>
                          <w:marBottom w:val="0"/>
                          <w:divBdr>
                            <w:top w:val="none" w:sz="0" w:space="0" w:color="auto"/>
                            <w:left w:val="none" w:sz="0" w:space="0" w:color="auto"/>
                            <w:bottom w:val="none" w:sz="0" w:space="0" w:color="auto"/>
                            <w:right w:val="none" w:sz="0" w:space="0" w:color="auto"/>
                          </w:divBdr>
                          <w:divsChild>
                            <w:div w:id="1315067241">
                              <w:marLeft w:val="0"/>
                              <w:marRight w:val="0"/>
                              <w:marTop w:val="0"/>
                              <w:marBottom w:val="0"/>
                              <w:divBdr>
                                <w:top w:val="none" w:sz="0" w:space="0" w:color="auto"/>
                                <w:left w:val="none" w:sz="0" w:space="0" w:color="auto"/>
                                <w:bottom w:val="none" w:sz="0" w:space="0" w:color="auto"/>
                                <w:right w:val="none" w:sz="0" w:space="0" w:color="auto"/>
                              </w:divBdr>
                              <w:divsChild>
                                <w:div w:id="28341034">
                                  <w:marLeft w:val="0"/>
                                  <w:marRight w:val="0"/>
                                  <w:marTop w:val="0"/>
                                  <w:marBottom w:val="0"/>
                                  <w:divBdr>
                                    <w:top w:val="none" w:sz="0" w:space="0" w:color="auto"/>
                                    <w:left w:val="none" w:sz="0" w:space="0" w:color="auto"/>
                                    <w:bottom w:val="none" w:sz="0" w:space="0" w:color="auto"/>
                                    <w:right w:val="none" w:sz="0" w:space="0" w:color="auto"/>
                                  </w:divBdr>
                                  <w:divsChild>
                                    <w:div w:id="646977157">
                                      <w:marLeft w:val="0"/>
                                      <w:marRight w:val="0"/>
                                      <w:marTop w:val="0"/>
                                      <w:marBottom w:val="0"/>
                                      <w:divBdr>
                                        <w:top w:val="none" w:sz="0" w:space="0" w:color="auto"/>
                                        <w:left w:val="none" w:sz="0" w:space="0" w:color="auto"/>
                                        <w:bottom w:val="none" w:sz="0" w:space="0" w:color="auto"/>
                                        <w:right w:val="none" w:sz="0" w:space="0" w:color="auto"/>
                                      </w:divBdr>
                                    </w:div>
                                    <w:div w:id="741416546">
                                      <w:marLeft w:val="0"/>
                                      <w:marRight w:val="0"/>
                                      <w:marTop w:val="0"/>
                                      <w:marBottom w:val="0"/>
                                      <w:divBdr>
                                        <w:top w:val="none" w:sz="0" w:space="0" w:color="auto"/>
                                        <w:left w:val="none" w:sz="0" w:space="0" w:color="auto"/>
                                        <w:bottom w:val="none" w:sz="0" w:space="0" w:color="auto"/>
                                        <w:right w:val="none" w:sz="0" w:space="0" w:color="auto"/>
                                      </w:divBdr>
                                      <w:divsChild>
                                        <w:div w:id="17478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9884">
                              <w:marLeft w:val="0"/>
                              <w:marRight w:val="0"/>
                              <w:marTop w:val="0"/>
                              <w:marBottom w:val="0"/>
                              <w:divBdr>
                                <w:top w:val="none" w:sz="0" w:space="0" w:color="auto"/>
                                <w:left w:val="none" w:sz="0" w:space="0" w:color="auto"/>
                                <w:bottom w:val="none" w:sz="0" w:space="0" w:color="auto"/>
                                <w:right w:val="none" w:sz="0" w:space="0" w:color="auto"/>
                              </w:divBdr>
                              <w:divsChild>
                                <w:div w:id="1384452259">
                                  <w:marLeft w:val="0"/>
                                  <w:marRight w:val="0"/>
                                  <w:marTop w:val="0"/>
                                  <w:marBottom w:val="0"/>
                                  <w:divBdr>
                                    <w:top w:val="none" w:sz="0" w:space="0" w:color="auto"/>
                                    <w:left w:val="none" w:sz="0" w:space="0" w:color="auto"/>
                                    <w:bottom w:val="none" w:sz="0" w:space="0" w:color="auto"/>
                                    <w:right w:val="none" w:sz="0" w:space="0" w:color="auto"/>
                                  </w:divBdr>
                                  <w:divsChild>
                                    <w:div w:id="18580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135806">
      <w:bodyDiv w:val="1"/>
      <w:marLeft w:val="0"/>
      <w:marRight w:val="0"/>
      <w:marTop w:val="0"/>
      <w:marBottom w:val="0"/>
      <w:divBdr>
        <w:top w:val="none" w:sz="0" w:space="0" w:color="auto"/>
        <w:left w:val="none" w:sz="0" w:space="0" w:color="auto"/>
        <w:bottom w:val="none" w:sz="0" w:space="0" w:color="auto"/>
        <w:right w:val="none" w:sz="0" w:space="0" w:color="auto"/>
      </w:divBdr>
    </w:div>
    <w:div w:id="1207568778">
      <w:bodyDiv w:val="1"/>
      <w:marLeft w:val="0"/>
      <w:marRight w:val="0"/>
      <w:marTop w:val="0"/>
      <w:marBottom w:val="0"/>
      <w:divBdr>
        <w:top w:val="none" w:sz="0" w:space="0" w:color="auto"/>
        <w:left w:val="none" w:sz="0" w:space="0" w:color="auto"/>
        <w:bottom w:val="none" w:sz="0" w:space="0" w:color="auto"/>
        <w:right w:val="none" w:sz="0" w:space="0" w:color="auto"/>
      </w:divBdr>
    </w:div>
    <w:div w:id="1223176527">
      <w:bodyDiv w:val="1"/>
      <w:marLeft w:val="0"/>
      <w:marRight w:val="0"/>
      <w:marTop w:val="0"/>
      <w:marBottom w:val="0"/>
      <w:divBdr>
        <w:top w:val="none" w:sz="0" w:space="0" w:color="auto"/>
        <w:left w:val="none" w:sz="0" w:space="0" w:color="auto"/>
        <w:bottom w:val="none" w:sz="0" w:space="0" w:color="auto"/>
        <w:right w:val="none" w:sz="0" w:space="0" w:color="auto"/>
      </w:divBdr>
    </w:div>
    <w:div w:id="1254162647">
      <w:bodyDiv w:val="1"/>
      <w:marLeft w:val="0"/>
      <w:marRight w:val="0"/>
      <w:marTop w:val="0"/>
      <w:marBottom w:val="0"/>
      <w:divBdr>
        <w:top w:val="none" w:sz="0" w:space="0" w:color="auto"/>
        <w:left w:val="none" w:sz="0" w:space="0" w:color="auto"/>
        <w:bottom w:val="none" w:sz="0" w:space="0" w:color="auto"/>
        <w:right w:val="none" w:sz="0" w:space="0" w:color="auto"/>
      </w:divBdr>
      <w:divsChild>
        <w:div w:id="1434743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3487">
              <w:marLeft w:val="0"/>
              <w:marRight w:val="0"/>
              <w:marTop w:val="0"/>
              <w:marBottom w:val="0"/>
              <w:divBdr>
                <w:top w:val="none" w:sz="0" w:space="0" w:color="auto"/>
                <w:left w:val="none" w:sz="0" w:space="0" w:color="auto"/>
                <w:bottom w:val="none" w:sz="0" w:space="0" w:color="auto"/>
                <w:right w:val="none" w:sz="0" w:space="0" w:color="auto"/>
              </w:divBdr>
              <w:divsChild>
                <w:div w:id="17820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4469">
      <w:bodyDiv w:val="1"/>
      <w:marLeft w:val="0"/>
      <w:marRight w:val="0"/>
      <w:marTop w:val="0"/>
      <w:marBottom w:val="0"/>
      <w:divBdr>
        <w:top w:val="none" w:sz="0" w:space="0" w:color="auto"/>
        <w:left w:val="none" w:sz="0" w:space="0" w:color="auto"/>
        <w:bottom w:val="none" w:sz="0" w:space="0" w:color="auto"/>
        <w:right w:val="none" w:sz="0" w:space="0" w:color="auto"/>
      </w:divBdr>
    </w:div>
    <w:div w:id="1273711537">
      <w:bodyDiv w:val="1"/>
      <w:marLeft w:val="0"/>
      <w:marRight w:val="0"/>
      <w:marTop w:val="0"/>
      <w:marBottom w:val="0"/>
      <w:divBdr>
        <w:top w:val="none" w:sz="0" w:space="0" w:color="auto"/>
        <w:left w:val="none" w:sz="0" w:space="0" w:color="auto"/>
        <w:bottom w:val="none" w:sz="0" w:space="0" w:color="auto"/>
        <w:right w:val="none" w:sz="0" w:space="0" w:color="auto"/>
      </w:divBdr>
    </w:div>
    <w:div w:id="1276257465">
      <w:bodyDiv w:val="1"/>
      <w:marLeft w:val="0"/>
      <w:marRight w:val="0"/>
      <w:marTop w:val="0"/>
      <w:marBottom w:val="0"/>
      <w:divBdr>
        <w:top w:val="none" w:sz="0" w:space="0" w:color="auto"/>
        <w:left w:val="none" w:sz="0" w:space="0" w:color="auto"/>
        <w:bottom w:val="none" w:sz="0" w:space="0" w:color="auto"/>
        <w:right w:val="none" w:sz="0" w:space="0" w:color="auto"/>
      </w:divBdr>
      <w:divsChild>
        <w:div w:id="86774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345280">
              <w:marLeft w:val="0"/>
              <w:marRight w:val="0"/>
              <w:marTop w:val="0"/>
              <w:marBottom w:val="0"/>
              <w:divBdr>
                <w:top w:val="none" w:sz="0" w:space="0" w:color="auto"/>
                <w:left w:val="none" w:sz="0" w:space="0" w:color="auto"/>
                <w:bottom w:val="none" w:sz="0" w:space="0" w:color="auto"/>
                <w:right w:val="none" w:sz="0" w:space="0" w:color="auto"/>
              </w:divBdr>
              <w:divsChild>
                <w:div w:id="983583077">
                  <w:marLeft w:val="0"/>
                  <w:marRight w:val="0"/>
                  <w:marTop w:val="0"/>
                  <w:marBottom w:val="0"/>
                  <w:divBdr>
                    <w:top w:val="none" w:sz="0" w:space="0" w:color="auto"/>
                    <w:left w:val="none" w:sz="0" w:space="0" w:color="auto"/>
                    <w:bottom w:val="none" w:sz="0" w:space="0" w:color="auto"/>
                    <w:right w:val="none" w:sz="0" w:space="0" w:color="auto"/>
                  </w:divBdr>
                  <w:divsChild>
                    <w:div w:id="11838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4509">
      <w:bodyDiv w:val="1"/>
      <w:marLeft w:val="0"/>
      <w:marRight w:val="0"/>
      <w:marTop w:val="0"/>
      <w:marBottom w:val="0"/>
      <w:divBdr>
        <w:top w:val="none" w:sz="0" w:space="0" w:color="auto"/>
        <w:left w:val="none" w:sz="0" w:space="0" w:color="auto"/>
        <w:bottom w:val="none" w:sz="0" w:space="0" w:color="auto"/>
        <w:right w:val="none" w:sz="0" w:space="0" w:color="auto"/>
      </w:divBdr>
    </w:div>
    <w:div w:id="1319185561">
      <w:bodyDiv w:val="1"/>
      <w:marLeft w:val="0"/>
      <w:marRight w:val="0"/>
      <w:marTop w:val="0"/>
      <w:marBottom w:val="0"/>
      <w:divBdr>
        <w:top w:val="none" w:sz="0" w:space="0" w:color="auto"/>
        <w:left w:val="none" w:sz="0" w:space="0" w:color="auto"/>
        <w:bottom w:val="none" w:sz="0" w:space="0" w:color="auto"/>
        <w:right w:val="none" w:sz="0" w:space="0" w:color="auto"/>
      </w:divBdr>
    </w:div>
    <w:div w:id="1326973140">
      <w:bodyDiv w:val="1"/>
      <w:marLeft w:val="0"/>
      <w:marRight w:val="0"/>
      <w:marTop w:val="0"/>
      <w:marBottom w:val="0"/>
      <w:divBdr>
        <w:top w:val="none" w:sz="0" w:space="0" w:color="auto"/>
        <w:left w:val="none" w:sz="0" w:space="0" w:color="auto"/>
        <w:bottom w:val="none" w:sz="0" w:space="0" w:color="auto"/>
        <w:right w:val="none" w:sz="0" w:space="0" w:color="auto"/>
      </w:divBdr>
    </w:div>
    <w:div w:id="1336884111">
      <w:bodyDiv w:val="1"/>
      <w:marLeft w:val="0"/>
      <w:marRight w:val="0"/>
      <w:marTop w:val="0"/>
      <w:marBottom w:val="0"/>
      <w:divBdr>
        <w:top w:val="none" w:sz="0" w:space="0" w:color="auto"/>
        <w:left w:val="none" w:sz="0" w:space="0" w:color="auto"/>
        <w:bottom w:val="none" w:sz="0" w:space="0" w:color="auto"/>
        <w:right w:val="none" w:sz="0" w:space="0" w:color="auto"/>
      </w:divBdr>
    </w:div>
    <w:div w:id="1349790003">
      <w:bodyDiv w:val="1"/>
      <w:marLeft w:val="0"/>
      <w:marRight w:val="0"/>
      <w:marTop w:val="0"/>
      <w:marBottom w:val="0"/>
      <w:divBdr>
        <w:top w:val="none" w:sz="0" w:space="0" w:color="auto"/>
        <w:left w:val="none" w:sz="0" w:space="0" w:color="auto"/>
        <w:bottom w:val="none" w:sz="0" w:space="0" w:color="auto"/>
        <w:right w:val="none" w:sz="0" w:space="0" w:color="auto"/>
      </w:divBdr>
      <w:divsChild>
        <w:div w:id="117553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038248">
      <w:bodyDiv w:val="1"/>
      <w:marLeft w:val="0"/>
      <w:marRight w:val="0"/>
      <w:marTop w:val="0"/>
      <w:marBottom w:val="0"/>
      <w:divBdr>
        <w:top w:val="none" w:sz="0" w:space="0" w:color="auto"/>
        <w:left w:val="none" w:sz="0" w:space="0" w:color="auto"/>
        <w:bottom w:val="none" w:sz="0" w:space="0" w:color="auto"/>
        <w:right w:val="none" w:sz="0" w:space="0" w:color="auto"/>
      </w:divBdr>
    </w:div>
    <w:div w:id="1373269152">
      <w:bodyDiv w:val="1"/>
      <w:marLeft w:val="0"/>
      <w:marRight w:val="0"/>
      <w:marTop w:val="0"/>
      <w:marBottom w:val="0"/>
      <w:divBdr>
        <w:top w:val="none" w:sz="0" w:space="0" w:color="auto"/>
        <w:left w:val="none" w:sz="0" w:space="0" w:color="auto"/>
        <w:bottom w:val="none" w:sz="0" w:space="0" w:color="auto"/>
        <w:right w:val="none" w:sz="0" w:space="0" w:color="auto"/>
      </w:divBdr>
    </w:div>
    <w:div w:id="1397438482">
      <w:bodyDiv w:val="1"/>
      <w:marLeft w:val="0"/>
      <w:marRight w:val="0"/>
      <w:marTop w:val="0"/>
      <w:marBottom w:val="0"/>
      <w:divBdr>
        <w:top w:val="none" w:sz="0" w:space="0" w:color="auto"/>
        <w:left w:val="none" w:sz="0" w:space="0" w:color="auto"/>
        <w:bottom w:val="none" w:sz="0" w:space="0" w:color="auto"/>
        <w:right w:val="none" w:sz="0" w:space="0" w:color="auto"/>
      </w:divBdr>
    </w:div>
    <w:div w:id="1403604873">
      <w:bodyDiv w:val="1"/>
      <w:marLeft w:val="0"/>
      <w:marRight w:val="0"/>
      <w:marTop w:val="0"/>
      <w:marBottom w:val="0"/>
      <w:divBdr>
        <w:top w:val="none" w:sz="0" w:space="0" w:color="auto"/>
        <w:left w:val="none" w:sz="0" w:space="0" w:color="auto"/>
        <w:bottom w:val="none" w:sz="0" w:space="0" w:color="auto"/>
        <w:right w:val="none" w:sz="0" w:space="0" w:color="auto"/>
      </w:divBdr>
    </w:div>
    <w:div w:id="1441408844">
      <w:bodyDiv w:val="1"/>
      <w:marLeft w:val="0"/>
      <w:marRight w:val="0"/>
      <w:marTop w:val="0"/>
      <w:marBottom w:val="0"/>
      <w:divBdr>
        <w:top w:val="none" w:sz="0" w:space="0" w:color="auto"/>
        <w:left w:val="none" w:sz="0" w:space="0" w:color="auto"/>
        <w:bottom w:val="none" w:sz="0" w:space="0" w:color="auto"/>
        <w:right w:val="none" w:sz="0" w:space="0" w:color="auto"/>
      </w:divBdr>
    </w:div>
    <w:div w:id="1475874377">
      <w:bodyDiv w:val="1"/>
      <w:marLeft w:val="0"/>
      <w:marRight w:val="0"/>
      <w:marTop w:val="0"/>
      <w:marBottom w:val="0"/>
      <w:divBdr>
        <w:top w:val="none" w:sz="0" w:space="0" w:color="auto"/>
        <w:left w:val="none" w:sz="0" w:space="0" w:color="auto"/>
        <w:bottom w:val="none" w:sz="0" w:space="0" w:color="auto"/>
        <w:right w:val="none" w:sz="0" w:space="0" w:color="auto"/>
      </w:divBdr>
    </w:div>
    <w:div w:id="1507093355">
      <w:bodyDiv w:val="1"/>
      <w:marLeft w:val="0"/>
      <w:marRight w:val="0"/>
      <w:marTop w:val="0"/>
      <w:marBottom w:val="0"/>
      <w:divBdr>
        <w:top w:val="none" w:sz="0" w:space="0" w:color="auto"/>
        <w:left w:val="none" w:sz="0" w:space="0" w:color="auto"/>
        <w:bottom w:val="none" w:sz="0" w:space="0" w:color="auto"/>
        <w:right w:val="none" w:sz="0" w:space="0" w:color="auto"/>
      </w:divBdr>
      <w:divsChild>
        <w:div w:id="95714792">
          <w:marLeft w:val="0"/>
          <w:marRight w:val="0"/>
          <w:marTop w:val="0"/>
          <w:marBottom w:val="0"/>
          <w:divBdr>
            <w:top w:val="none" w:sz="0" w:space="0" w:color="auto"/>
            <w:left w:val="none" w:sz="0" w:space="0" w:color="auto"/>
            <w:bottom w:val="single" w:sz="12" w:space="0" w:color="FFFFFF"/>
            <w:right w:val="none" w:sz="0" w:space="0" w:color="auto"/>
          </w:divBdr>
          <w:divsChild>
            <w:div w:id="6372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9341">
      <w:bodyDiv w:val="1"/>
      <w:marLeft w:val="0"/>
      <w:marRight w:val="0"/>
      <w:marTop w:val="0"/>
      <w:marBottom w:val="0"/>
      <w:divBdr>
        <w:top w:val="none" w:sz="0" w:space="0" w:color="auto"/>
        <w:left w:val="none" w:sz="0" w:space="0" w:color="auto"/>
        <w:bottom w:val="none" w:sz="0" w:space="0" w:color="auto"/>
        <w:right w:val="none" w:sz="0" w:space="0" w:color="auto"/>
      </w:divBdr>
      <w:divsChild>
        <w:div w:id="940794826">
          <w:marLeft w:val="0"/>
          <w:marRight w:val="0"/>
          <w:marTop w:val="0"/>
          <w:marBottom w:val="0"/>
          <w:divBdr>
            <w:top w:val="none" w:sz="0" w:space="0" w:color="auto"/>
            <w:left w:val="none" w:sz="0" w:space="0" w:color="auto"/>
            <w:bottom w:val="none" w:sz="0" w:space="0" w:color="auto"/>
            <w:right w:val="none" w:sz="0" w:space="0" w:color="auto"/>
          </w:divBdr>
          <w:divsChild>
            <w:div w:id="1402751850">
              <w:marLeft w:val="0"/>
              <w:marRight w:val="0"/>
              <w:marTop w:val="0"/>
              <w:marBottom w:val="0"/>
              <w:divBdr>
                <w:top w:val="none" w:sz="0" w:space="0" w:color="auto"/>
                <w:left w:val="none" w:sz="0" w:space="0" w:color="auto"/>
                <w:bottom w:val="none" w:sz="0" w:space="0" w:color="auto"/>
                <w:right w:val="none" w:sz="0" w:space="0" w:color="auto"/>
              </w:divBdr>
              <w:divsChild>
                <w:div w:id="48458675">
                  <w:marLeft w:val="0"/>
                  <w:marRight w:val="450"/>
                  <w:marTop w:val="0"/>
                  <w:marBottom w:val="300"/>
                  <w:divBdr>
                    <w:top w:val="none" w:sz="0" w:space="0" w:color="auto"/>
                    <w:left w:val="none" w:sz="0" w:space="0" w:color="auto"/>
                    <w:bottom w:val="none" w:sz="0" w:space="0" w:color="auto"/>
                    <w:right w:val="none" w:sz="0" w:space="0" w:color="auto"/>
                  </w:divBdr>
                  <w:divsChild>
                    <w:div w:id="386877518">
                      <w:marLeft w:val="0"/>
                      <w:marRight w:val="0"/>
                      <w:marTop w:val="0"/>
                      <w:marBottom w:val="0"/>
                      <w:divBdr>
                        <w:top w:val="none" w:sz="0" w:space="0" w:color="auto"/>
                        <w:left w:val="none" w:sz="0" w:space="0" w:color="auto"/>
                        <w:bottom w:val="none" w:sz="0" w:space="0" w:color="auto"/>
                        <w:right w:val="none" w:sz="0" w:space="0" w:color="auto"/>
                      </w:divBdr>
                      <w:divsChild>
                        <w:div w:id="736128916">
                          <w:marLeft w:val="0"/>
                          <w:marRight w:val="0"/>
                          <w:marTop w:val="0"/>
                          <w:marBottom w:val="0"/>
                          <w:divBdr>
                            <w:top w:val="none" w:sz="0" w:space="0" w:color="auto"/>
                            <w:left w:val="none" w:sz="0" w:space="0" w:color="auto"/>
                            <w:bottom w:val="none" w:sz="0" w:space="0" w:color="auto"/>
                            <w:right w:val="none" w:sz="0" w:space="0" w:color="auto"/>
                          </w:divBdr>
                          <w:divsChild>
                            <w:div w:id="725646326">
                              <w:marLeft w:val="0"/>
                              <w:marRight w:val="0"/>
                              <w:marTop w:val="0"/>
                              <w:marBottom w:val="0"/>
                              <w:divBdr>
                                <w:top w:val="none" w:sz="0" w:space="0" w:color="auto"/>
                                <w:left w:val="none" w:sz="0" w:space="0" w:color="auto"/>
                                <w:bottom w:val="none" w:sz="0" w:space="0" w:color="auto"/>
                                <w:right w:val="none" w:sz="0" w:space="0" w:color="auto"/>
                              </w:divBdr>
                              <w:divsChild>
                                <w:div w:id="19893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002976">
      <w:bodyDiv w:val="1"/>
      <w:marLeft w:val="0"/>
      <w:marRight w:val="0"/>
      <w:marTop w:val="0"/>
      <w:marBottom w:val="0"/>
      <w:divBdr>
        <w:top w:val="none" w:sz="0" w:space="0" w:color="auto"/>
        <w:left w:val="none" w:sz="0" w:space="0" w:color="auto"/>
        <w:bottom w:val="none" w:sz="0" w:space="0" w:color="auto"/>
        <w:right w:val="none" w:sz="0" w:space="0" w:color="auto"/>
      </w:divBdr>
    </w:div>
    <w:div w:id="1553077124">
      <w:bodyDiv w:val="1"/>
      <w:marLeft w:val="0"/>
      <w:marRight w:val="0"/>
      <w:marTop w:val="0"/>
      <w:marBottom w:val="0"/>
      <w:divBdr>
        <w:top w:val="none" w:sz="0" w:space="0" w:color="auto"/>
        <w:left w:val="none" w:sz="0" w:space="0" w:color="auto"/>
        <w:bottom w:val="none" w:sz="0" w:space="0" w:color="auto"/>
        <w:right w:val="none" w:sz="0" w:space="0" w:color="auto"/>
      </w:divBdr>
    </w:div>
    <w:div w:id="1596941909">
      <w:bodyDiv w:val="1"/>
      <w:marLeft w:val="0"/>
      <w:marRight w:val="0"/>
      <w:marTop w:val="0"/>
      <w:marBottom w:val="0"/>
      <w:divBdr>
        <w:top w:val="none" w:sz="0" w:space="0" w:color="auto"/>
        <w:left w:val="none" w:sz="0" w:space="0" w:color="auto"/>
        <w:bottom w:val="none" w:sz="0" w:space="0" w:color="auto"/>
        <w:right w:val="none" w:sz="0" w:space="0" w:color="auto"/>
      </w:divBdr>
    </w:div>
    <w:div w:id="1625620826">
      <w:bodyDiv w:val="1"/>
      <w:marLeft w:val="0"/>
      <w:marRight w:val="0"/>
      <w:marTop w:val="0"/>
      <w:marBottom w:val="0"/>
      <w:divBdr>
        <w:top w:val="none" w:sz="0" w:space="0" w:color="auto"/>
        <w:left w:val="none" w:sz="0" w:space="0" w:color="auto"/>
        <w:bottom w:val="none" w:sz="0" w:space="0" w:color="auto"/>
        <w:right w:val="none" w:sz="0" w:space="0" w:color="auto"/>
      </w:divBdr>
    </w:div>
    <w:div w:id="1638759940">
      <w:bodyDiv w:val="1"/>
      <w:marLeft w:val="0"/>
      <w:marRight w:val="0"/>
      <w:marTop w:val="0"/>
      <w:marBottom w:val="0"/>
      <w:divBdr>
        <w:top w:val="none" w:sz="0" w:space="0" w:color="auto"/>
        <w:left w:val="none" w:sz="0" w:space="0" w:color="auto"/>
        <w:bottom w:val="none" w:sz="0" w:space="0" w:color="auto"/>
        <w:right w:val="none" w:sz="0" w:space="0" w:color="auto"/>
      </w:divBdr>
    </w:div>
    <w:div w:id="1687246381">
      <w:bodyDiv w:val="1"/>
      <w:marLeft w:val="0"/>
      <w:marRight w:val="0"/>
      <w:marTop w:val="0"/>
      <w:marBottom w:val="0"/>
      <w:divBdr>
        <w:top w:val="none" w:sz="0" w:space="0" w:color="auto"/>
        <w:left w:val="none" w:sz="0" w:space="0" w:color="auto"/>
        <w:bottom w:val="none" w:sz="0" w:space="0" w:color="auto"/>
        <w:right w:val="none" w:sz="0" w:space="0" w:color="auto"/>
      </w:divBdr>
    </w:div>
    <w:div w:id="1693067359">
      <w:bodyDiv w:val="1"/>
      <w:marLeft w:val="0"/>
      <w:marRight w:val="0"/>
      <w:marTop w:val="0"/>
      <w:marBottom w:val="0"/>
      <w:divBdr>
        <w:top w:val="none" w:sz="0" w:space="0" w:color="auto"/>
        <w:left w:val="none" w:sz="0" w:space="0" w:color="auto"/>
        <w:bottom w:val="none" w:sz="0" w:space="0" w:color="auto"/>
        <w:right w:val="none" w:sz="0" w:space="0" w:color="auto"/>
      </w:divBdr>
      <w:divsChild>
        <w:div w:id="2056924853">
          <w:marLeft w:val="0"/>
          <w:marRight w:val="0"/>
          <w:marTop w:val="0"/>
          <w:marBottom w:val="0"/>
          <w:divBdr>
            <w:top w:val="none" w:sz="0" w:space="0" w:color="auto"/>
            <w:left w:val="none" w:sz="0" w:space="0" w:color="auto"/>
            <w:bottom w:val="none" w:sz="0" w:space="0" w:color="auto"/>
            <w:right w:val="none" w:sz="0" w:space="0" w:color="auto"/>
          </w:divBdr>
          <w:divsChild>
            <w:div w:id="1416826020">
              <w:marLeft w:val="0"/>
              <w:marRight w:val="0"/>
              <w:marTop w:val="0"/>
              <w:marBottom w:val="0"/>
              <w:divBdr>
                <w:top w:val="none" w:sz="0" w:space="0" w:color="auto"/>
                <w:left w:val="none" w:sz="0" w:space="0" w:color="auto"/>
                <w:bottom w:val="none" w:sz="0" w:space="0" w:color="auto"/>
                <w:right w:val="none" w:sz="0" w:space="0" w:color="auto"/>
              </w:divBdr>
              <w:divsChild>
                <w:div w:id="1458839046">
                  <w:marLeft w:val="0"/>
                  <w:marRight w:val="0"/>
                  <w:marTop w:val="0"/>
                  <w:marBottom w:val="0"/>
                  <w:divBdr>
                    <w:top w:val="none" w:sz="0" w:space="0" w:color="auto"/>
                    <w:left w:val="none" w:sz="0" w:space="0" w:color="auto"/>
                    <w:bottom w:val="none" w:sz="0" w:space="0" w:color="auto"/>
                    <w:right w:val="none" w:sz="0" w:space="0" w:color="auto"/>
                  </w:divBdr>
                  <w:divsChild>
                    <w:div w:id="1924298299">
                      <w:marLeft w:val="0"/>
                      <w:marRight w:val="0"/>
                      <w:marTop w:val="0"/>
                      <w:marBottom w:val="0"/>
                      <w:divBdr>
                        <w:top w:val="none" w:sz="0" w:space="0" w:color="auto"/>
                        <w:left w:val="none" w:sz="0" w:space="0" w:color="auto"/>
                        <w:bottom w:val="none" w:sz="0" w:space="0" w:color="auto"/>
                        <w:right w:val="none" w:sz="0" w:space="0" w:color="auto"/>
                      </w:divBdr>
                      <w:divsChild>
                        <w:div w:id="42414029">
                          <w:marLeft w:val="0"/>
                          <w:marRight w:val="0"/>
                          <w:marTop w:val="0"/>
                          <w:marBottom w:val="0"/>
                          <w:divBdr>
                            <w:top w:val="none" w:sz="0" w:space="0" w:color="auto"/>
                            <w:left w:val="none" w:sz="0" w:space="0" w:color="auto"/>
                            <w:bottom w:val="none" w:sz="0" w:space="0" w:color="auto"/>
                            <w:right w:val="none" w:sz="0" w:space="0" w:color="auto"/>
                          </w:divBdr>
                          <w:divsChild>
                            <w:div w:id="414787056">
                              <w:marLeft w:val="0"/>
                              <w:marRight w:val="0"/>
                              <w:marTop w:val="0"/>
                              <w:marBottom w:val="0"/>
                              <w:divBdr>
                                <w:top w:val="none" w:sz="0" w:space="0" w:color="auto"/>
                                <w:left w:val="none" w:sz="0" w:space="0" w:color="auto"/>
                                <w:bottom w:val="none" w:sz="0" w:space="0" w:color="auto"/>
                                <w:right w:val="none" w:sz="0" w:space="0" w:color="auto"/>
                              </w:divBdr>
                              <w:divsChild>
                                <w:div w:id="389233842">
                                  <w:marLeft w:val="0"/>
                                  <w:marRight w:val="0"/>
                                  <w:marTop w:val="0"/>
                                  <w:marBottom w:val="0"/>
                                  <w:divBdr>
                                    <w:top w:val="none" w:sz="0" w:space="0" w:color="auto"/>
                                    <w:left w:val="none" w:sz="0" w:space="0" w:color="auto"/>
                                    <w:bottom w:val="none" w:sz="0" w:space="0" w:color="auto"/>
                                    <w:right w:val="none" w:sz="0" w:space="0" w:color="auto"/>
                                  </w:divBdr>
                                  <w:divsChild>
                                    <w:div w:id="1334918152">
                                      <w:marLeft w:val="0"/>
                                      <w:marRight w:val="0"/>
                                      <w:marTop w:val="0"/>
                                      <w:marBottom w:val="0"/>
                                      <w:divBdr>
                                        <w:top w:val="none" w:sz="0" w:space="0" w:color="auto"/>
                                        <w:left w:val="none" w:sz="0" w:space="0" w:color="auto"/>
                                        <w:bottom w:val="none" w:sz="0" w:space="0" w:color="auto"/>
                                        <w:right w:val="none" w:sz="0" w:space="0" w:color="auto"/>
                                      </w:divBdr>
                                      <w:divsChild>
                                        <w:div w:id="1467626248">
                                          <w:marLeft w:val="0"/>
                                          <w:marRight w:val="0"/>
                                          <w:marTop w:val="0"/>
                                          <w:marBottom w:val="0"/>
                                          <w:divBdr>
                                            <w:top w:val="none" w:sz="0" w:space="0" w:color="auto"/>
                                            <w:left w:val="none" w:sz="0" w:space="0" w:color="auto"/>
                                            <w:bottom w:val="none" w:sz="0" w:space="0" w:color="auto"/>
                                            <w:right w:val="none" w:sz="0" w:space="0" w:color="auto"/>
                                          </w:divBdr>
                                          <w:divsChild>
                                            <w:div w:id="1123501840">
                                              <w:marLeft w:val="120"/>
                                              <w:marRight w:val="0"/>
                                              <w:marTop w:val="0"/>
                                              <w:marBottom w:val="0"/>
                                              <w:divBdr>
                                                <w:top w:val="none" w:sz="0" w:space="0" w:color="auto"/>
                                                <w:left w:val="none" w:sz="0" w:space="0" w:color="auto"/>
                                                <w:bottom w:val="none" w:sz="0" w:space="0" w:color="auto"/>
                                                <w:right w:val="none" w:sz="0" w:space="0" w:color="auto"/>
                                              </w:divBdr>
                                              <w:divsChild>
                                                <w:div w:id="665282606">
                                                  <w:marLeft w:val="0"/>
                                                  <w:marRight w:val="0"/>
                                                  <w:marTop w:val="0"/>
                                                  <w:marBottom w:val="0"/>
                                                  <w:divBdr>
                                                    <w:top w:val="none" w:sz="0" w:space="0" w:color="auto"/>
                                                    <w:left w:val="none" w:sz="0" w:space="0" w:color="auto"/>
                                                    <w:bottom w:val="none" w:sz="0" w:space="0" w:color="auto"/>
                                                    <w:right w:val="none" w:sz="0" w:space="0" w:color="auto"/>
                                                  </w:divBdr>
                                                  <w:divsChild>
                                                    <w:div w:id="1828012318">
                                                      <w:marLeft w:val="0"/>
                                                      <w:marRight w:val="0"/>
                                                      <w:marTop w:val="0"/>
                                                      <w:marBottom w:val="0"/>
                                                      <w:divBdr>
                                                        <w:top w:val="none" w:sz="0" w:space="0" w:color="auto"/>
                                                        <w:left w:val="none" w:sz="0" w:space="0" w:color="auto"/>
                                                        <w:bottom w:val="none" w:sz="0" w:space="0" w:color="auto"/>
                                                        <w:right w:val="none" w:sz="0" w:space="0" w:color="auto"/>
                                                      </w:divBdr>
                                                      <w:divsChild>
                                                        <w:div w:id="1105340989">
                                                          <w:marLeft w:val="0"/>
                                                          <w:marRight w:val="0"/>
                                                          <w:marTop w:val="0"/>
                                                          <w:marBottom w:val="0"/>
                                                          <w:divBdr>
                                                            <w:top w:val="none" w:sz="0" w:space="0" w:color="auto"/>
                                                            <w:left w:val="none" w:sz="0" w:space="0" w:color="auto"/>
                                                            <w:bottom w:val="none" w:sz="0" w:space="0" w:color="auto"/>
                                                            <w:right w:val="none" w:sz="0" w:space="0" w:color="auto"/>
                                                          </w:divBdr>
                                                          <w:divsChild>
                                                            <w:div w:id="1624118799">
                                                              <w:marLeft w:val="0"/>
                                                              <w:marRight w:val="0"/>
                                                              <w:marTop w:val="0"/>
                                                              <w:marBottom w:val="0"/>
                                                              <w:divBdr>
                                                                <w:top w:val="none" w:sz="0" w:space="0" w:color="auto"/>
                                                                <w:left w:val="none" w:sz="0" w:space="0" w:color="auto"/>
                                                                <w:bottom w:val="none" w:sz="0" w:space="0" w:color="auto"/>
                                                                <w:right w:val="none" w:sz="0" w:space="0" w:color="auto"/>
                                                              </w:divBdr>
                                                              <w:divsChild>
                                                                <w:div w:id="2080706900">
                                                                  <w:marLeft w:val="30"/>
                                                                  <w:marRight w:val="30"/>
                                                                  <w:marTop w:val="30"/>
                                                                  <w:marBottom w:val="120"/>
                                                                  <w:divBdr>
                                                                    <w:top w:val="none" w:sz="0" w:space="0" w:color="auto"/>
                                                                    <w:left w:val="none" w:sz="0" w:space="0" w:color="auto"/>
                                                                    <w:bottom w:val="none" w:sz="0" w:space="0" w:color="auto"/>
                                                                    <w:right w:val="none" w:sz="0" w:space="0" w:color="auto"/>
                                                                  </w:divBdr>
                                                                  <w:divsChild>
                                                                    <w:div w:id="2134321608">
                                                                      <w:marLeft w:val="0"/>
                                                                      <w:marRight w:val="0"/>
                                                                      <w:marTop w:val="0"/>
                                                                      <w:marBottom w:val="0"/>
                                                                      <w:divBdr>
                                                                        <w:top w:val="none" w:sz="0" w:space="0" w:color="auto"/>
                                                                        <w:left w:val="none" w:sz="0" w:space="0" w:color="auto"/>
                                                                        <w:bottom w:val="none" w:sz="0" w:space="0" w:color="auto"/>
                                                                        <w:right w:val="none" w:sz="0" w:space="0" w:color="auto"/>
                                                                      </w:divBdr>
                                                                      <w:divsChild>
                                                                        <w:div w:id="865368890">
                                                                          <w:marLeft w:val="0"/>
                                                                          <w:marRight w:val="0"/>
                                                                          <w:marTop w:val="240"/>
                                                                          <w:marBottom w:val="150"/>
                                                                          <w:divBdr>
                                                                            <w:top w:val="none" w:sz="0" w:space="0" w:color="auto"/>
                                                                            <w:left w:val="none" w:sz="0" w:space="0" w:color="auto"/>
                                                                            <w:bottom w:val="none" w:sz="0" w:space="0" w:color="auto"/>
                                                                            <w:right w:val="none" w:sz="0" w:space="0" w:color="auto"/>
                                                                          </w:divBdr>
                                                                          <w:divsChild>
                                                                            <w:div w:id="206066705">
                                                                              <w:marLeft w:val="0"/>
                                                                              <w:marRight w:val="0"/>
                                                                              <w:marTop w:val="0"/>
                                                                              <w:marBottom w:val="0"/>
                                                                              <w:divBdr>
                                                                                <w:top w:val="none" w:sz="0" w:space="0" w:color="auto"/>
                                                                                <w:left w:val="none" w:sz="0" w:space="0" w:color="auto"/>
                                                                                <w:bottom w:val="none" w:sz="0" w:space="0" w:color="auto"/>
                                                                                <w:right w:val="none" w:sz="0" w:space="0" w:color="auto"/>
                                                                              </w:divBdr>
                                                                              <w:divsChild>
                                                                                <w:div w:id="1491171637">
                                                                                  <w:marLeft w:val="0"/>
                                                                                  <w:marRight w:val="0"/>
                                                                                  <w:marTop w:val="0"/>
                                                                                  <w:marBottom w:val="0"/>
                                                                                  <w:divBdr>
                                                                                    <w:top w:val="none" w:sz="0" w:space="0" w:color="auto"/>
                                                                                    <w:left w:val="none" w:sz="0" w:space="0" w:color="auto"/>
                                                                                    <w:bottom w:val="none" w:sz="0" w:space="0" w:color="auto"/>
                                                                                    <w:right w:val="none" w:sz="0" w:space="0" w:color="auto"/>
                                                                                  </w:divBdr>
                                                                                  <w:divsChild>
                                                                                    <w:div w:id="728501518">
                                                                                      <w:marLeft w:val="0"/>
                                                                                      <w:marRight w:val="0"/>
                                                                                      <w:marTop w:val="0"/>
                                                                                      <w:marBottom w:val="0"/>
                                                                                      <w:divBdr>
                                                                                        <w:top w:val="none" w:sz="0" w:space="0" w:color="auto"/>
                                                                                        <w:left w:val="none" w:sz="0" w:space="0" w:color="auto"/>
                                                                                        <w:bottom w:val="none" w:sz="0" w:space="0" w:color="auto"/>
                                                                                        <w:right w:val="none" w:sz="0" w:space="0" w:color="auto"/>
                                                                                      </w:divBdr>
                                                                                      <w:divsChild>
                                                                                        <w:div w:id="2106266993">
                                                                                          <w:marLeft w:val="0"/>
                                                                                          <w:marRight w:val="0"/>
                                                                                          <w:marTop w:val="0"/>
                                                                                          <w:marBottom w:val="0"/>
                                                                                          <w:divBdr>
                                                                                            <w:top w:val="none" w:sz="0" w:space="0" w:color="auto"/>
                                                                                            <w:left w:val="none" w:sz="0" w:space="0" w:color="auto"/>
                                                                                            <w:bottom w:val="none" w:sz="0" w:space="0" w:color="auto"/>
                                                                                            <w:right w:val="none" w:sz="0" w:space="0" w:color="auto"/>
                                                                                          </w:divBdr>
                                                                                          <w:divsChild>
                                                                                            <w:div w:id="70734273">
                                                                                              <w:marLeft w:val="0"/>
                                                                                              <w:marRight w:val="0"/>
                                                                                              <w:marTop w:val="0"/>
                                                                                              <w:marBottom w:val="0"/>
                                                                                              <w:divBdr>
                                                                                                <w:top w:val="none" w:sz="0" w:space="0" w:color="auto"/>
                                                                                                <w:left w:val="none" w:sz="0" w:space="0" w:color="auto"/>
                                                                                                <w:bottom w:val="none" w:sz="0" w:space="0" w:color="auto"/>
                                                                                                <w:right w:val="none" w:sz="0" w:space="0" w:color="auto"/>
                                                                                              </w:divBdr>
                                                                                              <w:divsChild>
                                                                                                <w:div w:id="155801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01732">
                                                                                                      <w:marLeft w:val="0"/>
                                                                                                      <w:marRight w:val="0"/>
                                                                                                      <w:marTop w:val="0"/>
                                                                                                      <w:marBottom w:val="0"/>
                                                                                                      <w:divBdr>
                                                                                                        <w:top w:val="none" w:sz="0" w:space="0" w:color="auto"/>
                                                                                                        <w:left w:val="none" w:sz="0" w:space="0" w:color="auto"/>
                                                                                                        <w:bottom w:val="none" w:sz="0" w:space="0" w:color="auto"/>
                                                                                                        <w:right w:val="none" w:sz="0" w:space="0" w:color="auto"/>
                                                                                                      </w:divBdr>
                                                                                                    </w:div>
                                                                                                  </w:divsChild>
                                                                                                </w:div>
                                                                                                <w:div w:id="72090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851905">
                                                                                                      <w:marLeft w:val="0"/>
                                                                                                      <w:marRight w:val="0"/>
                                                                                                      <w:marTop w:val="0"/>
                                                                                                      <w:marBottom w:val="0"/>
                                                                                                      <w:divBdr>
                                                                                                        <w:top w:val="none" w:sz="0" w:space="0" w:color="auto"/>
                                                                                                        <w:left w:val="none" w:sz="0" w:space="0" w:color="auto"/>
                                                                                                        <w:bottom w:val="none" w:sz="0" w:space="0" w:color="auto"/>
                                                                                                        <w:right w:val="none" w:sz="0" w:space="0" w:color="auto"/>
                                                                                                      </w:divBdr>
                                                                                                      <w:divsChild>
                                                                                                        <w:div w:id="1570338504">
                                                                                                          <w:marLeft w:val="0"/>
                                                                                                          <w:marRight w:val="0"/>
                                                                                                          <w:marTop w:val="0"/>
                                                                                                          <w:marBottom w:val="0"/>
                                                                                                          <w:divBdr>
                                                                                                            <w:top w:val="none" w:sz="0" w:space="0" w:color="auto"/>
                                                                                                            <w:left w:val="none" w:sz="0" w:space="0" w:color="auto"/>
                                                                                                            <w:bottom w:val="none" w:sz="0" w:space="0" w:color="auto"/>
                                                                                                            <w:right w:val="none" w:sz="0" w:space="0" w:color="auto"/>
                                                                                                          </w:divBdr>
                                                                                                          <w:divsChild>
                                                                                                            <w:div w:id="384842655">
                                                                                                              <w:marLeft w:val="0"/>
                                                                                                              <w:marRight w:val="0"/>
                                                                                                              <w:marTop w:val="0"/>
                                                                                                              <w:marBottom w:val="0"/>
                                                                                                              <w:divBdr>
                                                                                                                <w:top w:val="none" w:sz="0" w:space="0" w:color="auto"/>
                                                                                                                <w:left w:val="none" w:sz="0" w:space="0" w:color="auto"/>
                                                                                                                <w:bottom w:val="none" w:sz="0" w:space="0" w:color="auto"/>
                                                                                                                <w:right w:val="none" w:sz="0" w:space="0" w:color="auto"/>
                                                                                                              </w:divBdr>
                                                                                                            </w:div>
                                                                                                          </w:divsChild>
                                                                                                        </w:div>
                                                                                                        <w:div w:id="1478761810">
                                                                                                          <w:marLeft w:val="0"/>
                                                                                                          <w:marRight w:val="0"/>
                                                                                                          <w:marTop w:val="0"/>
                                                                                                          <w:marBottom w:val="0"/>
                                                                                                          <w:divBdr>
                                                                                                            <w:top w:val="none" w:sz="0" w:space="0" w:color="auto"/>
                                                                                                            <w:left w:val="none" w:sz="0" w:space="0" w:color="auto"/>
                                                                                                            <w:bottom w:val="none" w:sz="0" w:space="0" w:color="auto"/>
                                                                                                            <w:right w:val="none" w:sz="0" w:space="0" w:color="auto"/>
                                                                                                          </w:divBdr>
                                                                                                          <w:divsChild>
                                                                                                            <w:div w:id="767652878">
                                                                                                              <w:marLeft w:val="0"/>
                                                                                                              <w:marRight w:val="0"/>
                                                                                                              <w:marTop w:val="0"/>
                                                                                                              <w:marBottom w:val="0"/>
                                                                                                              <w:divBdr>
                                                                                                                <w:top w:val="none" w:sz="0" w:space="0" w:color="auto"/>
                                                                                                                <w:left w:val="none" w:sz="0" w:space="0" w:color="auto"/>
                                                                                                                <w:bottom w:val="none" w:sz="0" w:space="0" w:color="auto"/>
                                                                                                                <w:right w:val="none" w:sz="0" w:space="0" w:color="auto"/>
                                                                                                              </w:divBdr>
                                                                                                              <w:divsChild>
                                                                                                                <w:div w:id="799034043">
                                                                                                                  <w:marLeft w:val="0"/>
                                                                                                                  <w:marRight w:val="0"/>
                                                                                                                  <w:marTop w:val="0"/>
                                                                                                                  <w:marBottom w:val="0"/>
                                                                                                                  <w:divBdr>
                                                                                                                    <w:top w:val="none" w:sz="0" w:space="0" w:color="auto"/>
                                                                                                                    <w:left w:val="none" w:sz="0" w:space="0" w:color="auto"/>
                                                                                                                    <w:bottom w:val="none" w:sz="0" w:space="0" w:color="auto"/>
                                                                                                                    <w:right w:val="none" w:sz="0" w:space="0" w:color="auto"/>
                                                                                                                  </w:divBdr>
                                                                                                                  <w:divsChild>
                                                                                                                    <w:div w:id="36316300">
                                                                                                                      <w:marLeft w:val="0"/>
                                                                                                                      <w:marRight w:val="0"/>
                                                                                                                      <w:marTop w:val="0"/>
                                                                                                                      <w:marBottom w:val="0"/>
                                                                                                                      <w:divBdr>
                                                                                                                        <w:top w:val="none" w:sz="0" w:space="0" w:color="auto"/>
                                                                                                                        <w:left w:val="none" w:sz="0" w:space="0" w:color="auto"/>
                                                                                                                        <w:bottom w:val="none" w:sz="0" w:space="0" w:color="auto"/>
                                                                                                                        <w:right w:val="none" w:sz="0" w:space="0" w:color="auto"/>
                                                                                                                      </w:divBdr>
                                                                                                                      <w:divsChild>
                                                                                                                        <w:div w:id="279996657">
                                                                                                                          <w:marLeft w:val="0"/>
                                                                                                                          <w:marRight w:val="0"/>
                                                                                                                          <w:marTop w:val="0"/>
                                                                                                                          <w:marBottom w:val="0"/>
                                                                                                                          <w:divBdr>
                                                                                                                            <w:top w:val="none" w:sz="0" w:space="0" w:color="auto"/>
                                                                                                                            <w:left w:val="none" w:sz="0" w:space="0" w:color="auto"/>
                                                                                                                            <w:bottom w:val="none" w:sz="0" w:space="0" w:color="auto"/>
                                                                                                                            <w:right w:val="none" w:sz="0" w:space="0" w:color="auto"/>
                                                                                                                          </w:divBdr>
                                                                                                                          <w:divsChild>
                                                                                                                            <w:div w:id="1914772404">
                                                                                                                              <w:marLeft w:val="0"/>
                                                                                                                              <w:marRight w:val="0"/>
                                                                                                                              <w:marTop w:val="0"/>
                                                                                                                              <w:marBottom w:val="0"/>
                                                                                                                              <w:divBdr>
                                                                                                                                <w:top w:val="none" w:sz="0" w:space="0" w:color="auto"/>
                                                                                                                                <w:left w:val="none" w:sz="0" w:space="0" w:color="auto"/>
                                                                                                                                <w:bottom w:val="none" w:sz="0" w:space="0" w:color="auto"/>
                                                                                                                                <w:right w:val="none" w:sz="0" w:space="0" w:color="auto"/>
                                                                                                                              </w:divBdr>
                                                                                                                            </w:div>
                                                                                                                            <w:div w:id="1680084541">
                                                                                                                              <w:marLeft w:val="0"/>
                                                                                                                              <w:marRight w:val="0"/>
                                                                                                                              <w:marTop w:val="0"/>
                                                                                                                              <w:marBottom w:val="0"/>
                                                                                                                              <w:divBdr>
                                                                                                                                <w:top w:val="none" w:sz="0" w:space="0" w:color="auto"/>
                                                                                                                                <w:left w:val="none" w:sz="0" w:space="0" w:color="auto"/>
                                                                                                                                <w:bottom w:val="none" w:sz="0" w:space="0" w:color="auto"/>
                                                                                                                                <w:right w:val="none" w:sz="0" w:space="0" w:color="auto"/>
                                                                                                                              </w:divBdr>
                                                                                                                            </w:div>
                                                                                                                            <w:div w:id="1544174716">
                                                                                                                              <w:marLeft w:val="0"/>
                                                                                                                              <w:marRight w:val="0"/>
                                                                                                                              <w:marTop w:val="0"/>
                                                                                                                              <w:marBottom w:val="0"/>
                                                                                                                              <w:divBdr>
                                                                                                                                <w:top w:val="none" w:sz="0" w:space="0" w:color="auto"/>
                                                                                                                                <w:left w:val="none" w:sz="0" w:space="0" w:color="auto"/>
                                                                                                                                <w:bottom w:val="none" w:sz="0" w:space="0" w:color="auto"/>
                                                                                                                                <w:right w:val="none" w:sz="0" w:space="0" w:color="auto"/>
                                                                                                                              </w:divBdr>
                                                                                                                              <w:divsChild>
                                                                                                                                <w:div w:id="1292589812">
                                                                                                                                  <w:marLeft w:val="0"/>
                                                                                                                                  <w:marRight w:val="0"/>
                                                                                                                                  <w:marTop w:val="0"/>
                                                                                                                                  <w:marBottom w:val="0"/>
                                                                                                                                  <w:divBdr>
                                                                                                                                    <w:top w:val="none" w:sz="0" w:space="0" w:color="auto"/>
                                                                                                                                    <w:left w:val="none" w:sz="0" w:space="0" w:color="auto"/>
                                                                                                                                    <w:bottom w:val="none" w:sz="0" w:space="0" w:color="auto"/>
                                                                                                                                    <w:right w:val="none" w:sz="0" w:space="0" w:color="auto"/>
                                                                                                                                  </w:divBdr>
                                                                                                                                </w:div>
                                                                                                                              </w:divsChild>
                                                                                                                            </w:div>
                                                                                                                            <w:div w:id="200485711">
                                                                                                                              <w:marLeft w:val="0"/>
                                                                                                                              <w:marRight w:val="0"/>
                                                                                                                              <w:marTop w:val="0"/>
                                                                                                                              <w:marBottom w:val="0"/>
                                                                                                                              <w:divBdr>
                                                                                                                                <w:top w:val="none" w:sz="0" w:space="0" w:color="auto"/>
                                                                                                                                <w:left w:val="none" w:sz="0" w:space="0" w:color="auto"/>
                                                                                                                                <w:bottom w:val="none" w:sz="0" w:space="0" w:color="auto"/>
                                                                                                                                <w:right w:val="none" w:sz="0" w:space="0" w:color="auto"/>
                                                                                                                              </w:divBdr>
                                                                                                                            </w:div>
                                                                                                                            <w:div w:id="845949353">
                                                                                                                              <w:marLeft w:val="0"/>
                                                                                                                              <w:marRight w:val="0"/>
                                                                                                                              <w:marTop w:val="0"/>
                                                                                                                              <w:marBottom w:val="0"/>
                                                                                                                              <w:divBdr>
                                                                                                                                <w:top w:val="none" w:sz="0" w:space="0" w:color="auto"/>
                                                                                                                                <w:left w:val="none" w:sz="0" w:space="0" w:color="auto"/>
                                                                                                                                <w:bottom w:val="none" w:sz="0" w:space="0" w:color="auto"/>
                                                                                                                                <w:right w:val="none" w:sz="0" w:space="0" w:color="auto"/>
                                                                                                                              </w:divBdr>
                                                                                                                              <w:divsChild>
                                                                                                                                <w:div w:id="77794573">
                                                                                                                                  <w:marLeft w:val="0"/>
                                                                                                                                  <w:marRight w:val="0"/>
                                                                                                                                  <w:marTop w:val="0"/>
                                                                                                                                  <w:marBottom w:val="0"/>
                                                                                                                                  <w:divBdr>
                                                                                                                                    <w:top w:val="none" w:sz="0" w:space="0" w:color="auto"/>
                                                                                                                                    <w:left w:val="none" w:sz="0" w:space="0" w:color="auto"/>
                                                                                                                                    <w:bottom w:val="none" w:sz="0" w:space="0" w:color="auto"/>
                                                                                                                                    <w:right w:val="none" w:sz="0" w:space="0" w:color="auto"/>
                                                                                                                                  </w:divBdr>
                                                                                                                                </w:div>
                                                                                                                              </w:divsChild>
                                                                                                                            </w:div>
                                                                                                                            <w:div w:id="10219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0653">
                                                                                                          <w:marLeft w:val="0"/>
                                                                                                          <w:marRight w:val="0"/>
                                                                                                          <w:marTop w:val="0"/>
                                                                                                          <w:marBottom w:val="0"/>
                                                                                                          <w:divBdr>
                                                                                                            <w:top w:val="none" w:sz="0" w:space="0" w:color="auto"/>
                                                                                                            <w:left w:val="none" w:sz="0" w:space="0" w:color="auto"/>
                                                                                                            <w:bottom w:val="none" w:sz="0" w:space="0" w:color="auto"/>
                                                                                                            <w:right w:val="none" w:sz="0" w:space="0" w:color="auto"/>
                                                                                                          </w:divBdr>
                                                                                                          <w:divsChild>
                                                                                                            <w:div w:id="1941983117">
                                                                                                              <w:marLeft w:val="0"/>
                                                                                                              <w:marRight w:val="0"/>
                                                                                                              <w:marTop w:val="0"/>
                                                                                                              <w:marBottom w:val="0"/>
                                                                                                              <w:divBdr>
                                                                                                                <w:top w:val="none" w:sz="0" w:space="0" w:color="auto"/>
                                                                                                                <w:left w:val="none" w:sz="0" w:space="0" w:color="auto"/>
                                                                                                                <w:bottom w:val="none" w:sz="0" w:space="0" w:color="auto"/>
                                                                                                                <w:right w:val="none" w:sz="0" w:space="0" w:color="auto"/>
                                                                                                              </w:divBdr>
                                                                                                              <w:divsChild>
                                                                                                                <w:div w:id="4361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0951">
                                                                                                          <w:marLeft w:val="0"/>
                                                                                                          <w:marRight w:val="0"/>
                                                                                                          <w:marTop w:val="0"/>
                                                                                                          <w:marBottom w:val="0"/>
                                                                                                          <w:divBdr>
                                                                                                            <w:top w:val="none" w:sz="0" w:space="0" w:color="auto"/>
                                                                                                            <w:left w:val="none" w:sz="0" w:space="0" w:color="auto"/>
                                                                                                            <w:bottom w:val="none" w:sz="0" w:space="0" w:color="auto"/>
                                                                                                            <w:right w:val="none" w:sz="0" w:space="0" w:color="auto"/>
                                                                                                          </w:divBdr>
                                                                                                          <w:divsChild>
                                                                                                            <w:div w:id="1212183946">
                                                                                                              <w:marLeft w:val="0"/>
                                                                                                              <w:marRight w:val="0"/>
                                                                                                              <w:marTop w:val="0"/>
                                                                                                              <w:marBottom w:val="0"/>
                                                                                                              <w:divBdr>
                                                                                                                <w:top w:val="none" w:sz="0" w:space="0" w:color="auto"/>
                                                                                                                <w:left w:val="none" w:sz="0" w:space="0" w:color="auto"/>
                                                                                                                <w:bottom w:val="none" w:sz="0" w:space="0" w:color="auto"/>
                                                                                                                <w:right w:val="none" w:sz="0" w:space="0" w:color="auto"/>
                                                                                                              </w:divBdr>
                                                                                                              <w:divsChild>
                                                                                                                <w:div w:id="1380282676">
                                                                                                                  <w:marLeft w:val="0"/>
                                                                                                                  <w:marRight w:val="0"/>
                                                                                                                  <w:marTop w:val="0"/>
                                                                                                                  <w:marBottom w:val="120"/>
                                                                                                                  <w:divBdr>
                                                                                                                    <w:top w:val="none" w:sz="0" w:space="0" w:color="auto"/>
                                                                                                                    <w:left w:val="none" w:sz="0" w:space="0" w:color="auto"/>
                                                                                                                    <w:bottom w:val="none" w:sz="0" w:space="0" w:color="auto"/>
                                                                                                                    <w:right w:val="none" w:sz="0" w:space="0" w:color="auto"/>
                                                                                                                  </w:divBdr>
                                                                                                                  <w:divsChild>
                                                                                                                    <w:div w:id="645207260">
                                                                                                                      <w:marLeft w:val="0"/>
                                                                                                                      <w:marRight w:val="0"/>
                                                                                                                      <w:marTop w:val="0"/>
                                                                                                                      <w:marBottom w:val="0"/>
                                                                                                                      <w:divBdr>
                                                                                                                        <w:top w:val="none" w:sz="0" w:space="0" w:color="auto"/>
                                                                                                                        <w:left w:val="none" w:sz="0" w:space="0" w:color="auto"/>
                                                                                                                        <w:bottom w:val="none" w:sz="0" w:space="0" w:color="auto"/>
                                                                                                                        <w:right w:val="none" w:sz="0" w:space="0" w:color="auto"/>
                                                                                                                      </w:divBdr>
                                                                                                                    </w:div>
                                                                                                                    <w:div w:id="1166479710">
                                                                                                                      <w:marLeft w:val="0"/>
                                                                                                                      <w:marRight w:val="0"/>
                                                                                                                      <w:marTop w:val="0"/>
                                                                                                                      <w:marBottom w:val="0"/>
                                                                                                                      <w:divBdr>
                                                                                                                        <w:top w:val="none" w:sz="0" w:space="0" w:color="auto"/>
                                                                                                                        <w:left w:val="none" w:sz="0" w:space="0" w:color="auto"/>
                                                                                                                        <w:bottom w:val="none" w:sz="0" w:space="0" w:color="auto"/>
                                                                                                                        <w:right w:val="none" w:sz="0" w:space="0" w:color="auto"/>
                                                                                                                      </w:divBdr>
                                                                                                                    </w:div>
                                                                                                                    <w:div w:id="1503813883">
                                                                                                                      <w:marLeft w:val="0"/>
                                                                                                                      <w:marRight w:val="0"/>
                                                                                                                      <w:marTop w:val="0"/>
                                                                                                                      <w:marBottom w:val="0"/>
                                                                                                                      <w:divBdr>
                                                                                                                        <w:top w:val="none" w:sz="0" w:space="0" w:color="auto"/>
                                                                                                                        <w:left w:val="none" w:sz="0" w:space="0" w:color="auto"/>
                                                                                                                        <w:bottom w:val="none" w:sz="0" w:space="0" w:color="auto"/>
                                                                                                                        <w:right w:val="none" w:sz="0" w:space="0" w:color="auto"/>
                                                                                                                      </w:divBdr>
                                                                                                                    </w:div>
                                                                                                                    <w:div w:id="876088100">
                                                                                                                      <w:marLeft w:val="0"/>
                                                                                                                      <w:marRight w:val="0"/>
                                                                                                                      <w:marTop w:val="0"/>
                                                                                                                      <w:marBottom w:val="0"/>
                                                                                                                      <w:divBdr>
                                                                                                                        <w:top w:val="none" w:sz="0" w:space="0" w:color="auto"/>
                                                                                                                        <w:left w:val="none" w:sz="0" w:space="0" w:color="auto"/>
                                                                                                                        <w:bottom w:val="none" w:sz="0" w:space="0" w:color="auto"/>
                                                                                                                        <w:right w:val="none" w:sz="0" w:space="0" w:color="auto"/>
                                                                                                                      </w:divBdr>
                                                                                                                    </w:div>
                                                                                                                    <w:div w:id="1656252924">
                                                                                                                      <w:marLeft w:val="0"/>
                                                                                                                      <w:marRight w:val="0"/>
                                                                                                                      <w:marTop w:val="0"/>
                                                                                                                      <w:marBottom w:val="0"/>
                                                                                                                      <w:divBdr>
                                                                                                                        <w:top w:val="none" w:sz="0" w:space="0" w:color="auto"/>
                                                                                                                        <w:left w:val="none" w:sz="0" w:space="0" w:color="auto"/>
                                                                                                                        <w:bottom w:val="none" w:sz="0" w:space="0" w:color="auto"/>
                                                                                                                        <w:right w:val="none" w:sz="0" w:space="0" w:color="auto"/>
                                                                                                                      </w:divBdr>
                                                                                                                    </w:div>
                                                                                                                    <w:div w:id="2122844324">
                                                                                                                      <w:marLeft w:val="0"/>
                                                                                                                      <w:marRight w:val="0"/>
                                                                                                                      <w:marTop w:val="0"/>
                                                                                                                      <w:marBottom w:val="0"/>
                                                                                                                      <w:divBdr>
                                                                                                                        <w:top w:val="none" w:sz="0" w:space="0" w:color="auto"/>
                                                                                                                        <w:left w:val="none" w:sz="0" w:space="0" w:color="auto"/>
                                                                                                                        <w:bottom w:val="none" w:sz="0" w:space="0" w:color="auto"/>
                                                                                                                        <w:right w:val="none" w:sz="0" w:space="0" w:color="auto"/>
                                                                                                                      </w:divBdr>
                                                                                                                    </w:div>
                                                                                                                  </w:divsChild>
                                                                                                                </w:div>
                                                                                                                <w:div w:id="64187652">
                                                                                                                  <w:marLeft w:val="0"/>
                                                                                                                  <w:marRight w:val="0"/>
                                                                                                                  <w:marTop w:val="0"/>
                                                                                                                  <w:marBottom w:val="120"/>
                                                                                                                  <w:divBdr>
                                                                                                                    <w:top w:val="none" w:sz="0" w:space="0" w:color="auto"/>
                                                                                                                    <w:left w:val="none" w:sz="0" w:space="0" w:color="auto"/>
                                                                                                                    <w:bottom w:val="none" w:sz="0" w:space="0" w:color="auto"/>
                                                                                                                    <w:right w:val="none" w:sz="0" w:space="0" w:color="auto"/>
                                                                                                                  </w:divBdr>
                                                                                                                  <w:divsChild>
                                                                                                                    <w:div w:id="20831406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91066120">
                                                                                                          <w:marLeft w:val="0"/>
                                                                                                          <w:marRight w:val="0"/>
                                                                                                          <w:marTop w:val="0"/>
                                                                                                          <w:marBottom w:val="0"/>
                                                                                                          <w:divBdr>
                                                                                                            <w:top w:val="none" w:sz="0" w:space="0" w:color="auto"/>
                                                                                                            <w:left w:val="none" w:sz="0" w:space="0" w:color="auto"/>
                                                                                                            <w:bottom w:val="none" w:sz="0" w:space="0" w:color="auto"/>
                                                                                                            <w:right w:val="none" w:sz="0" w:space="0" w:color="auto"/>
                                                                                                          </w:divBdr>
                                                                                                          <w:divsChild>
                                                                                                            <w:div w:id="275721047">
                                                                                                              <w:marLeft w:val="0"/>
                                                                                                              <w:marRight w:val="0"/>
                                                                                                              <w:marTop w:val="0"/>
                                                                                                              <w:marBottom w:val="0"/>
                                                                                                              <w:divBdr>
                                                                                                                <w:top w:val="none" w:sz="0" w:space="0" w:color="auto"/>
                                                                                                                <w:left w:val="none" w:sz="0" w:space="0" w:color="auto"/>
                                                                                                                <w:bottom w:val="none" w:sz="0" w:space="0" w:color="auto"/>
                                                                                                                <w:right w:val="none" w:sz="0" w:space="0" w:color="auto"/>
                                                                                                              </w:divBdr>
                                                                                                              <w:divsChild>
                                                                                                                <w:div w:id="1514996132">
                                                                                                                  <w:marLeft w:val="0"/>
                                                                                                                  <w:marRight w:val="0"/>
                                                                                                                  <w:marTop w:val="0"/>
                                                                                                                  <w:marBottom w:val="0"/>
                                                                                                                  <w:divBdr>
                                                                                                                    <w:top w:val="none" w:sz="0" w:space="0" w:color="auto"/>
                                                                                                                    <w:left w:val="none" w:sz="0" w:space="0" w:color="auto"/>
                                                                                                                    <w:bottom w:val="none" w:sz="0" w:space="0" w:color="auto"/>
                                                                                                                    <w:right w:val="none" w:sz="0" w:space="0" w:color="auto"/>
                                                                                                                  </w:divBdr>
                                                                                                                </w:div>
                                                                                                                <w:div w:id="2107924446">
                                                                                                                  <w:marLeft w:val="0"/>
                                                                                                                  <w:marRight w:val="0"/>
                                                                                                                  <w:marTop w:val="0"/>
                                                                                                                  <w:marBottom w:val="0"/>
                                                                                                                  <w:divBdr>
                                                                                                                    <w:top w:val="none" w:sz="0" w:space="0" w:color="auto"/>
                                                                                                                    <w:left w:val="none" w:sz="0" w:space="0" w:color="auto"/>
                                                                                                                    <w:bottom w:val="none" w:sz="0" w:space="0" w:color="auto"/>
                                                                                                                    <w:right w:val="none" w:sz="0" w:space="0" w:color="auto"/>
                                                                                                                  </w:divBdr>
                                                                                                                </w:div>
                                                                                                                <w:div w:id="800879841">
                                                                                                                  <w:marLeft w:val="0"/>
                                                                                                                  <w:marRight w:val="0"/>
                                                                                                                  <w:marTop w:val="0"/>
                                                                                                                  <w:marBottom w:val="0"/>
                                                                                                                  <w:divBdr>
                                                                                                                    <w:top w:val="none" w:sz="0" w:space="0" w:color="auto"/>
                                                                                                                    <w:left w:val="none" w:sz="0" w:space="0" w:color="auto"/>
                                                                                                                    <w:bottom w:val="none" w:sz="0" w:space="0" w:color="auto"/>
                                                                                                                    <w:right w:val="none" w:sz="0" w:space="0" w:color="auto"/>
                                                                                                                  </w:divBdr>
                                                                                                                </w:div>
                                                                                                                <w:div w:id="149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8623">
                                                                                                          <w:marLeft w:val="0"/>
                                                                                                          <w:marRight w:val="0"/>
                                                                                                          <w:marTop w:val="0"/>
                                                                                                          <w:marBottom w:val="0"/>
                                                                                                          <w:divBdr>
                                                                                                            <w:top w:val="none" w:sz="0" w:space="0" w:color="auto"/>
                                                                                                            <w:left w:val="none" w:sz="0" w:space="0" w:color="auto"/>
                                                                                                            <w:bottom w:val="none" w:sz="0" w:space="0" w:color="auto"/>
                                                                                                            <w:right w:val="none" w:sz="0" w:space="0" w:color="auto"/>
                                                                                                          </w:divBdr>
                                                                                                          <w:divsChild>
                                                                                                            <w:div w:id="569003895">
                                                                                                              <w:marLeft w:val="0"/>
                                                                                                              <w:marRight w:val="0"/>
                                                                                                              <w:marTop w:val="0"/>
                                                                                                              <w:marBottom w:val="0"/>
                                                                                                              <w:divBdr>
                                                                                                                <w:top w:val="none" w:sz="0" w:space="0" w:color="auto"/>
                                                                                                                <w:left w:val="none" w:sz="0" w:space="0" w:color="auto"/>
                                                                                                                <w:bottom w:val="none" w:sz="0" w:space="0" w:color="auto"/>
                                                                                                                <w:right w:val="none" w:sz="0" w:space="0" w:color="auto"/>
                                                                                                              </w:divBdr>
                                                                                                              <w:divsChild>
                                                                                                                <w:div w:id="1781222850">
                                                                                                                  <w:marLeft w:val="0"/>
                                                                                                                  <w:marRight w:val="0"/>
                                                                                                                  <w:marTop w:val="0"/>
                                                                                                                  <w:marBottom w:val="0"/>
                                                                                                                  <w:divBdr>
                                                                                                                    <w:top w:val="none" w:sz="0" w:space="0" w:color="auto"/>
                                                                                                                    <w:left w:val="none" w:sz="0" w:space="0" w:color="auto"/>
                                                                                                                    <w:bottom w:val="none" w:sz="0" w:space="0" w:color="auto"/>
                                                                                                                    <w:right w:val="none" w:sz="0" w:space="0" w:color="auto"/>
                                                                                                                  </w:divBdr>
                                                                                                                </w:div>
                                                                                                                <w:div w:id="5806050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81807556">
                                                                                                          <w:marLeft w:val="0"/>
                                                                                                          <w:marRight w:val="0"/>
                                                                                                          <w:marTop w:val="0"/>
                                                                                                          <w:marBottom w:val="0"/>
                                                                                                          <w:divBdr>
                                                                                                            <w:top w:val="none" w:sz="0" w:space="0" w:color="auto"/>
                                                                                                            <w:left w:val="none" w:sz="0" w:space="0" w:color="auto"/>
                                                                                                            <w:bottom w:val="none" w:sz="0" w:space="0" w:color="auto"/>
                                                                                                            <w:right w:val="none" w:sz="0" w:space="0" w:color="auto"/>
                                                                                                          </w:divBdr>
                                                                                                          <w:divsChild>
                                                                                                            <w:div w:id="1122185470">
                                                                                                              <w:marLeft w:val="0"/>
                                                                                                              <w:marRight w:val="0"/>
                                                                                                              <w:marTop w:val="0"/>
                                                                                                              <w:marBottom w:val="0"/>
                                                                                                              <w:divBdr>
                                                                                                                <w:top w:val="none" w:sz="0" w:space="0" w:color="auto"/>
                                                                                                                <w:left w:val="none" w:sz="0" w:space="0" w:color="auto"/>
                                                                                                                <w:bottom w:val="none" w:sz="0" w:space="0" w:color="auto"/>
                                                                                                                <w:right w:val="none" w:sz="0" w:space="0" w:color="auto"/>
                                                                                                              </w:divBdr>
                                                                                                              <w:divsChild>
                                                                                                                <w:div w:id="151527254">
                                                                                                                  <w:marLeft w:val="0"/>
                                                                                                                  <w:marRight w:val="0"/>
                                                                                                                  <w:marTop w:val="0"/>
                                                                                                                  <w:marBottom w:val="0"/>
                                                                                                                  <w:divBdr>
                                                                                                                    <w:top w:val="none" w:sz="0" w:space="0" w:color="auto"/>
                                                                                                                    <w:left w:val="none" w:sz="0" w:space="0" w:color="auto"/>
                                                                                                                    <w:bottom w:val="none" w:sz="0" w:space="0" w:color="auto"/>
                                                                                                                    <w:right w:val="none" w:sz="0" w:space="0" w:color="auto"/>
                                                                                                                  </w:divBdr>
                                                                                                                  <w:divsChild>
                                                                                                                    <w:div w:id="1506288288">
                                                                                                                      <w:marLeft w:val="0"/>
                                                                                                                      <w:marRight w:val="0"/>
                                                                                                                      <w:marTop w:val="0"/>
                                                                                                                      <w:marBottom w:val="0"/>
                                                                                                                      <w:divBdr>
                                                                                                                        <w:top w:val="none" w:sz="0" w:space="0" w:color="auto"/>
                                                                                                                        <w:left w:val="none" w:sz="0" w:space="0" w:color="auto"/>
                                                                                                                        <w:bottom w:val="none" w:sz="0" w:space="0" w:color="auto"/>
                                                                                                                        <w:right w:val="none" w:sz="0" w:space="0" w:color="auto"/>
                                                                                                                      </w:divBdr>
                                                                                                                      <w:divsChild>
                                                                                                                        <w:div w:id="1373268895">
                                                                                                                          <w:marLeft w:val="0"/>
                                                                                                                          <w:marRight w:val="0"/>
                                                                                                                          <w:marTop w:val="0"/>
                                                                                                                          <w:marBottom w:val="0"/>
                                                                                                                          <w:divBdr>
                                                                                                                            <w:top w:val="none" w:sz="0" w:space="0" w:color="auto"/>
                                                                                                                            <w:left w:val="none" w:sz="0" w:space="0" w:color="auto"/>
                                                                                                                            <w:bottom w:val="none" w:sz="0" w:space="0" w:color="auto"/>
                                                                                                                            <w:right w:val="none" w:sz="0" w:space="0" w:color="auto"/>
                                                                                                                          </w:divBdr>
                                                                                                                          <w:divsChild>
                                                                                                                            <w:div w:id="46955911">
                                                                                                                              <w:marLeft w:val="0"/>
                                                                                                                              <w:marRight w:val="0"/>
                                                                                                                              <w:marTop w:val="0"/>
                                                                                                                              <w:marBottom w:val="0"/>
                                                                                                                              <w:divBdr>
                                                                                                                                <w:top w:val="none" w:sz="0" w:space="0" w:color="auto"/>
                                                                                                                                <w:left w:val="none" w:sz="0" w:space="0" w:color="auto"/>
                                                                                                                                <w:bottom w:val="none" w:sz="0" w:space="0" w:color="auto"/>
                                                                                                                                <w:right w:val="none" w:sz="0" w:space="0" w:color="auto"/>
                                                                                                                              </w:divBdr>
                                                                                                                              <w:divsChild>
                                                                                                                                <w:div w:id="1097942288">
                                                                                                                                  <w:marLeft w:val="0"/>
                                                                                                                                  <w:marRight w:val="0"/>
                                                                                                                                  <w:marTop w:val="0"/>
                                                                                                                                  <w:marBottom w:val="0"/>
                                                                                                                                  <w:divBdr>
                                                                                                                                    <w:top w:val="none" w:sz="0" w:space="0" w:color="auto"/>
                                                                                                                                    <w:left w:val="none" w:sz="0" w:space="0" w:color="auto"/>
                                                                                                                                    <w:bottom w:val="none" w:sz="0" w:space="0" w:color="auto"/>
                                                                                                                                    <w:right w:val="none" w:sz="0" w:space="0" w:color="auto"/>
                                                                                                                                  </w:divBdr>
                                                                                                                                </w:div>
                                                                                                                                <w:div w:id="178667602">
                                                                                                                                  <w:marLeft w:val="0"/>
                                                                                                                                  <w:marRight w:val="0"/>
                                                                                                                                  <w:marTop w:val="0"/>
                                                                                                                                  <w:marBottom w:val="0"/>
                                                                                                                                  <w:divBdr>
                                                                                                                                    <w:top w:val="none" w:sz="0" w:space="0" w:color="auto"/>
                                                                                                                                    <w:left w:val="none" w:sz="0" w:space="0" w:color="auto"/>
                                                                                                                                    <w:bottom w:val="none" w:sz="0" w:space="0" w:color="auto"/>
                                                                                                                                    <w:right w:val="none" w:sz="0" w:space="0" w:color="auto"/>
                                                                                                                                  </w:divBdr>
                                                                                                                                  <w:divsChild>
                                                                                                                                    <w:div w:id="63651998">
                                                                                                                                      <w:marLeft w:val="0"/>
                                                                                                                                      <w:marRight w:val="0"/>
                                                                                                                                      <w:marTop w:val="0"/>
                                                                                                                                      <w:marBottom w:val="0"/>
                                                                                                                                      <w:divBdr>
                                                                                                                                        <w:top w:val="none" w:sz="0" w:space="0" w:color="auto"/>
                                                                                                                                        <w:left w:val="none" w:sz="0" w:space="0" w:color="auto"/>
                                                                                                                                        <w:bottom w:val="none" w:sz="0" w:space="0" w:color="auto"/>
                                                                                                                                        <w:right w:val="none" w:sz="0" w:space="0" w:color="auto"/>
                                                                                                                                      </w:divBdr>
                                                                                                                                    </w:div>
                                                                                                                                  </w:divsChild>
                                                                                                                                </w:div>
                                                                                                                                <w:div w:id="899444858">
                                                                                                                                  <w:marLeft w:val="0"/>
                                                                                                                                  <w:marRight w:val="0"/>
                                                                                                                                  <w:marTop w:val="0"/>
                                                                                                                                  <w:marBottom w:val="0"/>
                                                                                                                                  <w:divBdr>
                                                                                                                                    <w:top w:val="none" w:sz="0" w:space="0" w:color="auto"/>
                                                                                                                                    <w:left w:val="none" w:sz="0" w:space="0" w:color="auto"/>
                                                                                                                                    <w:bottom w:val="none" w:sz="0" w:space="0" w:color="auto"/>
                                                                                                                                    <w:right w:val="none" w:sz="0" w:space="0" w:color="auto"/>
                                                                                                                                  </w:divBdr>
                                                                                                                                </w:div>
                                                                                                                                <w:div w:id="1483160279">
                                                                                                                                  <w:marLeft w:val="0"/>
                                                                                                                                  <w:marRight w:val="0"/>
                                                                                                                                  <w:marTop w:val="0"/>
                                                                                                                                  <w:marBottom w:val="0"/>
                                                                                                                                  <w:divBdr>
                                                                                                                                    <w:top w:val="none" w:sz="0" w:space="0" w:color="auto"/>
                                                                                                                                    <w:left w:val="none" w:sz="0" w:space="0" w:color="auto"/>
                                                                                                                                    <w:bottom w:val="none" w:sz="0" w:space="0" w:color="auto"/>
                                                                                                                                    <w:right w:val="none" w:sz="0" w:space="0" w:color="auto"/>
                                                                                                                                  </w:divBdr>
                                                                                                                                </w:div>
                                                                                                                                <w:div w:id="1958557207">
                                                                                                                                  <w:marLeft w:val="0"/>
                                                                                                                                  <w:marRight w:val="0"/>
                                                                                                                                  <w:marTop w:val="0"/>
                                                                                                                                  <w:marBottom w:val="0"/>
                                                                                                                                  <w:divBdr>
                                                                                                                                    <w:top w:val="none" w:sz="0" w:space="0" w:color="auto"/>
                                                                                                                                    <w:left w:val="none" w:sz="0" w:space="0" w:color="auto"/>
                                                                                                                                    <w:bottom w:val="none" w:sz="0" w:space="0" w:color="auto"/>
                                                                                                                                    <w:right w:val="none" w:sz="0" w:space="0" w:color="auto"/>
                                                                                                                                  </w:divBdr>
                                                                                                                                </w:div>
                                                                                                                                <w:div w:id="131949741">
                                                                                                                                  <w:marLeft w:val="0"/>
                                                                                                                                  <w:marRight w:val="0"/>
                                                                                                                                  <w:marTop w:val="0"/>
                                                                                                                                  <w:marBottom w:val="0"/>
                                                                                                                                  <w:divBdr>
                                                                                                                                    <w:top w:val="none" w:sz="0" w:space="0" w:color="auto"/>
                                                                                                                                    <w:left w:val="none" w:sz="0" w:space="0" w:color="auto"/>
                                                                                                                                    <w:bottom w:val="none" w:sz="0" w:space="0" w:color="auto"/>
                                                                                                                                    <w:right w:val="none" w:sz="0" w:space="0" w:color="auto"/>
                                                                                                                                  </w:divBdr>
                                                                                                                                  <w:divsChild>
                                                                                                                                    <w:div w:id="1089035094">
                                                                                                                                      <w:marLeft w:val="0"/>
                                                                                                                                      <w:marRight w:val="0"/>
                                                                                                                                      <w:marTop w:val="0"/>
                                                                                                                                      <w:marBottom w:val="0"/>
                                                                                                                                      <w:divBdr>
                                                                                                                                        <w:top w:val="none" w:sz="0" w:space="0" w:color="auto"/>
                                                                                                                                        <w:left w:val="none" w:sz="0" w:space="0" w:color="auto"/>
                                                                                                                                        <w:bottom w:val="none" w:sz="0" w:space="0" w:color="auto"/>
                                                                                                                                        <w:right w:val="none" w:sz="0" w:space="0" w:color="auto"/>
                                                                                                                                      </w:divBdr>
                                                                                                                                    </w:div>
                                                                                                                                  </w:divsChild>
                                                                                                                                </w:div>
                                                                                                                                <w:div w:id="1487935755">
                                                                                                                                  <w:marLeft w:val="0"/>
                                                                                                                                  <w:marRight w:val="0"/>
                                                                                                                                  <w:marTop w:val="0"/>
                                                                                                                                  <w:marBottom w:val="0"/>
                                                                                                                                  <w:divBdr>
                                                                                                                                    <w:top w:val="none" w:sz="0" w:space="0" w:color="auto"/>
                                                                                                                                    <w:left w:val="none" w:sz="0" w:space="0" w:color="auto"/>
                                                                                                                                    <w:bottom w:val="none" w:sz="0" w:space="0" w:color="auto"/>
                                                                                                                                    <w:right w:val="none" w:sz="0" w:space="0" w:color="auto"/>
                                                                                                                                  </w:divBdr>
                                                                                                                                </w:div>
                                                                                                                                <w:div w:id="1257788321">
                                                                                                                                  <w:marLeft w:val="0"/>
                                                                                                                                  <w:marRight w:val="0"/>
                                                                                                                                  <w:marTop w:val="0"/>
                                                                                                                                  <w:marBottom w:val="0"/>
                                                                                                                                  <w:divBdr>
                                                                                                                                    <w:top w:val="none" w:sz="0" w:space="0" w:color="auto"/>
                                                                                                                                    <w:left w:val="none" w:sz="0" w:space="0" w:color="auto"/>
                                                                                                                                    <w:bottom w:val="none" w:sz="0" w:space="0" w:color="auto"/>
                                                                                                                                    <w:right w:val="none" w:sz="0" w:space="0" w:color="auto"/>
                                                                                                                                  </w:divBdr>
                                                                                                                                </w:div>
                                                                                                                                <w:div w:id="1616786861">
                                                                                                                                  <w:marLeft w:val="0"/>
                                                                                                                                  <w:marRight w:val="0"/>
                                                                                                                                  <w:marTop w:val="0"/>
                                                                                                                                  <w:marBottom w:val="0"/>
                                                                                                                                  <w:divBdr>
                                                                                                                                    <w:top w:val="none" w:sz="0" w:space="0" w:color="auto"/>
                                                                                                                                    <w:left w:val="none" w:sz="0" w:space="0" w:color="auto"/>
                                                                                                                                    <w:bottom w:val="none" w:sz="0" w:space="0" w:color="auto"/>
                                                                                                                                    <w:right w:val="none" w:sz="0" w:space="0" w:color="auto"/>
                                                                                                                                  </w:divBdr>
                                                                                                                                </w:div>
                                                                                                                                <w:div w:id="17706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92184">
                                                                                                          <w:marLeft w:val="0"/>
                                                                                                          <w:marRight w:val="0"/>
                                                                                                          <w:marTop w:val="0"/>
                                                                                                          <w:marBottom w:val="0"/>
                                                                                                          <w:divBdr>
                                                                                                            <w:top w:val="none" w:sz="0" w:space="0" w:color="auto"/>
                                                                                                            <w:left w:val="none" w:sz="0" w:space="0" w:color="auto"/>
                                                                                                            <w:bottom w:val="none" w:sz="0" w:space="0" w:color="auto"/>
                                                                                                            <w:right w:val="none" w:sz="0" w:space="0" w:color="auto"/>
                                                                                                          </w:divBdr>
                                                                                                        </w:div>
                                                                                                        <w:div w:id="1055355710">
                                                                                                          <w:marLeft w:val="0"/>
                                                                                                          <w:marRight w:val="0"/>
                                                                                                          <w:marTop w:val="120"/>
                                                                                                          <w:marBottom w:val="240"/>
                                                                                                          <w:divBdr>
                                                                                                            <w:top w:val="none" w:sz="0" w:space="0" w:color="auto"/>
                                                                                                            <w:left w:val="none" w:sz="0" w:space="0" w:color="auto"/>
                                                                                                            <w:bottom w:val="none" w:sz="0" w:space="0" w:color="auto"/>
                                                                                                            <w:right w:val="none" w:sz="0" w:space="0" w:color="auto"/>
                                                                                                          </w:divBdr>
                                                                                                        </w:div>
                                                                                                        <w:div w:id="1685479704">
                                                                                                          <w:marLeft w:val="0"/>
                                                                                                          <w:marRight w:val="0"/>
                                                                                                          <w:marTop w:val="0"/>
                                                                                                          <w:marBottom w:val="0"/>
                                                                                                          <w:divBdr>
                                                                                                            <w:top w:val="none" w:sz="0" w:space="0" w:color="auto"/>
                                                                                                            <w:left w:val="none" w:sz="0" w:space="0" w:color="auto"/>
                                                                                                            <w:bottom w:val="none" w:sz="0" w:space="0" w:color="auto"/>
                                                                                                            <w:right w:val="none" w:sz="0" w:space="0" w:color="auto"/>
                                                                                                          </w:divBdr>
                                                                                                          <w:divsChild>
                                                                                                            <w:div w:id="636255623">
                                                                                                              <w:marLeft w:val="0"/>
                                                                                                              <w:marRight w:val="0"/>
                                                                                                              <w:marTop w:val="0"/>
                                                                                                              <w:marBottom w:val="0"/>
                                                                                                              <w:divBdr>
                                                                                                                <w:top w:val="none" w:sz="0" w:space="0" w:color="auto"/>
                                                                                                                <w:left w:val="none" w:sz="0" w:space="0" w:color="auto"/>
                                                                                                                <w:bottom w:val="none" w:sz="0" w:space="0" w:color="auto"/>
                                                                                                                <w:right w:val="none" w:sz="0" w:space="0" w:color="auto"/>
                                                                                                              </w:divBdr>
                                                                                                            </w:div>
                                                                                                          </w:divsChild>
                                                                                                        </w:div>
                                                                                                        <w:div w:id="316223658">
                                                                                                          <w:marLeft w:val="0"/>
                                                                                                          <w:marRight w:val="0"/>
                                                                                                          <w:marTop w:val="0"/>
                                                                                                          <w:marBottom w:val="0"/>
                                                                                                          <w:divBdr>
                                                                                                            <w:top w:val="none" w:sz="0" w:space="0" w:color="auto"/>
                                                                                                            <w:left w:val="none" w:sz="0" w:space="0" w:color="auto"/>
                                                                                                            <w:bottom w:val="none" w:sz="0" w:space="0" w:color="auto"/>
                                                                                                            <w:right w:val="none" w:sz="0" w:space="0" w:color="auto"/>
                                                                                                          </w:divBdr>
                                                                                                        </w:div>
                                                                                                        <w:div w:id="1782996552">
                                                                                                          <w:marLeft w:val="0"/>
                                                                                                          <w:marRight w:val="0"/>
                                                                                                          <w:marTop w:val="0"/>
                                                                                                          <w:marBottom w:val="0"/>
                                                                                                          <w:divBdr>
                                                                                                            <w:top w:val="none" w:sz="0" w:space="0" w:color="auto"/>
                                                                                                            <w:left w:val="none" w:sz="0" w:space="0" w:color="auto"/>
                                                                                                            <w:bottom w:val="none" w:sz="0" w:space="0" w:color="auto"/>
                                                                                                            <w:right w:val="none" w:sz="0" w:space="0" w:color="auto"/>
                                                                                                          </w:divBdr>
                                                                                                        </w:div>
                                                                                                        <w:div w:id="20633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50754">
      <w:bodyDiv w:val="1"/>
      <w:marLeft w:val="0"/>
      <w:marRight w:val="0"/>
      <w:marTop w:val="0"/>
      <w:marBottom w:val="0"/>
      <w:divBdr>
        <w:top w:val="none" w:sz="0" w:space="0" w:color="auto"/>
        <w:left w:val="none" w:sz="0" w:space="0" w:color="auto"/>
        <w:bottom w:val="none" w:sz="0" w:space="0" w:color="auto"/>
        <w:right w:val="none" w:sz="0" w:space="0" w:color="auto"/>
      </w:divBdr>
    </w:div>
    <w:div w:id="1770662781">
      <w:bodyDiv w:val="1"/>
      <w:marLeft w:val="0"/>
      <w:marRight w:val="0"/>
      <w:marTop w:val="0"/>
      <w:marBottom w:val="0"/>
      <w:divBdr>
        <w:top w:val="none" w:sz="0" w:space="0" w:color="auto"/>
        <w:left w:val="none" w:sz="0" w:space="0" w:color="auto"/>
        <w:bottom w:val="none" w:sz="0" w:space="0" w:color="auto"/>
        <w:right w:val="none" w:sz="0" w:space="0" w:color="auto"/>
      </w:divBdr>
    </w:div>
    <w:div w:id="1781603676">
      <w:bodyDiv w:val="1"/>
      <w:marLeft w:val="0"/>
      <w:marRight w:val="0"/>
      <w:marTop w:val="0"/>
      <w:marBottom w:val="0"/>
      <w:divBdr>
        <w:top w:val="none" w:sz="0" w:space="0" w:color="auto"/>
        <w:left w:val="none" w:sz="0" w:space="0" w:color="auto"/>
        <w:bottom w:val="none" w:sz="0" w:space="0" w:color="auto"/>
        <w:right w:val="none" w:sz="0" w:space="0" w:color="auto"/>
      </w:divBdr>
    </w:div>
    <w:div w:id="1782602238">
      <w:bodyDiv w:val="1"/>
      <w:marLeft w:val="0"/>
      <w:marRight w:val="0"/>
      <w:marTop w:val="0"/>
      <w:marBottom w:val="0"/>
      <w:divBdr>
        <w:top w:val="none" w:sz="0" w:space="0" w:color="auto"/>
        <w:left w:val="none" w:sz="0" w:space="0" w:color="auto"/>
        <w:bottom w:val="none" w:sz="0" w:space="0" w:color="auto"/>
        <w:right w:val="none" w:sz="0" w:space="0" w:color="auto"/>
      </w:divBdr>
    </w:div>
    <w:div w:id="1821385232">
      <w:bodyDiv w:val="1"/>
      <w:marLeft w:val="0"/>
      <w:marRight w:val="0"/>
      <w:marTop w:val="0"/>
      <w:marBottom w:val="0"/>
      <w:divBdr>
        <w:top w:val="none" w:sz="0" w:space="0" w:color="auto"/>
        <w:left w:val="none" w:sz="0" w:space="0" w:color="auto"/>
        <w:bottom w:val="none" w:sz="0" w:space="0" w:color="auto"/>
        <w:right w:val="none" w:sz="0" w:space="0" w:color="auto"/>
      </w:divBdr>
    </w:div>
    <w:div w:id="1870750835">
      <w:bodyDiv w:val="1"/>
      <w:marLeft w:val="0"/>
      <w:marRight w:val="0"/>
      <w:marTop w:val="0"/>
      <w:marBottom w:val="0"/>
      <w:divBdr>
        <w:top w:val="none" w:sz="0" w:space="0" w:color="auto"/>
        <w:left w:val="none" w:sz="0" w:space="0" w:color="auto"/>
        <w:bottom w:val="none" w:sz="0" w:space="0" w:color="auto"/>
        <w:right w:val="none" w:sz="0" w:space="0" w:color="auto"/>
      </w:divBdr>
    </w:div>
    <w:div w:id="1888834525">
      <w:bodyDiv w:val="1"/>
      <w:marLeft w:val="0"/>
      <w:marRight w:val="0"/>
      <w:marTop w:val="0"/>
      <w:marBottom w:val="0"/>
      <w:divBdr>
        <w:top w:val="none" w:sz="0" w:space="0" w:color="auto"/>
        <w:left w:val="none" w:sz="0" w:space="0" w:color="auto"/>
        <w:bottom w:val="none" w:sz="0" w:space="0" w:color="auto"/>
        <w:right w:val="none" w:sz="0" w:space="0" w:color="auto"/>
      </w:divBdr>
    </w:div>
    <w:div w:id="1898927407">
      <w:bodyDiv w:val="1"/>
      <w:marLeft w:val="0"/>
      <w:marRight w:val="0"/>
      <w:marTop w:val="0"/>
      <w:marBottom w:val="0"/>
      <w:divBdr>
        <w:top w:val="none" w:sz="0" w:space="0" w:color="auto"/>
        <w:left w:val="none" w:sz="0" w:space="0" w:color="auto"/>
        <w:bottom w:val="none" w:sz="0" w:space="0" w:color="auto"/>
        <w:right w:val="none" w:sz="0" w:space="0" w:color="auto"/>
      </w:divBdr>
    </w:div>
    <w:div w:id="1899244187">
      <w:bodyDiv w:val="1"/>
      <w:marLeft w:val="0"/>
      <w:marRight w:val="0"/>
      <w:marTop w:val="0"/>
      <w:marBottom w:val="0"/>
      <w:divBdr>
        <w:top w:val="none" w:sz="0" w:space="0" w:color="auto"/>
        <w:left w:val="none" w:sz="0" w:space="0" w:color="auto"/>
        <w:bottom w:val="none" w:sz="0" w:space="0" w:color="auto"/>
        <w:right w:val="none" w:sz="0" w:space="0" w:color="auto"/>
      </w:divBdr>
    </w:div>
    <w:div w:id="1931739799">
      <w:bodyDiv w:val="1"/>
      <w:marLeft w:val="0"/>
      <w:marRight w:val="0"/>
      <w:marTop w:val="0"/>
      <w:marBottom w:val="0"/>
      <w:divBdr>
        <w:top w:val="none" w:sz="0" w:space="0" w:color="auto"/>
        <w:left w:val="none" w:sz="0" w:space="0" w:color="auto"/>
        <w:bottom w:val="none" w:sz="0" w:space="0" w:color="auto"/>
        <w:right w:val="none" w:sz="0" w:space="0" w:color="auto"/>
      </w:divBdr>
    </w:div>
    <w:div w:id="1956790571">
      <w:bodyDiv w:val="1"/>
      <w:marLeft w:val="0"/>
      <w:marRight w:val="0"/>
      <w:marTop w:val="0"/>
      <w:marBottom w:val="0"/>
      <w:divBdr>
        <w:top w:val="none" w:sz="0" w:space="0" w:color="auto"/>
        <w:left w:val="none" w:sz="0" w:space="0" w:color="auto"/>
        <w:bottom w:val="none" w:sz="0" w:space="0" w:color="auto"/>
        <w:right w:val="none" w:sz="0" w:space="0" w:color="auto"/>
      </w:divBdr>
    </w:div>
    <w:div w:id="1964530813">
      <w:bodyDiv w:val="1"/>
      <w:marLeft w:val="0"/>
      <w:marRight w:val="0"/>
      <w:marTop w:val="0"/>
      <w:marBottom w:val="0"/>
      <w:divBdr>
        <w:top w:val="none" w:sz="0" w:space="0" w:color="auto"/>
        <w:left w:val="none" w:sz="0" w:space="0" w:color="auto"/>
        <w:bottom w:val="none" w:sz="0" w:space="0" w:color="auto"/>
        <w:right w:val="none" w:sz="0" w:space="0" w:color="auto"/>
      </w:divBdr>
    </w:div>
    <w:div w:id="1968392536">
      <w:bodyDiv w:val="1"/>
      <w:marLeft w:val="0"/>
      <w:marRight w:val="0"/>
      <w:marTop w:val="0"/>
      <w:marBottom w:val="0"/>
      <w:divBdr>
        <w:top w:val="none" w:sz="0" w:space="0" w:color="auto"/>
        <w:left w:val="none" w:sz="0" w:space="0" w:color="auto"/>
        <w:bottom w:val="none" w:sz="0" w:space="0" w:color="auto"/>
        <w:right w:val="none" w:sz="0" w:space="0" w:color="auto"/>
      </w:divBdr>
    </w:div>
    <w:div w:id="1986926999">
      <w:bodyDiv w:val="1"/>
      <w:marLeft w:val="0"/>
      <w:marRight w:val="0"/>
      <w:marTop w:val="0"/>
      <w:marBottom w:val="0"/>
      <w:divBdr>
        <w:top w:val="none" w:sz="0" w:space="0" w:color="auto"/>
        <w:left w:val="none" w:sz="0" w:space="0" w:color="auto"/>
        <w:bottom w:val="none" w:sz="0" w:space="0" w:color="auto"/>
        <w:right w:val="none" w:sz="0" w:space="0" w:color="auto"/>
      </w:divBdr>
    </w:div>
    <w:div w:id="2045134018">
      <w:bodyDiv w:val="1"/>
      <w:marLeft w:val="0"/>
      <w:marRight w:val="0"/>
      <w:marTop w:val="0"/>
      <w:marBottom w:val="0"/>
      <w:divBdr>
        <w:top w:val="none" w:sz="0" w:space="0" w:color="auto"/>
        <w:left w:val="none" w:sz="0" w:space="0" w:color="auto"/>
        <w:bottom w:val="none" w:sz="0" w:space="0" w:color="auto"/>
        <w:right w:val="none" w:sz="0" w:space="0" w:color="auto"/>
      </w:divBdr>
    </w:div>
    <w:div w:id="2051563795">
      <w:bodyDiv w:val="1"/>
      <w:marLeft w:val="0"/>
      <w:marRight w:val="0"/>
      <w:marTop w:val="0"/>
      <w:marBottom w:val="0"/>
      <w:divBdr>
        <w:top w:val="none" w:sz="0" w:space="0" w:color="auto"/>
        <w:left w:val="none" w:sz="0" w:space="0" w:color="auto"/>
        <w:bottom w:val="none" w:sz="0" w:space="0" w:color="auto"/>
        <w:right w:val="none" w:sz="0" w:space="0" w:color="auto"/>
      </w:divBdr>
    </w:div>
    <w:div w:id="2096315190">
      <w:bodyDiv w:val="1"/>
      <w:marLeft w:val="0"/>
      <w:marRight w:val="0"/>
      <w:marTop w:val="0"/>
      <w:marBottom w:val="0"/>
      <w:divBdr>
        <w:top w:val="none" w:sz="0" w:space="0" w:color="auto"/>
        <w:left w:val="none" w:sz="0" w:space="0" w:color="auto"/>
        <w:bottom w:val="none" w:sz="0" w:space="0" w:color="auto"/>
        <w:right w:val="none" w:sz="0" w:space="0" w:color="auto"/>
      </w:divBdr>
      <w:divsChild>
        <w:div w:id="1243569615">
          <w:marLeft w:val="107"/>
          <w:marRight w:val="107"/>
          <w:marTop w:val="0"/>
          <w:marBottom w:val="107"/>
          <w:divBdr>
            <w:top w:val="none" w:sz="0" w:space="0" w:color="auto"/>
            <w:left w:val="none" w:sz="0" w:space="0" w:color="auto"/>
            <w:bottom w:val="none" w:sz="0" w:space="0" w:color="auto"/>
            <w:right w:val="none" w:sz="0" w:space="0" w:color="auto"/>
          </w:divBdr>
          <w:divsChild>
            <w:div w:id="1758861432">
              <w:marLeft w:val="0"/>
              <w:marRight w:val="0"/>
              <w:marTop w:val="0"/>
              <w:marBottom w:val="0"/>
              <w:divBdr>
                <w:top w:val="none" w:sz="0" w:space="0" w:color="auto"/>
                <w:left w:val="none" w:sz="0" w:space="0" w:color="auto"/>
                <w:bottom w:val="none" w:sz="0" w:space="0" w:color="auto"/>
                <w:right w:val="none" w:sz="0" w:space="0" w:color="auto"/>
              </w:divBdr>
              <w:divsChild>
                <w:div w:id="1447963257">
                  <w:marLeft w:val="0"/>
                  <w:marRight w:val="0"/>
                  <w:marTop w:val="0"/>
                  <w:marBottom w:val="0"/>
                  <w:divBdr>
                    <w:top w:val="none" w:sz="0" w:space="0" w:color="auto"/>
                    <w:left w:val="none" w:sz="0" w:space="0" w:color="auto"/>
                    <w:bottom w:val="none" w:sz="0" w:space="0" w:color="auto"/>
                    <w:right w:val="none" w:sz="0" w:space="0" w:color="auto"/>
                  </w:divBdr>
                  <w:divsChild>
                    <w:div w:id="1770736684">
                      <w:marLeft w:val="0"/>
                      <w:marRight w:val="0"/>
                      <w:marTop w:val="0"/>
                      <w:marBottom w:val="0"/>
                      <w:divBdr>
                        <w:top w:val="none" w:sz="0" w:space="0" w:color="auto"/>
                        <w:left w:val="none" w:sz="0" w:space="0" w:color="auto"/>
                        <w:bottom w:val="none" w:sz="0" w:space="0" w:color="auto"/>
                        <w:right w:val="none" w:sz="0" w:space="0" w:color="auto"/>
                      </w:divBdr>
                      <w:divsChild>
                        <w:div w:id="1987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sycnet.apa.org/record/2020-32639-001" TargetMode="External"/><Relationship Id="rId21" Type="http://schemas.openxmlformats.org/officeDocument/2006/relationships/hyperlink" Target="https://doi.org/10.1111/nyas.70203" TargetMode="External"/><Relationship Id="rId63" Type="http://schemas.openxmlformats.org/officeDocument/2006/relationships/hyperlink" Target="https://doi.org/10.1080/15374416.2022.2140432" TargetMode="External"/><Relationship Id="rId159" Type="http://schemas.openxmlformats.org/officeDocument/2006/relationships/hyperlink" Target="https://pubmed.ncbi.nlm.nih.gov/29424608/" TargetMode="External"/><Relationship Id="rId170" Type="http://schemas.openxmlformats.org/officeDocument/2006/relationships/hyperlink" Target="https://doi.org/10.1017/S0954579417000943" TargetMode="External"/><Relationship Id="rId226" Type="http://schemas.openxmlformats.org/officeDocument/2006/relationships/hyperlink" Target="https://doi.org/10.1007/s10964-014-0171-2" TargetMode="External"/><Relationship Id="rId268" Type="http://schemas.openxmlformats.org/officeDocument/2006/relationships/hyperlink" Target="http://digitalcommons.fiu.edu/etd/100" TargetMode="External"/><Relationship Id="rId32" Type="http://schemas.openxmlformats.org/officeDocument/2006/relationships/hyperlink" Target="https://doi.org/10.1016/j.cortex.2024.09.013" TargetMode="External"/><Relationship Id="rId74" Type="http://schemas.openxmlformats.org/officeDocument/2006/relationships/hyperlink" Target="https://pubmed.ncbi.nlm.nih.gov/34794017/" TargetMode="External"/><Relationship Id="rId128" Type="http://schemas.openxmlformats.org/officeDocument/2006/relationships/hyperlink" Target="https://psycnet.apa.org/doi/10.1037/fam0000610" TargetMode="External"/><Relationship Id="rId5" Type="http://schemas.openxmlformats.org/officeDocument/2006/relationships/webSettings" Target="webSettings.xml"/><Relationship Id="rId95" Type="http://schemas.openxmlformats.org/officeDocument/2006/relationships/hyperlink" Target="https://doi.org/10.1007/s10578-020-01033-1" TargetMode="External"/><Relationship Id="rId160" Type="http://schemas.openxmlformats.org/officeDocument/2006/relationships/hyperlink" Target="https://doi.org/10.1080/10826084.2018.1429474" TargetMode="External"/><Relationship Id="rId181" Type="http://schemas.openxmlformats.org/officeDocument/2006/relationships/hyperlink" Target="https://www.ncbi.nlm.nih.gov/pmc/articles/PMC5487256/" TargetMode="External"/><Relationship Id="rId216" Type="http://schemas.openxmlformats.org/officeDocument/2006/relationships/hyperlink" Target="https://doi.org/10.1016/j.adolescence.2015.03.017" TargetMode="External"/><Relationship Id="rId237" Type="http://schemas.openxmlformats.org/officeDocument/2006/relationships/hyperlink" Target="https://doi.org/10.1111/j.1521-0391.2012.12027.x" TargetMode="External"/><Relationship Id="rId258" Type="http://schemas.openxmlformats.org/officeDocument/2006/relationships/hyperlink" Target="%20https:/doi.org/10.1007/s10461-011-9890-5%20" TargetMode="External"/><Relationship Id="rId22" Type="http://schemas.openxmlformats.org/officeDocument/2006/relationships/hyperlink" Target="https://doi.org/10.1542/peds.2025-073891" TargetMode="External"/><Relationship Id="rId43" Type="http://schemas.openxmlformats.org/officeDocument/2006/relationships/hyperlink" Target="https://doi.org/10.1007/s10578-023-01580-3" TargetMode="External"/><Relationship Id="rId64" Type="http://schemas.openxmlformats.org/officeDocument/2006/relationships/hyperlink" Target="https://doi.org/10.1080/15374416.2022.2140432" TargetMode="External"/><Relationship Id="rId118" Type="http://schemas.openxmlformats.org/officeDocument/2006/relationships/hyperlink" Target="https://psycnet.apa.org/doi/10.1037/tra0000588" TargetMode="External"/><Relationship Id="rId139" Type="http://schemas.openxmlformats.org/officeDocument/2006/relationships/hyperlink" Target="https://pubmed.ncbi.nlm.nih.gov/31012095/" TargetMode="External"/><Relationship Id="rId85" Type="http://schemas.openxmlformats.org/officeDocument/2006/relationships/hyperlink" Target="https://outlookuga-my.sharepoint.com/personal/bw29525_uga_edu/Documents/GCDS-Bhagya/Dr%20Oshri/CV%20Oshri/CV-General-Oshri/DOI" TargetMode="External"/><Relationship Id="rId150" Type="http://schemas.openxmlformats.org/officeDocument/2006/relationships/hyperlink" Target="https://psycnet.apa.org/doi/10.1037/dev0000648" TargetMode="External"/><Relationship Id="rId171" Type="http://schemas.openxmlformats.org/officeDocument/2006/relationships/hyperlink" Target="https://psycnet.apa.org/record/2017-26739-001" TargetMode="External"/><Relationship Id="rId192" Type="http://schemas.openxmlformats.org/officeDocument/2006/relationships/hyperlink" Target="https://outlookuga-my.sharepoint.com/personal/bw29525_uga_edu/Documents/GCDS-Bhagya/Dr%20Oshri/CV%20Oshri/CV-General-Oshri/:%20https:/doi.org/10.1007/s00213-016-4372-0" TargetMode="External"/><Relationship Id="rId206" Type="http://schemas.openxmlformats.org/officeDocument/2006/relationships/hyperlink" Target="https://www.ncbi.nlm.nih.gov/pmc/articles/PMC5041296/" TargetMode="External"/><Relationship Id="rId227" Type="http://schemas.openxmlformats.org/officeDocument/2006/relationships/hyperlink" Target="https://doi.org/10.1016/j.jadohealth.2014.04.006" TargetMode="External"/><Relationship Id="rId248" Type="http://schemas.openxmlformats.org/officeDocument/2006/relationships/hyperlink" Target="https://doi.org/10.1007/s10802-011-9598-z" TargetMode="External"/><Relationship Id="rId269" Type="http://schemas.openxmlformats.org/officeDocument/2006/relationships/hyperlink" Target="https://gadevelopmentalscience.com" TargetMode="External"/><Relationship Id="rId12" Type="http://schemas.openxmlformats.org/officeDocument/2006/relationships/hyperlink" Target="mailto:oshri@uga.edu" TargetMode="External"/><Relationship Id="rId33" Type="http://schemas.openxmlformats.org/officeDocument/2006/relationships/hyperlink" Target="https://doi.org/10.1001/jamanetworkopen.2024.16491" TargetMode="External"/><Relationship Id="rId108" Type="http://schemas.openxmlformats.org/officeDocument/2006/relationships/hyperlink" Target="https://s100.copyright.com/AppDispatchServlet?publisherName=ELS&amp;contentID=S0740547220303846&amp;orderBeanReset=true" TargetMode="External"/><Relationship Id="rId129" Type="http://schemas.openxmlformats.org/officeDocument/2006/relationships/hyperlink" Target="https://www.ncbi.nlm.nih.gov/pmc/articles/PMC7318108/" TargetMode="External"/><Relationship Id="rId54" Type="http://schemas.openxmlformats.org/officeDocument/2006/relationships/hyperlink" Target="https://doi.org/10.1177/10892680221142020" TargetMode="External"/><Relationship Id="rId75" Type="http://schemas.openxmlformats.org/officeDocument/2006/relationships/hyperlink" Target="https://doi.org/10.1016/j.chiabu.2021.105390" TargetMode="External"/><Relationship Id="rId96" Type="http://schemas.openxmlformats.org/officeDocument/2006/relationships/hyperlink" Target="https://link.springer.com/article/10.1007/s10578-020-01033-1" TargetMode="External"/><Relationship Id="rId140" Type="http://schemas.openxmlformats.org/officeDocument/2006/relationships/hyperlink" Target="https://doi.org/10.1111/famp.12456" TargetMode="External"/><Relationship Id="rId161" Type="http://schemas.openxmlformats.org/officeDocument/2006/relationships/hyperlink" Target="https://pubmed.ncbi.nlm.nih.gov/29952602/" TargetMode="External"/><Relationship Id="rId182" Type="http://schemas.openxmlformats.org/officeDocument/2006/relationships/hyperlink" Target="https://doi.org/10.1080/10826084.2016.1245336" TargetMode="External"/><Relationship Id="rId217" Type="http://schemas.openxmlformats.org/officeDocument/2006/relationships/hyperlink" Target="https://doi.org/10.1016/j.adolescence.2015.03.017" TargetMode="External"/><Relationship Id="rId6" Type="http://schemas.openxmlformats.org/officeDocument/2006/relationships/footnotes" Target="footnotes.xml"/><Relationship Id="rId238" Type="http://schemas.openxmlformats.org/officeDocument/2006/relationships/hyperlink" Target="https://doi.org/10.1111/j.1521-0391.2012.12027.x" TargetMode="External"/><Relationship Id="rId259" Type="http://schemas.openxmlformats.org/officeDocument/2006/relationships/hyperlink" Target="https://doi.org/10.1177/1077559511398294" TargetMode="External"/><Relationship Id="rId23" Type="http://schemas.openxmlformats.org/officeDocument/2006/relationships/hyperlink" Target="https://doi.org/10.1016/j.dcn.2025.101659" TargetMode="External"/><Relationship Id="rId119" Type="http://schemas.openxmlformats.org/officeDocument/2006/relationships/hyperlink" Target="https://www.ncbi.nlm.nih.gov/pmc/articles/PMC7236811/" TargetMode="External"/><Relationship Id="rId270" Type="http://schemas.openxmlformats.org/officeDocument/2006/relationships/hyperlink" Target="https://gadevelopmentalscience.com/gcds-conference/" TargetMode="External"/><Relationship Id="rId44" Type="http://schemas.openxmlformats.org/officeDocument/2006/relationships/hyperlink" Target="https://doi.org/10.1002/jbmr.4929" TargetMode="External"/><Relationship Id="rId65" Type="http://schemas.openxmlformats.org/officeDocument/2006/relationships/hyperlink" Target="https://pubmed.ncbi.nlm.nih.gov/36041501/" TargetMode="External"/><Relationship Id="rId86" Type="http://schemas.openxmlformats.org/officeDocument/2006/relationships/hyperlink" Target="https://doi.org/10.1016/j.adolescence.2021.03.002" TargetMode="External"/><Relationship Id="rId130" Type="http://schemas.openxmlformats.org/officeDocument/2006/relationships/hyperlink" Target="https://doi.org/10.1111/acer.14227" TargetMode="External"/><Relationship Id="rId151" Type="http://schemas.openxmlformats.org/officeDocument/2006/relationships/hyperlink" Target="https://www.ncbi.nlm.nih.gov/pmc/articles/PMC6311444/" TargetMode="External"/><Relationship Id="rId172" Type="http://schemas.openxmlformats.org/officeDocument/2006/relationships/hyperlink" Target="https://psycnet.apa.org/doi/10.1037/fam0000334" TargetMode="External"/><Relationship Id="rId193" Type="http://schemas.openxmlformats.org/officeDocument/2006/relationships/hyperlink" Target="https://pubmed.ncbi.nlm.nih.gov/28260846/" TargetMode="External"/><Relationship Id="rId207" Type="http://schemas.openxmlformats.org/officeDocument/2006/relationships/hyperlink" Target="https://psycnet.apa.org/doi/10.1037/ort0000113" TargetMode="External"/><Relationship Id="rId228" Type="http://schemas.openxmlformats.org/officeDocument/2006/relationships/hyperlink" Target="%20https:/doi.org/10.1016/j.jadohealth.2014.04.006%20" TargetMode="External"/><Relationship Id="rId249" Type="http://schemas.openxmlformats.org/officeDocument/2006/relationships/hyperlink" Target="https://outlookuga-my.sharepoint.com/personal/bw29525_uga_edu/Documents/GCDS-Bhagya/Dr%20Oshri/CV%20Oshri/CV-General-Oshri/:%20https:/doi.org/10.1007/s10802-011-9598-z" TargetMode="External"/><Relationship Id="rId13" Type="http://schemas.openxmlformats.org/officeDocument/2006/relationships/hyperlink" Target="https://www.gadevelopmentalscience.com/" TargetMode="External"/><Relationship Id="rId109" Type="http://schemas.openxmlformats.org/officeDocument/2006/relationships/hyperlink" Target="https://www.ncbi.nlm.nih.gov/pmc/articles/PMC7841846/" TargetMode="External"/><Relationship Id="rId260" Type="http://schemas.openxmlformats.org/officeDocument/2006/relationships/hyperlink" Target="https://doi.org/10.1177/1077559511398294" TargetMode="External"/><Relationship Id="rId34" Type="http://schemas.openxmlformats.org/officeDocument/2006/relationships/hyperlink" Target="https://doi.org/10.1111/desc.13554" TargetMode="External"/><Relationship Id="rId55" Type="http://schemas.openxmlformats.org/officeDocument/2006/relationships/hyperlink" Target="https://doi.org/10.1017/S0954579422000414" TargetMode="External"/><Relationship Id="rId76" Type="http://schemas.openxmlformats.org/officeDocument/2006/relationships/hyperlink" Target="https://doi.org/10.15288/jsad.2022.83.185" TargetMode="External"/><Relationship Id="rId97" Type="http://schemas.openxmlformats.org/officeDocument/2006/relationships/hyperlink" Target="https://psycnet.apa.org/record/2020-25110-001" TargetMode="External"/><Relationship Id="rId120" Type="http://schemas.openxmlformats.org/officeDocument/2006/relationships/hyperlink" Target="https://doi.org/10.1111/ajad.13004" TargetMode="External"/><Relationship Id="rId141" Type="http://schemas.openxmlformats.org/officeDocument/2006/relationships/hyperlink" Target="https://journals.sagepub.com/doi/abs/10.1177/0192513X19842239" TargetMode="External"/><Relationship Id="rId7" Type="http://schemas.openxmlformats.org/officeDocument/2006/relationships/endnotes" Target="endnotes.xml"/><Relationship Id="rId162" Type="http://schemas.openxmlformats.org/officeDocument/2006/relationships/hyperlink" Target="https://psycnet.apa.org/doi/10.1037/dev0000528" TargetMode="External"/><Relationship Id="rId183" Type="http://schemas.openxmlformats.org/officeDocument/2006/relationships/hyperlink" Target="https://journals.sagepub.com/doi/abs/10.1177/0886260517704962" TargetMode="External"/><Relationship Id="rId218" Type="http://schemas.openxmlformats.org/officeDocument/2006/relationships/hyperlink" Target="https://doi.org/10.1111/fare.12108" TargetMode="External"/><Relationship Id="rId239" Type="http://schemas.openxmlformats.org/officeDocument/2006/relationships/hyperlink" Target="https://doi.org/10.1017/S0954579413000370" TargetMode="External"/><Relationship Id="rId250" Type="http://schemas.openxmlformats.org/officeDocument/2006/relationships/hyperlink" Target="https://doi.org/10.2105/AJPH.2011.300628" TargetMode="External"/><Relationship Id="rId271" Type="http://schemas.openxmlformats.org/officeDocument/2006/relationships/hyperlink" Target="https://time.com/6917636/how-stress-affects-your-health/" TargetMode="External"/><Relationship Id="rId24" Type="http://schemas.openxmlformats.org/officeDocument/2006/relationships/hyperlink" Target="https://doi.org/10.1038/s41398-025-03710-y" TargetMode="External"/><Relationship Id="rId45" Type="http://schemas.openxmlformats.org/officeDocument/2006/relationships/hyperlink" Target="https://doi.org/10.1002/jbmr.4929" TargetMode="External"/><Relationship Id="rId66" Type="http://schemas.openxmlformats.org/officeDocument/2006/relationships/hyperlink" Target="https://doi.org/10.1080/15374416.2022.2140432" TargetMode="External"/><Relationship Id="rId87" Type="http://schemas.openxmlformats.org/officeDocument/2006/relationships/hyperlink" Target="https://pubmed.ncbi.nlm.nih.gov/33878938/" TargetMode="External"/><Relationship Id="rId110" Type="http://schemas.openxmlformats.org/officeDocument/2006/relationships/hyperlink" Target="https://doi.org/10.1111/acer.14438" TargetMode="External"/><Relationship Id="rId131" Type="http://schemas.openxmlformats.org/officeDocument/2006/relationships/hyperlink" Target="https://psycnet.apa.org/record/2019-76047-003" TargetMode="External"/><Relationship Id="rId152" Type="http://schemas.openxmlformats.org/officeDocument/2006/relationships/hyperlink" Target="https://doi.org/10.1007/s10802-018-0453-3" TargetMode="External"/><Relationship Id="rId173" Type="http://schemas.openxmlformats.org/officeDocument/2006/relationships/hyperlink" Target="https://www.ncbi.nlm.nih.gov/pmc/articles/PMC5682237/" TargetMode="External"/><Relationship Id="rId194" Type="http://schemas.openxmlformats.org/officeDocument/2006/relationships/hyperlink" Target="https://doi.org/10.1080/10502556.2016.1196852" TargetMode="External"/><Relationship Id="rId208" Type="http://schemas.openxmlformats.org/officeDocument/2006/relationships/hyperlink" Target="https://pubmed.ncbi.nlm.nih.gov/26562592/" TargetMode="External"/><Relationship Id="rId229" Type="http://schemas.openxmlformats.org/officeDocument/2006/relationships/hyperlink" Target="https://doi.org/10.1007/s10964-014-0109-8" TargetMode="External"/><Relationship Id="rId240" Type="http://schemas.openxmlformats.org/officeDocument/2006/relationships/hyperlink" Target="https://doi.org/10.1080/15374416.2012.715366" TargetMode="External"/><Relationship Id="rId261" Type="http://schemas.openxmlformats.org/officeDocument/2006/relationships/hyperlink" Target="https://doi.org/10.1007/s10508-010-9699-8" TargetMode="External"/><Relationship Id="rId14" Type="http://schemas.openxmlformats.org/officeDocument/2006/relationships/hyperlink" Target="https://gadevelopmentalscience.com/" TargetMode="External"/><Relationship Id="rId35" Type="http://schemas.openxmlformats.org/officeDocument/2006/relationships/hyperlink" Target="https://doi.org/10.1016/j.chiabu.2024.106940" TargetMode="External"/><Relationship Id="rId56" Type="http://schemas.openxmlformats.org/officeDocument/2006/relationships/hyperlink" Target="https://doi.org/10.1017/S095457942100078X" TargetMode="External"/><Relationship Id="rId77" Type="http://schemas.openxmlformats.org/officeDocument/2006/relationships/hyperlink" Target="https://doi.org/10.15288/jsad.2022.83.185" TargetMode="External"/><Relationship Id="rId100" Type="http://schemas.openxmlformats.org/officeDocument/2006/relationships/hyperlink" Target="https://doi.org/10.1080/10888691.2019.1640607" TargetMode="External"/><Relationship Id="rId8" Type="http://schemas.openxmlformats.org/officeDocument/2006/relationships/header" Target="header1.xml"/><Relationship Id="rId98" Type="http://schemas.openxmlformats.org/officeDocument/2006/relationships/hyperlink" Target="https://psycnet.apa.org/doi/10.1037/cdp0000339" TargetMode="External"/><Relationship Id="rId121" Type="http://schemas.openxmlformats.org/officeDocument/2006/relationships/hyperlink" Target="https://pubmed.ncbi.nlm.nih.gov/32202827/" TargetMode="External"/><Relationship Id="rId142" Type="http://schemas.openxmlformats.org/officeDocument/2006/relationships/hyperlink" Target="https://doi.org/10.1177/0192513X19842239" TargetMode="External"/><Relationship Id="rId163" Type="http://schemas.openxmlformats.org/officeDocument/2006/relationships/hyperlink" Target="https://pubmed.ncbi.nlm.nih.gov/29885145/" TargetMode="External"/><Relationship Id="rId184" Type="http://schemas.openxmlformats.org/officeDocument/2006/relationships/hyperlink" Target="https://doi.org/10.1177/0886260517704962" TargetMode="External"/><Relationship Id="rId219" Type="http://schemas.openxmlformats.org/officeDocument/2006/relationships/hyperlink" Target="https://doi.org/10.1111/fare.12108" TargetMode="External"/><Relationship Id="rId230" Type="http://schemas.openxmlformats.org/officeDocument/2006/relationships/hyperlink" Target="https://outlookuga-my.sharepoint.com/personal/bw29525_uga_edu/Documents/GCDS-Bhagya/Dr%20Oshri/CV%20Oshri/CV-General-Oshri/:%20https:/doi.org/10.1007/s10964-014-0109-8" TargetMode="External"/><Relationship Id="rId251" Type="http://schemas.openxmlformats.org/officeDocument/2006/relationships/hyperlink" Target="https://doi.org/10.2105/AJPH.2011.300628" TargetMode="External"/><Relationship Id="rId25" Type="http://schemas.openxmlformats.org/officeDocument/2006/relationships/hyperlink" Target="https://doi.org/10.1007/s40894-025-00268-0" TargetMode="External"/><Relationship Id="rId46" Type="http://schemas.openxmlformats.org/officeDocument/2006/relationships/hyperlink" Target="https://doi.org/10.1111/dar.13728" TargetMode="External"/><Relationship Id="rId67" Type="http://schemas.openxmlformats.org/officeDocument/2006/relationships/hyperlink" Target="https://doi.org/10.1017/S0033291721005110" TargetMode="External"/><Relationship Id="rId272" Type="http://schemas.openxmlformats.org/officeDocument/2006/relationships/footer" Target="footer3.xml"/><Relationship Id="rId88" Type="http://schemas.openxmlformats.org/officeDocument/2006/relationships/hyperlink" Target="https://doi.org/10.1177/07067437211011851" TargetMode="External"/><Relationship Id="rId111" Type="http://schemas.openxmlformats.org/officeDocument/2006/relationships/hyperlink" Target="https://doi.org/10.1007/s42844-020-00012-8" TargetMode="External"/><Relationship Id="rId132" Type="http://schemas.openxmlformats.org/officeDocument/2006/relationships/hyperlink" Target="https://psycnet.apa.org/doi/10.1016/j.jad.2019.09.073" TargetMode="External"/><Relationship Id="rId153" Type="http://schemas.openxmlformats.org/officeDocument/2006/relationships/hyperlink" Target="https://pubmed.ncbi.nlm.nih.gov/29466117/" TargetMode="External"/><Relationship Id="rId174" Type="http://schemas.openxmlformats.org/officeDocument/2006/relationships/hyperlink" Target="https://doi.org/10.1007/s12160-017-9914-0" TargetMode="External"/><Relationship Id="rId195" Type="http://schemas.openxmlformats.org/officeDocument/2006/relationships/hyperlink" Target="https://pubmed.ncbi.nlm.nih.gov/27216199/" TargetMode="External"/><Relationship Id="rId209" Type="http://schemas.openxmlformats.org/officeDocument/2006/relationships/hyperlink" Target="https://doi.org/10.15288/jsad.2015.76.845" TargetMode="External"/><Relationship Id="rId220" Type="http://schemas.openxmlformats.org/officeDocument/2006/relationships/hyperlink" Target="https://doi.org/10.1016/j.paid.2014.09.015" TargetMode="External"/><Relationship Id="rId241" Type="http://schemas.openxmlformats.org/officeDocument/2006/relationships/hyperlink" Target="https://doi.org/10.1080/15374416.2012.715366" TargetMode="External"/><Relationship Id="rId15" Type="http://schemas.openxmlformats.org/officeDocument/2006/relationships/hyperlink" Target="https://scholar.google.com/citations?hl=en&amp;user=d_0H7d0AAAAJ" TargetMode="External"/><Relationship Id="rId36" Type="http://schemas.openxmlformats.org/officeDocument/2006/relationships/hyperlink" Target="https://doi.org/10.1002/dev.22513%20" TargetMode="External"/><Relationship Id="rId57" Type="http://schemas.openxmlformats.org/officeDocument/2006/relationships/hyperlink" Target="https://doi.org/10.1080/13803395.2023.2173149" TargetMode="External"/><Relationship Id="rId262" Type="http://schemas.openxmlformats.org/officeDocument/2006/relationships/hyperlink" Target="https://outlookuga-my.sharepoint.com/personal/bw29525_uga_edu/Documents/GCDS-Bhagya/Dr%20Oshri/CV%20Oshri/CV-General-Oshri/:%20https:/doi.org/10.1007/s10508-010-9699-8" TargetMode="External"/><Relationship Id="rId78" Type="http://schemas.openxmlformats.org/officeDocument/2006/relationships/hyperlink" Target="https://www.ncbi.nlm.nih.gov/pmc/articles/PMC8282730/" TargetMode="External"/><Relationship Id="rId99" Type="http://schemas.openxmlformats.org/officeDocument/2006/relationships/hyperlink" Target="https://www.ncbi.nlm.nih.gov/pmc/articles/PMC8673553/" TargetMode="External"/><Relationship Id="rId101" Type="http://schemas.openxmlformats.org/officeDocument/2006/relationships/hyperlink" Target="https://doi.org/10.1016/j.appdev.2020.101135" TargetMode="External"/><Relationship Id="rId122" Type="http://schemas.openxmlformats.org/officeDocument/2006/relationships/hyperlink" Target="https://psycnet.apa.org/doi/10.1037/hea0000852" TargetMode="External"/><Relationship Id="rId143" Type="http://schemas.openxmlformats.org/officeDocument/2006/relationships/hyperlink" Target="https://psycnet.apa.org/record/2019-38842-001" TargetMode="External"/><Relationship Id="rId164" Type="http://schemas.openxmlformats.org/officeDocument/2006/relationships/hyperlink" Target="https://pubmed.ncbi.nlm.nih.gov/29885145/" TargetMode="External"/><Relationship Id="rId185" Type="http://schemas.openxmlformats.org/officeDocument/2006/relationships/hyperlink" Target="https://pubmed.ncbi.nlm.nih.gov/28426146/" TargetMode="External"/><Relationship Id="rId9" Type="http://schemas.openxmlformats.org/officeDocument/2006/relationships/footer" Target="footer1.xml"/><Relationship Id="rId210" Type="http://schemas.openxmlformats.org/officeDocument/2006/relationships/hyperlink" Target="https://pubmed.ncbi.nlm.nih.gov/26233813/" TargetMode="External"/><Relationship Id="rId26" Type="http://schemas.openxmlformats.org/officeDocument/2006/relationships/hyperlink" Target="https://doi.org/10.1007/s11121-025-01828-5" TargetMode="External"/><Relationship Id="rId231" Type="http://schemas.openxmlformats.org/officeDocument/2006/relationships/hyperlink" Target="https://doi.org/10.1037/h0099391" TargetMode="External"/><Relationship Id="rId252" Type="http://schemas.openxmlformats.org/officeDocument/2006/relationships/hyperlink" Target="https://doi.org/10.1017/S0954579411000599" TargetMode="External"/><Relationship Id="rId273" Type="http://schemas.openxmlformats.org/officeDocument/2006/relationships/fontTable" Target="fontTable.xml"/><Relationship Id="rId47" Type="http://schemas.openxmlformats.org/officeDocument/2006/relationships/hyperlink" Target="https://doi.org/10.1017/S095457942100078X" TargetMode="External"/><Relationship Id="rId68" Type="http://schemas.openxmlformats.org/officeDocument/2006/relationships/hyperlink" Target="https://pubmed.ncbi.nlm.nih.gov/35772214/" TargetMode="External"/><Relationship Id="rId89" Type="http://schemas.openxmlformats.org/officeDocument/2006/relationships/hyperlink" Target="https://doi.org/10.1007/s10862-021-09881-4" TargetMode="External"/><Relationship Id="rId112" Type="http://schemas.openxmlformats.org/officeDocument/2006/relationships/hyperlink" Target="https://doi.org/10.1007/s42844-020-00012-8" TargetMode="External"/><Relationship Id="rId133" Type="http://schemas.openxmlformats.org/officeDocument/2006/relationships/hyperlink" Target="https://pubmed.ncbi.nlm.nih.gov/33269039/" TargetMode="External"/><Relationship Id="rId154" Type="http://schemas.openxmlformats.org/officeDocument/2006/relationships/hyperlink" Target="https://doi.org/10.1080/13811118.2018.1430640" TargetMode="External"/><Relationship Id="rId175" Type="http://schemas.openxmlformats.org/officeDocument/2006/relationships/hyperlink" Target="https://pubmed.ncbi.nlm.nih.gov/28653393/" TargetMode="External"/><Relationship Id="rId196" Type="http://schemas.openxmlformats.org/officeDocument/2006/relationships/hyperlink" Target="https://outlookuga-my.sharepoint.com/personal/bw29525_uga_edu/Documents/GCDS-Bhagya/Dr%20Oshri/CV%20Oshri/CV-General-Oshri/:%20https:/doi.org/10.1007/s10964-016-0500-8" TargetMode="External"/><Relationship Id="rId200" Type="http://schemas.openxmlformats.org/officeDocument/2006/relationships/hyperlink" Target="https://psycnet.apa.org/record/2016-29322-001" TargetMode="External"/><Relationship Id="rId16" Type="http://schemas.openxmlformats.org/officeDocument/2006/relationships/hyperlink" Target="https://gadevelopmentalscience.com/" TargetMode="External"/><Relationship Id="rId221" Type="http://schemas.openxmlformats.org/officeDocument/2006/relationships/hyperlink" Target="https://doi.org/10.1016/j.paid.2014.09.015" TargetMode="External"/><Relationship Id="rId242" Type="http://schemas.openxmlformats.org/officeDocument/2006/relationships/hyperlink" Target="https://doi.org/10.1177/1077559513496144" TargetMode="External"/><Relationship Id="rId263" Type="http://schemas.openxmlformats.org/officeDocument/2006/relationships/hyperlink" Target="https://doi.org/10.1017/S0954579410000520" TargetMode="External"/><Relationship Id="rId37" Type="http://schemas.openxmlformats.org/officeDocument/2006/relationships/hyperlink" Target="https://doi.org/10.1017/S0954579424000427" TargetMode="External"/><Relationship Id="rId58" Type="http://schemas.openxmlformats.org/officeDocument/2006/relationships/hyperlink" Target="https://doi.org/10.1080/13803395.2023.2173149" TargetMode="External"/><Relationship Id="rId79" Type="http://schemas.openxmlformats.org/officeDocument/2006/relationships/hyperlink" Target="https://doi.org/10.1016/j.adolescence.2021.05.010" TargetMode="External"/><Relationship Id="rId102" Type="http://schemas.openxmlformats.org/officeDocument/2006/relationships/hyperlink" Target="https://doi.org/10.1016/j.appdev.2020.101135" TargetMode="External"/><Relationship Id="rId123" Type="http://schemas.openxmlformats.org/officeDocument/2006/relationships/hyperlink" Target="https://pubmed.ncbi.nlm.nih.gov/31407646/" TargetMode="External"/><Relationship Id="rId144" Type="http://schemas.openxmlformats.org/officeDocument/2006/relationships/hyperlink" Target="https://psycnet.apa.org/doi/10.1016/j.dcn.2019.100642" TargetMode="External"/><Relationship Id="rId90" Type="http://schemas.openxmlformats.org/officeDocument/2006/relationships/hyperlink" Target="https://doi.org/10.1007/s10862-021-09881-4" TargetMode="External"/><Relationship Id="rId165" Type="http://schemas.openxmlformats.org/officeDocument/2006/relationships/hyperlink" Target="https://pubmed.ncbi.nlm.nih.gov/29265827/" TargetMode="External"/><Relationship Id="rId186" Type="http://schemas.openxmlformats.org/officeDocument/2006/relationships/hyperlink" Target="https://doi.org/10.1111/ajad.12555" TargetMode="External"/><Relationship Id="rId211" Type="http://schemas.openxmlformats.org/officeDocument/2006/relationships/hyperlink" Target="https://outlookuga-my.sharepoint.com/personal/bw29525_uga_edu/Documents/GCDS-Bhagya/Dr%20Oshri/CV%20Oshri/CV-General-Oshri/:%20https:/doi.org/10.1016/j.chiabu.2015.07.003" TargetMode="External"/><Relationship Id="rId232" Type="http://schemas.openxmlformats.org/officeDocument/2006/relationships/hyperlink" Target="https://psycnet.apa.org/doi/10.1037/h0099391" TargetMode="External"/><Relationship Id="rId253" Type="http://schemas.openxmlformats.org/officeDocument/2006/relationships/hyperlink" Target="https://doi.org/10.1037/a0023151" TargetMode="External"/><Relationship Id="rId274" Type="http://schemas.openxmlformats.org/officeDocument/2006/relationships/theme" Target="theme/theme1.xml"/><Relationship Id="rId27" Type="http://schemas.openxmlformats.org/officeDocument/2006/relationships/hyperlink" Target="https://outlookuga-my.sharepoint.com/personal/bw29525_uga_edu/Documents/GCDS-Bhagya/Dr%20Oshri/CV%20Oshri/CV-General-Oshri/DOI" TargetMode="External"/><Relationship Id="rId48" Type="http://schemas.openxmlformats.org/officeDocument/2006/relationships/hyperlink" Target="https://outlookuga-my.sharepoint.com/personal/bw29525_uga_edu/Documents/GCDS-Bhagya/Dr%20Oshri/CV%20Oshri/CV-General-Oshri/:" TargetMode="External"/><Relationship Id="rId69" Type="http://schemas.openxmlformats.org/officeDocument/2006/relationships/hyperlink" Target="https://doi.org/10.1016/j.psychres.2022.114644" TargetMode="External"/><Relationship Id="rId113" Type="http://schemas.openxmlformats.org/officeDocument/2006/relationships/hyperlink" Target="https://pubmed.ncbi.nlm.nih.gov/32105137/" TargetMode="External"/><Relationship Id="rId134" Type="http://schemas.openxmlformats.org/officeDocument/2006/relationships/hyperlink" Target="https://doi.org/10.1007/s40653-019-00291-z" TargetMode="External"/><Relationship Id="rId80" Type="http://schemas.openxmlformats.org/officeDocument/2006/relationships/hyperlink" Target="https://pubmed.ncbi.nlm.nih.gov/33964518/" TargetMode="External"/><Relationship Id="rId155" Type="http://schemas.openxmlformats.org/officeDocument/2006/relationships/hyperlink" Target="https://pubmed.ncbi.nlm.nih.gov/30152855/" TargetMode="External"/><Relationship Id="rId176" Type="http://schemas.openxmlformats.org/officeDocument/2006/relationships/hyperlink" Target="https://doi.org/10.1111/cdev.12865" TargetMode="External"/><Relationship Id="rId197" Type="http://schemas.openxmlformats.org/officeDocument/2006/relationships/hyperlink" Target="https://pubmed.ncbi.nlm.nih.gov/27112445/" TargetMode="External"/><Relationship Id="rId201" Type="http://schemas.openxmlformats.org/officeDocument/2006/relationships/hyperlink" Target="https://psycnet.apa.org/doi/10.1007/s12160-016-9807-7" TargetMode="External"/><Relationship Id="rId222" Type="http://schemas.openxmlformats.org/officeDocument/2006/relationships/hyperlink" Target="https://s100.copyright.com/AppDispatchServlet?publisherName=ELS&amp;contentID=S0191886914005170&amp;orderBeanReset=true" TargetMode="External"/><Relationship Id="rId243" Type="http://schemas.openxmlformats.org/officeDocument/2006/relationships/hyperlink" Target="https://doi.org/10.1177/1077559513496144" TargetMode="External"/><Relationship Id="rId264" Type="http://schemas.openxmlformats.org/officeDocument/2006/relationships/hyperlink" Target="https://doi.org/10.1037/a0014326" TargetMode="External"/><Relationship Id="rId17" Type="http://schemas.openxmlformats.org/officeDocument/2006/relationships/hyperlink" Target="https://doi.org/10.1111/cfs.70150" TargetMode="External"/><Relationship Id="rId38" Type="http://schemas.openxmlformats.org/officeDocument/2006/relationships/hyperlink" Target="https://outlookuga-my.sharepoint.com/personal/bw29525_uga_edu/Documents/GCDS-Bhagya/Dr%20Oshri/CV%20Oshri/CV-General-Oshri/:" TargetMode="External"/><Relationship Id="rId59" Type="http://schemas.openxmlformats.org/officeDocument/2006/relationships/hyperlink" Target="https://pubmed.ncbi.nlm.nih.gov/36173384/" TargetMode="External"/><Relationship Id="rId103" Type="http://schemas.openxmlformats.org/officeDocument/2006/relationships/hyperlink" Target="https://doi.org/10.1016/j.jsat.2020.108077" TargetMode="External"/><Relationship Id="rId124" Type="http://schemas.openxmlformats.org/officeDocument/2006/relationships/hyperlink" Target="https://doi.org/10.1017/S0954579419000919" TargetMode="External"/><Relationship Id="rId70" Type="http://schemas.openxmlformats.org/officeDocument/2006/relationships/hyperlink" Target="https://doi.org/10.1002/jdn.10173" TargetMode="External"/><Relationship Id="rId91" Type="http://schemas.openxmlformats.org/officeDocument/2006/relationships/hyperlink" Target="https://doi.org/10.1002/dev.22019" TargetMode="External"/><Relationship Id="rId145" Type="http://schemas.openxmlformats.org/officeDocument/2006/relationships/hyperlink" Target="https://pubmed.ncbi.nlm.nih.gov/30917694/" TargetMode="External"/><Relationship Id="rId166" Type="http://schemas.openxmlformats.org/officeDocument/2006/relationships/hyperlink" Target="https://psycnet.apa.org/doi/10.1037/dev0000465" TargetMode="External"/><Relationship Id="rId187" Type="http://schemas.openxmlformats.org/officeDocument/2006/relationships/hyperlink" Target="https://psycnet.apa.org/record/2016-55070-001" TargetMode="External"/><Relationship Id="rId1" Type="http://schemas.openxmlformats.org/officeDocument/2006/relationships/customXml" Target="../customXml/item1.xml"/><Relationship Id="rId212" Type="http://schemas.openxmlformats.org/officeDocument/2006/relationships/hyperlink" Target="https://psycnet.apa.org/record/2015-46959-002" TargetMode="External"/><Relationship Id="rId233" Type="http://schemas.openxmlformats.org/officeDocument/2006/relationships/hyperlink" Target="https://doi.org/10.1016/j.jadohealth.2013.11.009" TargetMode="External"/><Relationship Id="rId254" Type="http://schemas.openxmlformats.org/officeDocument/2006/relationships/hyperlink" Target="https://psycnet.apa.org/doi/10.1037/a0023151" TargetMode="External"/><Relationship Id="rId28" Type="http://schemas.openxmlformats.org/officeDocument/2006/relationships/hyperlink" Target="https://onlinelibrary.wiley.com/doi/10.1002/brb3.70579" TargetMode="External"/><Relationship Id="rId49" Type="http://schemas.openxmlformats.org/officeDocument/2006/relationships/hyperlink" Target="https://doi.org/10.1016/j.sleh.2023.03.005" TargetMode="External"/><Relationship Id="rId114" Type="http://schemas.openxmlformats.org/officeDocument/2006/relationships/hyperlink" Target="https://psycnet.apa.org/doi/10.1037/pha0000354" TargetMode="External"/><Relationship Id="rId275" Type="http://schemas.microsoft.com/office/2020/10/relationships/intelligence" Target="intelligence2.xml"/><Relationship Id="rId60" Type="http://schemas.openxmlformats.org/officeDocument/2006/relationships/hyperlink" Target="https://doi.org/10.1093/ajcn/nqac281" TargetMode="External"/><Relationship Id="rId81" Type="http://schemas.openxmlformats.org/officeDocument/2006/relationships/hyperlink" Target="https://doi.org/10.1016/j.bpsc.2021.04.017" TargetMode="External"/><Relationship Id="rId135" Type="http://schemas.openxmlformats.org/officeDocument/2006/relationships/hyperlink" Target="https://psycnet.apa.org/record/2019-58019-001" TargetMode="External"/><Relationship Id="rId156" Type="http://schemas.openxmlformats.org/officeDocument/2006/relationships/hyperlink" Target="https://doi.org/10.1111/acer.13858" TargetMode="External"/><Relationship Id="rId177" Type="http://schemas.openxmlformats.org/officeDocument/2006/relationships/hyperlink" Target="https://psycnet.apa.org/record/2017-30977-001" TargetMode="External"/><Relationship Id="rId198" Type="http://schemas.openxmlformats.org/officeDocument/2006/relationships/hyperlink" Target="https://outlookuga-my.sharepoint.com/personal/bw29525_uga_edu/Documents/GCDS-Bhagya/Dr%20Oshri/CV%20Oshri/CV-General-Oshri/:%20https:/doi.org/10.1007/s10964-016-0483-5&#160;" TargetMode="External"/><Relationship Id="rId202" Type="http://schemas.openxmlformats.org/officeDocument/2006/relationships/hyperlink" Target="https://pubmed.ncbi.nlm.nih.gov/26597783/" TargetMode="External"/><Relationship Id="rId223" Type="http://schemas.openxmlformats.org/officeDocument/2006/relationships/hyperlink" Target="https://doi.org/10.1016/j.jpag.2014.12.002" TargetMode="External"/><Relationship Id="rId244" Type="http://schemas.openxmlformats.org/officeDocument/2006/relationships/hyperlink" Target="https://doi.org/10.1177/1077559512464119" TargetMode="External"/><Relationship Id="rId18" Type="http://schemas.openxmlformats.org/officeDocument/2006/relationships/hyperlink" Target="https://doi.org/10.1016/j.psyneuen.2026.107849" TargetMode="External"/><Relationship Id="rId39" Type="http://schemas.openxmlformats.org/officeDocument/2006/relationships/hyperlink" Target="https://psycnet.apa.org/doi/10.1037/cdp0000641" TargetMode="External"/><Relationship Id="rId265" Type="http://schemas.openxmlformats.org/officeDocument/2006/relationships/hyperlink" Target="https://psycnet.apa.org/doi/10.1037/a0014326" TargetMode="External"/><Relationship Id="rId50" Type="http://schemas.openxmlformats.org/officeDocument/2006/relationships/hyperlink" Target="https://s100.copyright.com/AppDispatchServlet?publisherName=ELS&amp;contentID=S2352721823000669&amp;orderBeanReset=true" TargetMode="External"/><Relationship Id="rId104" Type="http://schemas.openxmlformats.org/officeDocument/2006/relationships/hyperlink" Target="https://doi.org/10.1016/j.biopsycho.2020.107966" TargetMode="External"/><Relationship Id="rId125" Type="http://schemas.openxmlformats.org/officeDocument/2006/relationships/hyperlink" Target="https://pubmed.ncbi.nlm.nih.gov/31012095/" TargetMode="External"/><Relationship Id="rId146" Type="http://schemas.openxmlformats.org/officeDocument/2006/relationships/hyperlink" Target="https://doi.org/10.1177/1077559519835975" TargetMode="External"/><Relationship Id="rId167" Type="http://schemas.openxmlformats.org/officeDocument/2006/relationships/hyperlink" Target="https://pubmed.ncbi.nlm.nih.gov/28843539/" TargetMode="External"/><Relationship Id="rId188" Type="http://schemas.openxmlformats.org/officeDocument/2006/relationships/hyperlink" Target="https://psycnet.apa.org/doi/10.1037/neu0000324" TargetMode="External"/><Relationship Id="rId71" Type="http://schemas.openxmlformats.org/officeDocument/2006/relationships/hyperlink" Target="https://doi.org/10.1002/jdn.10173" TargetMode="External"/><Relationship Id="rId92" Type="http://schemas.openxmlformats.org/officeDocument/2006/relationships/hyperlink" Target="https://doi.org/10.1002/dev.22019" TargetMode="External"/><Relationship Id="rId213" Type="http://schemas.openxmlformats.org/officeDocument/2006/relationships/hyperlink" Target="https://psycnet.apa.org/doi/10.1111/fare.12132" TargetMode="External"/><Relationship Id="rId234" Type="http://schemas.openxmlformats.org/officeDocument/2006/relationships/hyperlink" Target="https://outlookuga-my.sharepoint.com/personal/bw29525_uga_edu/Documents/GCDS-Bhagya/Dr%20Oshri/CV%20Oshri/CV-General-Oshri/:%20https:/doi.org/10.1016/j.jadohealth.2013.11.009" TargetMode="External"/><Relationship Id="rId2" Type="http://schemas.openxmlformats.org/officeDocument/2006/relationships/numbering" Target="numbering.xml"/><Relationship Id="rId29" Type="http://schemas.openxmlformats.org/officeDocument/2006/relationships/hyperlink" Target="https://doi.org/10.3389/fpubh.2025.1586988" TargetMode="External"/><Relationship Id="rId255" Type="http://schemas.openxmlformats.org/officeDocument/2006/relationships/hyperlink" Target="https://doi.org/10.1037/a0024888" TargetMode="External"/><Relationship Id="rId40" Type="http://schemas.openxmlformats.org/officeDocument/2006/relationships/hyperlink" Target="https://doi.org/10.1016/j.jadohealth.2023.08.021" TargetMode="External"/><Relationship Id="rId115" Type="http://schemas.openxmlformats.org/officeDocument/2006/relationships/hyperlink" Target="https://pubmed.ncbi.nlm.nih.gov/32236791/" TargetMode="External"/><Relationship Id="rId136" Type="http://schemas.openxmlformats.org/officeDocument/2006/relationships/hyperlink" Target="https://psycnet.apa.org/doi/10.1016/j.chiabu.2019.104135" TargetMode="External"/><Relationship Id="rId157" Type="http://schemas.openxmlformats.org/officeDocument/2006/relationships/hyperlink" Target="https://pubmed.ncbi.nlm.nih.gov/29888624/" TargetMode="External"/><Relationship Id="rId178" Type="http://schemas.openxmlformats.org/officeDocument/2006/relationships/hyperlink" Target="https://psycnet.apa.org/doi/10.1111/bjdp.12189" TargetMode="External"/><Relationship Id="rId61" Type="http://schemas.openxmlformats.org/officeDocument/2006/relationships/hyperlink" Target="https://doi.org/10.1016/j.dcn.2022.101177" TargetMode="External"/><Relationship Id="rId82" Type="http://schemas.openxmlformats.org/officeDocument/2006/relationships/hyperlink" Target="https://www.ncbi.nlm.nih.gov/pmc/articles/PMC8409243/" TargetMode="External"/><Relationship Id="rId199" Type="http://schemas.openxmlformats.org/officeDocument/2006/relationships/hyperlink" Target="http://link.springer.com/journal/12160" TargetMode="External"/><Relationship Id="rId203" Type="http://schemas.openxmlformats.org/officeDocument/2006/relationships/hyperlink" Target="%20https:/doi.org/10.1007/s10964-015-0394-x" TargetMode="External"/><Relationship Id="rId19" Type="http://schemas.openxmlformats.org/officeDocument/2006/relationships/hyperlink" Target="https://doi.org/10.1016/j.biopsycho.2026.109238" TargetMode="External"/><Relationship Id="rId224" Type="http://schemas.openxmlformats.org/officeDocument/2006/relationships/hyperlink" Target="%20https://doi.org/10.1016/j.jpag.2014.12.002" TargetMode="External"/><Relationship Id="rId245" Type="http://schemas.openxmlformats.org/officeDocument/2006/relationships/hyperlink" Target="https://doi.org/10.1177/1077559512464119" TargetMode="External"/><Relationship Id="rId266" Type="http://schemas.openxmlformats.org/officeDocument/2006/relationships/hyperlink" Target="https://doi.org/10.1016/B978-0-323-96023-6.00035-X" TargetMode="External"/><Relationship Id="rId30" Type="http://schemas.openxmlformats.org/officeDocument/2006/relationships/hyperlink" Target="https://doi.org/10.1016/j.appdev.2024.101730" TargetMode="External"/><Relationship Id="rId105" Type="http://schemas.openxmlformats.org/officeDocument/2006/relationships/hyperlink" Target="https://doi.org/10.1016/j.biopsycho.2020.107966" TargetMode="External"/><Relationship Id="rId126" Type="http://schemas.openxmlformats.org/officeDocument/2006/relationships/hyperlink" Target="https://doi.org/10.1111/famp.12456" TargetMode="External"/><Relationship Id="rId147" Type="http://schemas.openxmlformats.org/officeDocument/2006/relationships/hyperlink" Target="https://www.ncbi.nlm.nih.gov/pmc/articles/PMC6813855/" TargetMode="External"/><Relationship Id="rId168" Type="http://schemas.openxmlformats.org/officeDocument/2006/relationships/hyperlink" Target="https://doi.org/10.1016/j.neuroimage.2017.08.045" TargetMode="External"/><Relationship Id="rId51" Type="http://schemas.openxmlformats.org/officeDocument/2006/relationships/hyperlink" Target="https://doi.org/10.1111/jora.12842" TargetMode="External"/><Relationship Id="rId72" Type="http://schemas.openxmlformats.org/officeDocument/2006/relationships/hyperlink" Target="https://pubmed.ncbi.nlm.nih.gov/34632479/" TargetMode="External"/><Relationship Id="rId93" Type="http://schemas.openxmlformats.org/officeDocument/2006/relationships/hyperlink" Target="https://psycnet.apa.org/record/2020-77529-001" TargetMode="External"/><Relationship Id="rId189" Type="http://schemas.openxmlformats.org/officeDocument/2006/relationships/hyperlink" Target="https://pubmed.ncbi.nlm.nih.gov/27193764/" TargetMode="External"/><Relationship Id="rId3" Type="http://schemas.openxmlformats.org/officeDocument/2006/relationships/styles" Target="styles.xml"/><Relationship Id="rId214" Type="http://schemas.openxmlformats.org/officeDocument/2006/relationships/hyperlink" Target="https://pubmed.ncbi.nlm.nih.gov/26212218/" TargetMode="External"/><Relationship Id="rId235" Type="http://schemas.openxmlformats.org/officeDocument/2006/relationships/hyperlink" Target="https://doi.org/10.1111/j.1521-0391.2012.12027.x" TargetMode="External"/><Relationship Id="rId256" Type="http://schemas.openxmlformats.org/officeDocument/2006/relationships/hyperlink" Target="https://psycnet.apa.org/doi/10.1037/a0024888" TargetMode="External"/><Relationship Id="rId116" Type="http://schemas.openxmlformats.org/officeDocument/2006/relationships/hyperlink" Target="https://doi.org/10.1007/s10964-020-01227-9" TargetMode="External"/><Relationship Id="rId137" Type="http://schemas.openxmlformats.org/officeDocument/2006/relationships/hyperlink" Target="https://pubmed.ncbi.nlm.nih.gov/31365137/" TargetMode="External"/><Relationship Id="rId158" Type="http://schemas.openxmlformats.org/officeDocument/2006/relationships/hyperlink" Target="https://doi.org/10.1177/1077559518779755" TargetMode="External"/><Relationship Id="rId20" Type="http://schemas.openxmlformats.org/officeDocument/2006/relationships/hyperlink" Target="https://onlinelibrary.wiley.com/doi/10.1111/adb.70131" TargetMode="External"/><Relationship Id="rId41" Type="http://schemas.openxmlformats.org/officeDocument/2006/relationships/hyperlink" Target="https://doi.org/10.1002/jad.12249" TargetMode="External"/><Relationship Id="rId62" Type="http://schemas.openxmlformats.org/officeDocument/2006/relationships/hyperlink" Target="https://doi.org/10.1016/j.dcn.2022.101177" TargetMode="External"/><Relationship Id="rId83" Type="http://schemas.openxmlformats.org/officeDocument/2006/relationships/hyperlink" Target="https://doi.org/10.1016/j.pbb.2021.173169" TargetMode="External"/><Relationship Id="rId179" Type="http://schemas.openxmlformats.org/officeDocument/2006/relationships/hyperlink" Target="https://pubmed.ncbi.nlm.nih.gov/28455636/" TargetMode="External"/><Relationship Id="rId190" Type="http://schemas.openxmlformats.org/officeDocument/2006/relationships/hyperlink" Target="https://doi.org/10.1177/1557988316649927" TargetMode="External"/><Relationship Id="rId204" Type="http://schemas.openxmlformats.org/officeDocument/2006/relationships/hyperlink" Target="https://pubmed.ncbi.nlm.nih.gov/26574958/" TargetMode="External"/><Relationship Id="rId225" Type="http://schemas.openxmlformats.org/officeDocument/2006/relationships/hyperlink" Target="https://doi.org/10.1007/s10964-014-0171-2" TargetMode="External"/><Relationship Id="rId246" Type="http://schemas.openxmlformats.org/officeDocument/2006/relationships/hyperlink" Target="https://doi.org/10.1017/S0954579412000673" TargetMode="External"/><Relationship Id="rId267" Type="http://schemas.openxmlformats.org/officeDocument/2006/relationships/hyperlink" Target="https://dx.doi.org/10.1016/B978-0-323-96023-6.00035-X" TargetMode="External"/><Relationship Id="rId106" Type="http://schemas.openxmlformats.org/officeDocument/2006/relationships/hyperlink" Target="https://pubmed.ncbi.nlm.nih.gov/33138922/" TargetMode="External"/><Relationship Id="rId127" Type="http://schemas.openxmlformats.org/officeDocument/2006/relationships/hyperlink" Target="https://pubmed.ncbi.nlm.nih.gov/31750690/" TargetMode="External"/><Relationship Id="rId10" Type="http://schemas.openxmlformats.org/officeDocument/2006/relationships/header" Target="header2.xml"/><Relationship Id="rId31" Type="http://schemas.openxmlformats.org/officeDocument/2006/relationships/hyperlink" Target="https://doi.org/10.1093/sleep/zsae234" TargetMode="External"/><Relationship Id="rId52" Type="http://schemas.openxmlformats.org/officeDocument/2006/relationships/hyperlink" Target="https://doi.org/10.1111/jora.12842" TargetMode="External"/><Relationship Id="rId73" Type="http://schemas.openxmlformats.org/officeDocument/2006/relationships/hyperlink" Target="https://doi.org/10.1093/alcalc/agab070" TargetMode="External"/><Relationship Id="rId94" Type="http://schemas.openxmlformats.org/officeDocument/2006/relationships/hyperlink" Target="https://psycnet.apa.org/doi/10.1037/men0000319" TargetMode="External"/><Relationship Id="rId148" Type="http://schemas.openxmlformats.org/officeDocument/2006/relationships/hyperlink" Target="https://doi.org/10.1177/1077559519839491" TargetMode="External"/><Relationship Id="rId169" Type="http://schemas.openxmlformats.org/officeDocument/2006/relationships/hyperlink" Target="https://pubmed.ncbi.nlm.nih.gov/28606210/" TargetMode="External"/><Relationship Id="rId4" Type="http://schemas.openxmlformats.org/officeDocument/2006/relationships/settings" Target="settings.xml"/><Relationship Id="rId180" Type="http://schemas.openxmlformats.org/officeDocument/2006/relationships/hyperlink" Target="https://outlookuga-my.sharepoint.com/personal/bw29525_uga_edu/Documents/GCDS-Bhagya/Dr%20Oshri/CV%20Oshri/CV-General-Oshri/:%20https:/doi.org/10.1007/s10964-017-0672-x" TargetMode="External"/><Relationship Id="rId215" Type="http://schemas.openxmlformats.org/officeDocument/2006/relationships/hyperlink" Target="https://doi.org/10.1002/ijop.12196" TargetMode="External"/><Relationship Id="rId236" Type="http://schemas.openxmlformats.org/officeDocument/2006/relationships/hyperlink" Target="https://doi.org/10.1111/j.1521-0391.2012.12027.x" TargetMode="External"/><Relationship Id="rId257" Type="http://schemas.openxmlformats.org/officeDocument/2006/relationships/hyperlink" Target="https://doi.org/10.1007/s10461-011-9890-5" TargetMode="External"/><Relationship Id="rId42" Type="http://schemas.openxmlformats.org/officeDocument/2006/relationships/hyperlink" Target="https://doi.org/10.1007/s10964-023-01882-8" TargetMode="External"/><Relationship Id="rId84" Type="http://schemas.openxmlformats.org/officeDocument/2006/relationships/hyperlink" Target="https://s100.copyright.com/AppDispatchServlet?publisherName=ELS&amp;contentID=S009130572100068X&amp;orderBeanReset=true" TargetMode="External"/><Relationship Id="rId138" Type="http://schemas.openxmlformats.org/officeDocument/2006/relationships/hyperlink" Target="https://doi.org/10.1111/acer.14147" TargetMode="External"/><Relationship Id="rId191" Type="http://schemas.openxmlformats.org/officeDocument/2006/relationships/hyperlink" Target="https://pubmed.ncbi.nlm.nih.gov/27449350/" TargetMode="External"/><Relationship Id="rId205" Type="http://schemas.openxmlformats.org/officeDocument/2006/relationships/hyperlink" Target="https://doi.org/10.1210/jc.2015-3451" TargetMode="External"/><Relationship Id="rId247" Type="http://schemas.openxmlformats.org/officeDocument/2006/relationships/hyperlink" Target="https://doi.org/10.1017/S0954579412000417" TargetMode="External"/><Relationship Id="rId107" Type="http://schemas.openxmlformats.org/officeDocument/2006/relationships/hyperlink" Target="https://doi.org/10.1016/j.jsat.2020.108127" TargetMode="External"/><Relationship Id="rId11" Type="http://schemas.openxmlformats.org/officeDocument/2006/relationships/footer" Target="footer2.xml"/><Relationship Id="rId53" Type="http://schemas.openxmlformats.org/officeDocument/2006/relationships/hyperlink" Target="https://doi.org/10.1177/10892680221142020" TargetMode="External"/><Relationship Id="rId149" Type="http://schemas.openxmlformats.org/officeDocument/2006/relationships/hyperlink" Target="https://pubmed.ncbi.nlm.nih.gov/30507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32ACB-9256-45CC-9F4E-687F5F0C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13884</Words>
  <Characters>79145</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December, 2000</vt:lpstr>
    </vt:vector>
  </TitlesOfParts>
  <Company/>
  <LinksUpToDate>false</LinksUpToDate>
  <CharactersWithSpaces>92844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2000</dc:title>
  <dc:creator>Assaf Oshri</dc:creator>
  <cp:lastModifiedBy>Bhagya Wickrama</cp:lastModifiedBy>
  <cp:revision>3</cp:revision>
  <cp:lastPrinted>2023-11-15T02:31:00Z</cp:lastPrinted>
  <dcterms:created xsi:type="dcterms:W3CDTF">2026-05-04T19:35:00Z</dcterms:created>
  <dcterms:modified xsi:type="dcterms:W3CDTF">2026-05-04T19:36:00Z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21324874</vt:i4>
  </property>
  <property fmtid="{D5CDD505-2E9C-101B-9397-08002B2CF9AE}" pid="3" name="GrammarlyDocumentId">
    <vt:lpwstr>e7e19962389f78cce354ed8e7ced3ff465ca2700853a8f08f5e16ebc506aa24f</vt:lpwstr>
  </property>
</Properties>
</file>