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45E5" w14:textId="10DC4EFC" w:rsidR="003F3AA2" w:rsidRPr="0081281A" w:rsidRDefault="000D3AED" w:rsidP="00024712">
      <w:pPr>
        <w:pStyle w:val="ListParagraph"/>
        <w:numPr>
          <w:ilvl w:val="0"/>
          <w:numId w:val="8"/>
        </w:numPr>
        <w:spacing w:after="240"/>
        <w:rPr>
          <w:b/>
          <w:szCs w:val="22"/>
        </w:rPr>
      </w:pPr>
      <w:r w:rsidRPr="0081281A">
        <w:rPr>
          <w:b/>
          <w:szCs w:val="22"/>
        </w:rPr>
        <w:t>Academic history</w:t>
      </w:r>
    </w:p>
    <w:p w14:paraId="13A0D996" w14:textId="4A481F1C" w:rsidR="00AD67F8" w:rsidRPr="0081281A" w:rsidRDefault="00AD67F8" w:rsidP="005424CF">
      <w:pPr>
        <w:rPr>
          <w:sz w:val="22"/>
          <w:szCs w:val="22"/>
        </w:rPr>
      </w:pPr>
      <w:r w:rsidRPr="0081281A">
        <w:rPr>
          <w:sz w:val="22"/>
          <w:szCs w:val="22"/>
        </w:rPr>
        <w:t>Present r</w:t>
      </w:r>
      <w:r w:rsidR="00E60539" w:rsidRPr="0081281A">
        <w:rPr>
          <w:sz w:val="22"/>
          <w:szCs w:val="22"/>
        </w:rPr>
        <w:t xml:space="preserve">ank: </w:t>
      </w:r>
      <w:r w:rsidR="00E60539" w:rsidRPr="0081281A">
        <w:rPr>
          <w:sz w:val="22"/>
          <w:szCs w:val="22"/>
        </w:rPr>
        <w:tab/>
      </w:r>
      <w:r w:rsidR="00E60539" w:rsidRPr="0081281A">
        <w:rPr>
          <w:sz w:val="22"/>
          <w:szCs w:val="22"/>
        </w:rPr>
        <w:tab/>
      </w:r>
      <w:r w:rsidR="003D0EEA" w:rsidRPr="0081281A">
        <w:rPr>
          <w:sz w:val="22"/>
          <w:szCs w:val="22"/>
        </w:rPr>
        <w:t xml:space="preserve">  </w:t>
      </w:r>
      <w:r w:rsidR="00CA13B2" w:rsidRPr="0081281A">
        <w:rPr>
          <w:sz w:val="22"/>
          <w:szCs w:val="22"/>
        </w:rPr>
        <w:t>Professor</w:t>
      </w:r>
    </w:p>
    <w:p w14:paraId="09E7FD17" w14:textId="0C2EDBB9" w:rsidR="002523B3" w:rsidRPr="0081281A" w:rsidRDefault="00AD67F8" w:rsidP="005424CF">
      <w:pPr>
        <w:rPr>
          <w:sz w:val="22"/>
          <w:szCs w:val="22"/>
        </w:rPr>
      </w:pPr>
      <w:r w:rsidRPr="0081281A">
        <w:rPr>
          <w:sz w:val="22"/>
          <w:szCs w:val="22"/>
        </w:rPr>
        <w:t>Time a</w:t>
      </w:r>
      <w:r w:rsidR="002523B3" w:rsidRPr="0081281A">
        <w:rPr>
          <w:sz w:val="22"/>
          <w:szCs w:val="22"/>
        </w:rPr>
        <w:t>ssignments:</w:t>
      </w:r>
      <w:r w:rsidR="002523B3" w:rsidRPr="0081281A">
        <w:rPr>
          <w:sz w:val="22"/>
          <w:szCs w:val="22"/>
        </w:rPr>
        <w:tab/>
        <w:t xml:space="preserve">  </w:t>
      </w:r>
      <w:r w:rsidR="00BB3B30" w:rsidRPr="0081281A">
        <w:rPr>
          <w:sz w:val="22"/>
          <w:szCs w:val="22"/>
        </w:rPr>
        <w:t>50</w:t>
      </w:r>
      <w:r w:rsidRPr="0081281A">
        <w:rPr>
          <w:sz w:val="22"/>
          <w:szCs w:val="22"/>
        </w:rPr>
        <w:t>% T</w:t>
      </w:r>
      <w:r w:rsidR="002523B3" w:rsidRPr="0081281A">
        <w:rPr>
          <w:sz w:val="22"/>
          <w:szCs w:val="22"/>
        </w:rPr>
        <w:t xml:space="preserve">eaching, </w:t>
      </w:r>
      <w:r w:rsidR="00BB3B30" w:rsidRPr="0081281A">
        <w:rPr>
          <w:sz w:val="22"/>
          <w:szCs w:val="22"/>
        </w:rPr>
        <w:t>50</w:t>
      </w:r>
      <w:r w:rsidR="002523B3" w:rsidRPr="0081281A">
        <w:rPr>
          <w:sz w:val="22"/>
          <w:szCs w:val="22"/>
        </w:rPr>
        <w:t>% Research</w:t>
      </w:r>
      <w:r w:rsidR="002523B3" w:rsidRPr="0081281A">
        <w:rPr>
          <w:sz w:val="22"/>
          <w:szCs w:val="22"/>
        </w:rPr>
        <w:tab/>
      </w:r>
    </w:p>
    <w:p w14:paraId="5D49407D" w14:textId="2BFDBC8C" w:rsidR="00AD67F8" w:rsidRPr="0081281A" w:rsidRDefault="00AD67F8" w:rsidP="005424CF">
      <w:pPr>
        <w:rPr>
          <w:sz w:val="22"/>
          <w:szCs w:val="22"/>
        </w:rPr>
      </w:pPr>
      <w:r w:rsidRPr="0081281A">
        <w:rPr>
          <w:sz w:val="22"/>
          <w:szCs w:val="22"/>
        </w:rPr>
        <w:t>Tenure s</w:t>
      </w:r>
      <w:r w:rsidR="002523B3" w:rsidRPr="0081281A">
        <w:rPr>
          <w:sz w:val="22"/>
          <w:szCs w:val="22"/>
        </w:rPr>
        <w:t>tatus:</w:t>
      </w:r>
      <w:r w:rsidR="002523B3" w:rsidRPr="0081281A">
        <w:rPr>
          <w:sz w:val="22"/>
          <w:szCs w:val="22"/>
        </w:rPr>
        <w:tab/>
      </w:r>
      <w:r w:rsidR="002523B3" w:rsidRPr="0081281A">
        <w:rPr>
          <w:sz w:val="22"/>
          <w:szCs w:val="22"/>
        </w:rPr>
        <w:tab/>
        <w:t xml:space="preserve">  Tenured </w:t>
      </w:r>
    </w:p>
    <w:p w14:paraId="15D69C95" w14:textId="6541B553" w:rsidR="00C840F1" w:rsidRPr="0081281A" w:rsidRDefault="002158AB" w:rsidP="005424CF">
      <w:pPr>
        <w:rPr>
          <w:sz w:val="22"/>
          <w:szCs w:val="22"/>
        </w:rPr>
      </w:pPr>
      <w:r w:rsidRPr="0081281A">
        <w:rPr>
          <w:sz w:val="22"/>
          <w:szCs w:val="22"/>
        </w:rPr>
        <w:t>Graduate Faculty</w:t>
      </w:r>
      <w:r w:rsidR="0069095C" w:rsidRPr="0081281A">
        <w:rPr>
          <w:sz w:val="22"/>
          <w:szCs w:val="22"/>
        </w:rPr>
        <w:t xml:space="preserve"> status: </w:t>
      </w:r>
      <w:r w:rsidR="0042069B" w:rsidRPr="0081281A">
        <w:rPr>
          <w:sz w:val="22"/>
          <w:szCs w:val="22"/>
        </w:rPr>
        <w:t>Since</w:t>
      </w:r>
      <w:r w:rsidR="00963C60" w:rsidRPr="0081281A">
        <w:rPr>
          <w:sz w:val="22"/>
          <w:szCs w:val="22"/>
        </w:rPr>
        <w:t xml:space="preserve"> 2006</w:t>
      </w:r>
    </w:p>
    <w:p w14:paraId="1902D441" w14:textId="77777777" w:rsidR="0069095C" w:rsidRPr="0081281A" w:rsidRDefault="0069095C" w:rsidP="00D71F95">
      <w:pPr>
        <w:spacing w:after="120"/>
        <w:rPr>
          <w:sz w:val="22"/>
          <w:szCs w:val="22"/>
        </w:rPr>
      </w:pPr>
      <w:r w:rsidRPr="0081281A">
        <w:rPr>
          <w:sz w:val="22"/>
          <w:szCs w:val="22"/>
        </w:rPr>
        <w:t>Highest degree, institution, and date</w:t>
      </w:r>
      <w:r w:rsidR="00E60539" w:rsidRPr="0081281A">
        <w:rPr>
          <w:sz w:val="22"/>
          <w:szCs w:val="22"/>
        </w:rPr>
        <w:t>:</w:t>
      </w:r>
      <w:r w:rsidR="00E60539" w:rsidRPr="0081281A">
        <w:rPr>
          <w:sz w:val="22"/>
          <w:szCs w:val="22"/>
        </w:rPr>
        <w:tab/>
      </w:r>
      <w:r w:rsidR="008459DE" w:rsidRPr="0081281A">
        <w:rPr>
          <w:sz w:val="22"/>
          <w:szCs w:val="22"/>
        </w:rPr>
        <w:t xml:space="preserve"> </w:t>
      </w:r>
      <w:r w:rsidR="008459DE" w:rsidRPr="0081281A">
        <w:rPr>
          <w:sz w:val="22"/>
          <w:szCs w:val="22"/>
        </w:rPr>
        <w:tab/>
      </w:r>
    </w:p>
    <w:p w14:paraId="7EDD5F3C" w14:textId="345C6C16" w:rsidR="006368CC" w:rsidRPr="0081281A" w:rsidRDefault="0069095C" w:rsidP="00390E68">
      <w:pPr>
        <w:pStyle w:val="ListParagraph"/>
        <w:numPr>
          <w:ilvl w:val="0"/>
          <w:numId w:val="9"/>
        </w:numPr>
        <w:spacing w:after="120"/>
        <w:rPr>
          <w:sz w:val="22"/>
          <w:szCs w:val="22"/>
        </w:rPr>
      </w:pPr>
      <w:r w:rsidRPr="0081281A">
        <w:rPr>
          <w:sz w:val="22"/>
          <w:szCs w:val="22"/>
        </w:rPr>
        <w:t>Ph.D. Consumer Economics (Specialization: Financial Planning), Texas Tech University, 2006</w:t>
      </w:r>
      <w:r w:rsidR="00E60539" w:rsidRPr="0081281A">
        <w:rPr>
          <w:sz w:val="22"/>
          <w:szCs w:val="22"/>
        </w:rPr>
        <w:tab/>
      </w:r>
    </w:p>
    <w:p w14:paraId="24B9E071" w14:textId="4E449340" w:rsidR="0069095C" w:rsidRPr="0081281A" w:rsidRDefault="00D56BB9" w:rsidP="00D71F95">
      <w:pPr>
        <w:spacing w:after="120"/>
        <w:rPr>
          <w:sz w:val="22"/>
          <w:szCs w:val="22"/>
        </w:rPr>
      </w:pPr>
      <w:r>
        <w:rPr>
          <w:sz w:val="22"/>
          <w:szCs w:val="22"/>
        </w:rPr>
        <w:t>Academic positions</w:t>
      </w:r>
      <w:r w:rsidR="0069095C" w:rsidRPr="0081281A">
        <w:rPr>
          <w:sz w:val="22"/>
          <w:szCs w:val="22"/>
        </w:rPr>
        <w:t>:</w:t>
      </w:r>
    </w:p>
    <w:p w14:paraId="6AA3E6D2" w14:textId="6D7AD70D" w:rsidR="00335180" w:rsidRPr="0081281A" w:rsidRDefault="00024712" w:rsidP="005E7F56">
      <w:pPr>
        <w:numPr>
          <w:ilvl w:val="0"/>
          <w:numId w:val="9"/>
        </w:numPr>
        <w:contextualSpacing/>
        <w:rPr>
          <w:sz w:val="22"/>
          <w:szCs w:val="22"/>
        </w:rPr>
      </w:pPr>
      <w:r>
        <w:rPr>
          <w:sz w:val="22"/>
          <w:szCs w:val="22"/>
        </w:rPr>
        <w:t>Professor (</w:t>
      </w:r>
      <w:r w:rsidR="00251F96">
        <w:rPr>
          <w:sz w:val="22"/>
          <w:szCs w:val="22"/>
        </w:rPr>
        <w:t>Assistant/</w:t>
      </w:r>
      <w:r w:rsidR="00335180" w:rsidRPr="0081281A">
        <w:rPr>
          <w:sz w:val="22"/>
          <w:szCs w:val="22"/>
        </w:rPr>
        <w:t>Associate</w:t>
      </w:r>
      <w:r w:rsidR="00251F96">
        <w:rPr>
          <w:sz w:val="22"/>
          <w:szCs w:val="22"/>
        </w:rPr>
        <w:t>/Full</w:t>
      </w:r>
      <w:r>
        <w:rPr>
          <w:sz w:val="22"/>
          <w:szCs w:val="22"/>
        </w:rPr>
        <w:t>)</w:t>
      </w:r>
      <w:r w:rsidR="00335180" w:rsidRPr="0081281A">
        <w:rPr>
          <w:sz w:val="22"/>
          <w:szCs w:val="22"/>
        </w:rPr>
        <w:t xml:space="preserve">, Department of Financial Planning, Housing and Consumer Economics, University of Georgia, </w:t>
      </w:r>
      <w:r w:rsidR="00335180" w:rsidRPr="00D56BB9">
        <w:rPr>
          <w:bCs/>
          <w:sz w:val="22"/>
          <w:szCs w:val="22"/>
        </w:rPr>
        <w:t>20</w:t>
      </w:r>
      <w:r w:rsidR="00251F96" w:rsidRPr="00D56BB9">
        <w:rPr>
          <w:bCs/>
          <w:sz w:val="22"/>
          <w:szCs w:val="22"/>
        </w:rPr>
        <w:t>06</w:t>
      </w:r>
      <w:r w:rsidR="00D71F95" w:rsidRPr="00D56BB9">
        <w:rPr>
          <w:bCs/>
          <w:sz w:val="22"/>
          <w:szCs w:val="22"/>
        </w:rPr>
        <w:t xml:space="preserve"> - </w:t>
      </w:r>
      <w:r w:rsidR="00335180" w:rsidRPr="00D56BB9">
        <w:rPr>
          <w:bCs/>
          <w:sz w:val="22"/>
          <w:szCs w:val="22"/>
        </w:rPr>
        <w:t>Present</w:t>
      </w:r>
    </w:p>
    <w:p w14:paraId="4C4C2B6D" w14:textId="40CF8121" w:rsidR="00335180" w:rsidRPr="0081281A" w:rsidRDefault="00A66F9D" w:rsidP="005E7F56">
      <w:pPr>
        <w:pStyle w:val="ListParagraph"/>
        <w:numPr>
          <w:ilvl w:val="0"/>
          <w:numId w:val="9"/>
        </w:numPr>
        <w:rPr>
          <w:sz w:val="22"/>
          <w:szCs w:val="22"/>
        </w:rPr>
      </w:pPr>
      <w:r w:rsidRPr="0081281A">
        <w:rPr>
          <w:sz w:val="22"/>
          <w:szCs w:val="22"/>
        </w:rPr>
        <w:t xml:space="preserve">Co-Founder, </w:t>
      </w:r>
      <w:r w:rsidR="00335180" w:rsidRPr="0081281A">
        <w:rPr>
          <w:sz w:val="22"/>
          <w:szCs w:val="22"/>
        </w:rPr>
        <w:t>Clinical Supervisor</w:t>
      </w:r>
      <w:r w:rsidRPr="0081281A">
        <w:rPr>
          <w:sz w:val="22"/>
          <w:szCs w:val="22"/>
        </w:rPr>
        <w:t xml:space="preserve">, and </w:t>
      </w:r>
      <w:r w:rsidR="00335180" w:rsidRPr="0081281A">
        <w:rPr>
          <w:sz w:val="22"/>
          <w:szCs w:val="22"/>
        </w:rPr>
        <w:t xml:space="preserve">Advisory Board Member, ASPIRE Clinic, College of Family and Consumer Sciences, University of Georgia, 2010 – </w:t>
      </w:r>
      <w:r w:rsidR="00251F96">
        <w:rPr>
          <w:sz w:val="22"/>
          <w:szCs w:val="22"/>
        </w:rPr>
        <w:t>2020</w:t>
      </w:r>
    </w:p>
    <w:p w14:paraId="2A350586" w14:textId="6A1C947D" w:rsidR="00390E68" w:rsidRDefault="006D257D" w:rsidP="00024712">
      <w:pPr>
        <w:numPr>
          <w:ilvl w:val="0"/>
          <w:numId w:val="9"/>
        </w:numPr>
        <w:spacing w:after="240"/>
        <w:contextualSpacing/>
        <w:rPr>
          <w:sz w:val="22"/>
          <w:szCs w:val="22"/>
        </w:rPr>
      </w:pPr>
      <w:r w:rsidRPr="0081281A">
        <w:rPr>
          <w:sz w:val="22"/>
          <w:szCs w:val="22"/>
        </w:rPr>
        <w:t xml:space="preserve">Financial Planning Program Director, Department of Housing and Consumer Economics, University of Georgia, 2009 </w:t>
      </w:r>
      <w:r w:rsidR="00024712">
        <w:rPr>
          <w:sz w:val="22"/>
          <w:szCs w:val="22"/>
        </w:rPr>
        <w:t>–</w:t>
      </w:r>
      <w:r w:rsidR="00D71F95" w:rsidRPr="0081281A">
        <w:rPr>
          <w:sz w:val="22"/>
          <w:szCs w:val="22"/>
        </w:rPr>
        <w:t xml:space="preserve"> </w:t>
      </w:r>
      <w:r w:rsidRPr="0081281A">
        <w:rPr>
          <w:sz w:val="22"/>
          <w:szCs w:val="22"/>
        </w:rPr>
        <w:t>2012</w:t>
      </w:r>
    </w:p>
    <w:p w14:paraId="01731B52" w14:textId="77777777" w:rsidR="00024712" w:rsidRPr="00024712" w:rsidRDefault="00024712" w:rsidP="00024712">
      <w:pPr>
        <w:spacing w:after="240"/>
        <w:ind w:left="360"/>
        <w:contextualSpacing/>
        <w:rPr>
          <w:sz w:val="22"/>
          <w:szCs w:val="22"/>
        </w:rPr>
      </w:pPr>
    </w:p>
    <w:p w14:paraId="006C7BAD" w14:textId="10B5216C" w:rsidR="00390E68" w:rsidRPr="0081281A" w:rsidRDefault="00335180" w:rsidP="00D71F95">
      <w:pPr>
        <w:spacing w:after="120"/>
        <w:contextualSpacing/>
        <w:rPr>
          <w:sz w:val="22"/>
          <w:szCs w:val="22"/>
        </w:rPr>
      </w:pPr>
      <w:r w:rsidRPr="0081281A">
        <w:rPr>
          <w:sz w:val="22"/>
          <w:szCs w:val="22"/>
        </w:rPr>
        <w:t xml:space="preserve">Other </w:t>
      </w:r>
      <w:r w:rsidR="00F81C38" w:rsidRPr="0081281A">
        <w:rPr>
          <w:sz w:val="22"/>
          <w:szCs w:val="22"/>
        </w:rPr>
        <w:t xml:space="preserve">related </w:t>
      </w:r>
      <w:r w:rsidRPr="0081281A">
        <w:rPr>
          <w:sz w:val="22"/>
          <w:szCs w:val="22"/>
        </w:rPr>
        <w:t>professional employment:</w:t>
      </w:r>
    </w:p>
    <w:p w14:paraId="5962F502" w14:textId="3899303B" w:rsidR="003A35F2" w:rsidRPr="0081281A" w:rsidRDefault="00251F96" w:rsidP="00390E68">
      <w:pPr>
        <w:pStyle w:val="ListParagraph"/>
        <w:numPr>
          <w:ilvl w:val="0"/>
          <w:numId w:val="41"/>
        </w:numPr>
        <w:contextualSpacing/>
        <w:rPr>
          <w:sz w:val="22"/>
          <w:szCs w:val="22"/>
        </w:rPr>
      </w:pPr>
      <w:r>
        <w:rPr>
          <w:sz w:val="22"/>
          <w:szCs w:val="22"/>
        </w:rPr>
        <w:t>Founding Partner &amp; Chief Investment Officer</w:t>
      </w:r>
      <w:r w:rsidR="005A6BF9" w:rsidRPr="0081281A">
        <w:rPr>
          <w:sz w:val="22"/>
          <w:szCs w:val="22"/>
        </w:rPr>
        <w:t xml:space="preserve">, Elwood &amp; </w:t>
      </w:r>
      <w:r w:rsidR="009F618D" w:rsidRPr="0081281A">
        <w:rPr>
          <w:sz w:val="22"/>
          <w:szCs w:val="22"/>
        </w:rPr>
        <w:t>Goetz Wealth Advisory Group,</w:t>
      </w:r>
      <w:r w:rsidR="00780DC1" w:rsidRPr="0081281A">
        <w:rPr>
          <w:sz w:val="22"/>
          <w:szCs w:val="22"/>
        </w:rPr>
        <w:t xml:space="preserve"> LLC,</w:t>
      </w:r>
      <w:r w:rsidR="00464391" w:rsidRPr="0081281A">
        <w:rPr>
          <w:sz w:val="22"/>
          <w:szCs w:val="22"/>
        </w:rPr>
        <w:t xml:space="preserve"> </w:t>
      </w:r>
      <w:r w:rsidR="005A6BF9" w:rsidRPr="0081281A">
        <w:rPr>
          <w:sz w:val="22"/>
          <w:szCs w:val="22"/>
        </w:rPr>
        <w:t xml:space="preserve">Athens, GA, </w:t>
      </w:r>
      <w:r w:rsidR="003F3AA2" w:rsidRPr="0081281A">
        <w:rPr>
          <w:sz w:val="22"/>
          <w:szCs w:val="22"/>
        </w:rPr>
        <w:t>2006-</w:t>
      </w:r>
      <w:r w:rsidR="009F618D" w:rsidRPr="0081281A">
        <w:rPr>
          <w:sz w:val="22"/>
          <w:szCs w:val="22"/>
        </w:rPr>
        <w:t>Presen</w:t>
      </w:r>
      <w:r w:rsidR="00464391" w:rsidRPr="0081281A">
        <w:rPr>
          <w:sz w:val="22"/>
          <w:szCs w:val="22"/>
        </w:rPr>
        <w:t>t</w:t>
      </w:r>
    </w:p>
    <w:p w14:paraId="29155AD6" w14:textId="3E4EC6C1" w:rsidR="00251F96" w:rsidRPr="00251F96" w:rsidRDefault="00390E68" w:rsidP="00251F96">
      <w:pPr>
        <w:widowControl w:val="0"/>
        <w:numPr>
          <w:ilvl w:val="1"/>
          <w:numId w:val="9"/>
        </w:numPr>
        <w:tabs>
          <w:tab w:val="left" w:pos="-1404"/>
          <w:tab w:val="left" w:pos="-684"/>
          <w:tab w:val="left" w:pos="36"/>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szCs w:val="22"/>
        </w:rPr>
      </w:pPr>
      <w:r w:rsidRPr="0081281A">
        <w:rPr>
          <w:sz w:val="22"/>
          <w:szCs w:val="22"/>
        </w:rPr>
        <w:t xml:space="preserve">Leveraged professional and applied experience to enhance teaching effectiveness and </w:t>
      </w:r>
      <w:r w:rsidR="00251F96">
        <w:rPr>
          <w:sz w:val="22"/>
          <w:szCs w:val="22"/>
        </w:rPr>
        <w:t xml:space="preserve">provided </w:t>
      </w:r>
      <w:r w:rsidR="00873370" w:rsidRPr="0081281A">
        <w:rPr>
          <w:sz w:val="22"/>
          <w:szCs w:val="22"/>
        </w:rPr>
        <w:t>1</w:t>
      </w:r>
      <w:r w:rsidR="00251F96">
        <w:rPr>
          <w:sz w:val="22"/>
          <w:szCs w:val="22"/>
        </w:rPr>
        <w:t>8</w:t>
      </w:r>
      <w:r w:rsidR="00C92EB9" w:rsidRPr="0081281A">
        <w:rPr>
          <w:sz w:val="22"/>
          <w:szCs w:val="22"/>
        </w:rPr>
        <w:t xml:space="preserve"> internship</w:t>
      </w:r>
      <w:r w:rsidR="00C201AF" w:rsidRPr="0081281A">
        <w:rPr>
          <w:sz w:val="22"/>
          <w:szCs w:val="22"/>
        </w:rPr>
        <w:t xml:space="preserve"> experiences</w:t>
      </w:r>
      <w:r w:rsidR="00C92EB9" w:rsidRPr="0081281A">
        <w:rPr>
          <w:sz w:val="22"/>
          <w:szCs w:val="22"/>
        </w:rPr>
        <w:t xml:space="preserve"> and </w:t>
      </w:r>
      <w:r w:rsidR="00024712">
        <w:rPr>
          <w:sz w:val="22"/>
          <w:szCs w:val="22"/>
        </w:rPr>
        <w:t>10</w:t>
      </w:r>
      <w:r w:rsidR="00C92EB9" w:rsidRPr="0081281A">
        <w:rPr>
          <w:sz w:val="22"/>
          <w:szCs w:val="22"/>
        </w:rPr>
        <w:t xml:space="preserve"> ful</w:t>
      </w:r>
      <w:r w:rsidR="00464391" w:rsidRPr="0081281A">
        <w:rPr>
          <w:sz w:val="22"/>
          <w:szCs w:val="22"/>
        </w:rPr>
        <w:t xml:space="preserve">l-time positions for </w:t>
      </w:r>
      <w:r w:rsidR="009F618D" w:rsidRPr="0081281A">
        <w:rPr>
          <w:sz w:val="22"/>
          <w:szCs w:val="22"/>
        </w:rPr>
        <w:t>FACS alumni</w:t>
      </w:r>
    </w:p>
    <w:p w14:paraId="6FCB8BC3" w14:textId="7E5E5945" w:rsidR="00367AF7" w:rsidRPr="0081281A" w:rsidRDefault="009F2416" w:rsidP="009A7B99">
      <w:pPr>
        <w:spacing w:before="120" w:after="120"/>
        <w:rPr>
          <w:sz w:val="22"/>
          <w:szCs w:val="22"/>
        </w:rPr>
      </w:pPr>
      <w:r w:rsidRPr="0081281A">
        <w:rPr>
          <w:sz w:val="22"/>
          <w:szCs w:val="22"/>
        </w:rPr>
        <w:t>Post-Graduate</w:t>
      </w:r>
      <w:r w:rsidR="00E557E8" w:rsidRPr="0081281A">
        <w:rPr>
          <w:sz w:val="22"/>
          <w:szCs w:val="22"/>
        </w:rPr>
        <w:t xml:space="preserve"> Awards </w:t>
      </w:r>
      <w:r w:rsidR="00841A69" w:rsidRPr="0081281A">
        <w:rPr>
          <w:sz w:val="22"/>
          <w:szCs w:val="22"/>
        </w:rPr>
        <w:t xml:space="preserve">&amp; </w:t>
      </w:r>
      <w:r w:rsidR="00C92EB9" w:rsidRPr="0081281A">
        <w:rPr>
          <w:sz w:val="22"/>
          <w:szCs w:val="22"/>
        </w:rPr>
        <w:t>F</w:t>
      </w:r>
      <w:r w:rsidRPr="0081281A">
        <w:rPr>
          <w:sz w:val="22"/>
          <w:szCs w:val="22"/>
        </w:rPr>
        <w:t>ellowships</w:t>
      </w:r>
    </w:p>
    <w:p w14:paraId="7EA3956D" w14:textId="77777777" w:rsidR="00367AF7" w:rsidRPr="0081281A" w:rsidRDefault="00367AF7" w:rsidP="00574D2A">
      <w:pPr>
        <w:pStyle w:val="ListParagraph"/>
        <w:numPr>
          <w:ilvl w:val="0"/>
          <w:numId w:val="34"/>
        </w:numPr>
        <w:spacing w:line="276" w:lineRule="auto"/>
        <w:rPr>
          <w:sz w:val="22"/>
          <w:szCs w:val="22"/>
        </w:rPr>
      </w:pPr>
      <w:r w:rsidRPr="0081281A">
        <w:rPr>
          <w:sz w:val="22"/>
          <w:szCs w:val="22"/>
        </w:rPr>
        <w:t>2019 Creative Teaching Award (UGA, Office of the Vice President for Instruction)</w:t>
      </w:r>
    </w:p>
    <w:p w14:paraId="64A87D04" w14:textId="63243CE0" w:rsidR="00367AF7" w:rsidRPr="0081281A" w:rsidRDefault="00367AF7" w:rsidP="00574D2A">
      <w:pPr>
        <w:pStyle w:val="ListParagraph"/>
        <w:numPr>
          <w:ilvl w:val="0"/>
          <w:numId w:val="34"/>
        </w:numPr>
        <w:spacing w:line="276" w:lineRule="auto"/>
        <w:rPr>
          <w:sz w:val="22"/>
          <w:szCs w:val="22"/>
        </w:rPr>
      </w:pPr>
      <w:r w:rsidRPr="0081281A">
        <w:rPr>
          <w:sz w:val="22"/>
          <w:szCs w:val="22"/>
        </w:rPr>
        <w:t>2019 Bill and June Flatt Outstanding [College] Teacher of the Year, UGA</w:t>
      </w:r>
    </w:p>
    <w:p w14:paraId="1A5F8A02" w14:textId="77777777" w:rsidR="008321C0" w:rsidRPr="0081281A" w:rsidRDefault="008321C0" w:rsidP="00574D2A">
      <w:pPr>
        <w:pStyle w:val="ListParagraph"/>
        <w:numPr>
          <w:ilvl w:val="0"/>
          <w:numId w:val="34"/>
        </w:numPr>
        <w:spacing w:line="276" w:lineRule="auto"/>
        <w:rPr>
          <w:sz w:val="22"/>
          <w:szCs w:val="22"/>
        </w:rPr>
      </w:pPr>
      <w:r w:rsidRPr="0081281A">
        <w:rPr>
          <w:sz w:val="22"/>
          <w:szCs w:val="22"/>
        </w:rPr>
        <w:t>2019 Service-Learning Research Excellence Award (UGA Office of Service-Learning)</w:t>
      </w:r>
    </w:p>
    <w:p w14:paraId="2ED0FD90" w14:textId="0C5BC7DB" w:rsidR="00367AF7" w:rsidRPr="00024712" w:rsidRDefault="00367AF7" w:rsidP="00024712">
      <w:pPr>
        <w:pStyle w:val="ListParagraph"/>
        <w:numPr>
          <w:ilvl w:val="0"/>
          <w:numId w:val="34"/>
        </w:numPr>
        <w:spacing w:line="276" w:lineRule="auto"/>
        <w:rPr>
          <w:sz w:val="22"/>
          <w:szCs w:val="22"/>
        </w:rPr>
      </w:pPr>
      <w:r w:rsidRPr="0081281A">
        <w:rPr>
          <w:sz w:val="22"/>
          <w:szCs w:val="22"/>
        </w:rPr>
        <w:t xml:space="preserve">2019 Registered Program Excellence in Pro Bono Award (based on my </w:t>
      </w:r>
      <w:r w:rsidR="00024712">
        <w:rPr>
          <w:sz w:val="22"/>
          <w:szCs w:val="22"/>
        </w:rPr>
        <w:t xml:space="preserve">and Dr. Palmer’s </w:t>
      </w:r>
      <w:r w:rsidRPr="0081281A">
        <w:rPr>
          <w:sz w:val="22"/>
          <w:szCs w:val="22"/>
        </w:rPr>
        <w:t>ASPIRE</w:t>
      </w:r>
      <w:r w:rsidR="00024712">
        <w:rPr>
          <w:sz w:val="22"/>
          <w:szCs w:val="22"/>
        </w:rPr>
        <w:t xml:space="preserve"> Clinic</w:t>
      </w:r>
      <w:r w:rsidRPr="0081281A">
        <w:rPr>
          <w:sz w:val="22"/>
          <w:szCs w:val="22"/>
        </w:rPr>
        <w:t xml:space="preserve"> work and </w:t>
      </w:r>
      <w:r w:rsidRPr="00024712">
        <w:rPr>
          <w:sz w:val="22"/>
          <w:szCs w:val="22"/>
        </w:rPr>
        <w:t>VITA</w:t>
      </w:r>
      <w:r w:rsidR="00024712">
        <w:rPr>
          <w:sz w:val="22"/>
          <w:szCs w:val="22"/>
        </w:rPr>
        <w:t xml:space="preserve"> program</w:t>
      </w:r>
      <w:r w:rsidRPr="00024712">
        <w:rPr>
          <w:sz w:val="22"/>
          <w:szCs w:val="22"/>
        </w:rPr>
        <w:t xml:space="preserve"> work</w:t>
      </w:r>
      <w:r w:rsidR="00024712">
        <w:rPr>
          <w:sz w:val="22"/>
          <w:szCs w:val="22"/>
        </w:rPr>
        <w:t>;</w:t>
      </w:r>
      <w:r w:rsidR="006368CC" w:rsidRPr="00024712">
        <w:rPr>
          <w:sz w:val="22"/>
          <w:szCs w:val="22"/>
        </w:rPr>
        <w:t xml:space="preserve"> </w:t>
      </w:r>
      <w:r w:rsidRPr="00024712">
        <w:rPr>
          <w:sz w:val="22"/>
          <w:szCs w:val="22"/>
        </w:rPr>
        <w:t>granted by CFP Board and Foundation for Financial Planning)</w:t>
      </w:r>
    </w:p>
    <w:p w14:paraId="1D774626" w14:textId="6DC6C99F" w:rsidR="00251F96" w:rsidRPr="0081281A" w:rsidRDefault="00251F96" w:rsidP="00574D2A">
      <w:pPr>
        <w:pStyle w:val="ListParagraph"/>
        <w:numPr>
          <w:ilvl w:val="0"/>
          <w:numId w:val="41"/>
        </w:numPr>
        <w:spacing w:line="276" w:lineRule="auto"/>
        <w:rPr>
          <w:sz w:val="22"/>
          <w:szCs w:val="22"/>
        </w:rPr>
      </w:pPr>
      <w:r>
        <w:rPr>
          <w:sz w:val="22"/>
          <w:szCs w:val="22"/>
        </w:rPr>
        <w:t xml:space="preserve">2019 </w:t>
      </w:r>
      <w:r w:rsidR="00D56BB9">
        <w:rPr>
          <w:sz w:val="22"/>
          <w:szCs w:val="22"/>
        </w:rPr>
        <w:t>Team</w:t>
      </w:r>
      <w:r>
        <w:rPr>
          <w:sz w:val="22"/>
          <w:szCs w:val="22"/>
        </w:rPr>
        <w:t xml:space="preserve"> Coach, National Champions</w:t>
      </w:r>
      <w:r w:rsidR="00574D2A">
        <w:rPr>
          <w:sz w:val="22"/>
          <w:szCs w:val="22"/>
        </w:rPr>
        <w:t xml:space="preserve"> </w:t>
      </w:r>
      <w:r>
        <w:rPr>
          <w:sz w:val="22"/>
          <w:szCs w:val="22"/>
        </w:rPr>
        <w:t xml:space="preserve">of the AFCPE </w:t>
      </w:r>
      <w:r w:rsidR="00D56BB9">
        <w:rPr>
          <w:sz w:val="22"/>
          <w:szCs w:val="22"/>
        </w:rPr>
        <w:t xml:space="preserve">Student </w:t>
      </w:r>
      <w:r>
        <w:rPr>
          <w:sz w:val="22"/>
          <w:szCs w:val="22"/>
        </w:rPr>
        <w:t>Financial Knowledge Quiz Bowl</w:t>
      </w:r>
    </w:p>
    <w:p w14:paraId="66D20BF4" w14:textId="77777777" w:rsidR="00BF05D4" w:rsidRDefault="00367AF7" w:rsidP="00574D2A">
      <w:pPr>
        <w:pStyle w:val="ListParagraph"/>
        <w:numPr>
          <w:ilvl w:val="0"/>
          <w:numId w:val="34"/>
        </w:numPr>
        <w:spacing w:line="276" w:lineRule="auto"/>
        <w:rPr>
          <w:sz w:val="22"/>
          <w:szCs w:val="22"/>
        </w:rPr>
      </w:pPr>
      <w:r w:rsidRPr="0081281A">
        <w:rPr>
          <w:sz w:val="22"/>
          <w:szCs w:val="22"/>
        </w:rPr>
        <w:t xml:space="preserve">2018 </w:t>
      </w:r>
      <w:r w:rsidR="00BF05D4">
        <w:rPr>
          <w:sz w:val="22"/>
          <w:szCs w:val="22"/>
        </w:rPr>
        <w:t xml:space="preserve">Chosen as one of the </w:t>
      </w:r>
      <w:r w:rsidRPr="0081281A">
        <w:rPr>
          <w:sz w:val="22"/>
          <w:szCs w:val="22"/>
        </w:rPr>
        <w:t>FACS 100 Centennial Honoree</w:t>
      </w:r>
      <w:r w:rsidR="00BF05D4">
        <w:rPr>
          <w:sz w:val="22"/>
          <w:szCs w:val="22"/>
        </w:rPr>
        <w:t>s</w:t>
      </w:r>
      <w:r w:rsidRPr="0081281A">
        <w:rPr>
          <w:sz w:val="22"/>
          <w:szCs w:val="22"/>
        </w:rPr>
        <w:t xml:space="preserve"> </w:t>
      </w:r>
      <w:r w:rsidR="00BF05D4">
        <w:rPr>
          <w:sz w:val="22"/>
          <w:szCs w:val="22"/>
        </w:rPr>
        <w:t xml:space="preserve">(100 most </w:t>
      </w:r>
      <w:r w:rsidR="00BF05D4" w:rsidRPr="00BF05D4">
        <w:rPr>
          <w:sz w:val="22"/>
          <w:szCs w:val="22"/>
        </w:rPr>
        <w:t xml:space="preserve">influential leaders in the </w:t>
      </w:r>
    </w:p>
    <w:p w14:paraId="229C4180" w14:textId="391D413A" w:rsidR="00367AF7" w:rsidRPr="00BF05D4" w:rsidRDefault="00BF05D4" w:rsidP="00574D2A">
      <w:pPr>
        <w:pStyle w:val="ListParagraph"/>
        <w:spacing w:line="276" w:lineRule="auto"/>
        <w:rPr>
          <w:sz w:val="22"/>
          <w:szCs w:val="22"/>
        </w:rPr>
      </w:pPr>
      <w:r>
        <w:rPr>
          <w:sz w:val="22"/>
          <w:szCs w:val="22"/>
        </w:rPr>
        <w:t xml:space="preserve">          </w:t>
      </w:r>
      <w:r w:rsidRPr="00BF05D4">
        <w:rPr>
          <w:sz w:val="22"/>
          <w:szCs w:val="22"/>
        </w:rPr>
        <w:t>UGA College of Family and Consumer Sciences)</w:t>
      </w:r>
    </w:p>
    <w:p w14:paraId="5F898A37" w14:textId="77777777" w:rsidR="00367AF7" w:rsidRPr="0081281A" w:rsidRDefault="00367AF7" w:rsidP="00574D2A">
      <w:pPr>
        <w:pStyle w:val="ListParagraph"/>
        <w:numPr>
          <w:ilvl w:val="0"/>
          <w:numId w:val="34"/>
        </w:numPr>
        <w:spacing w:line="276" w:lineRule="auto"/>
        <w:rPr>
          <w:sz w:val="22"/>
          <w:szCs w:val="22"/>
        </w:rPr>
      </w:pPr>
      <w:r w:rsidRPr="0081281A">
        <w:rPr>
          <w:sz w:val="22"/>
          <w:szCs w:val="22"/>
        </w:rPr>
        <w:t>2017 Elected to the Executive Board of the UGA Teaching Academy</w:t>
      </w:r>
    </w:p>
    <w:p w14:paraId="3A883B18" w14:textId="47C96FC6" w:rsidR="00367AF7" w:rsidRPr="0081281A" w:rsidRDefault="00367AF7" w:rsidP="00574D2A">
      <w:pPr>
        <w:pStyle w:val="ListParagraph"/>
        <w:numPr>
          <w:ilvl w:val="0"/>
          <w:numId w:val="34"/>
        </w:numPr>
        <w:spacing w:line="276" w:lineRule="auto"/>
        <w:rPr>
          <w:sz w:val="22"/>
          <w:szCs w:val="22"/>
        </w:rPr>
      </w:pPr>
      <w:r w:rsidRPr="0081281A">
        <w:rPr>
          <w:sz w:val="22"/>
          <w:szCs w:val="22"/>
        </w:rPr>
        <w:t xml:space="preserve">2017 Bill and June Flatt Outstanding </w:t>
      </w:r>
      <w:r w:rsidR="00445FB5" w:rsidRPr="0081281A">
        <w:rPr>
          <w:sz w:val="22"/>
          <w:szCs w:val="22"/>
        </w:rPr>
        <w:t xml:space="preserve">[College] </w:t>
      </w:r>
      <w:r w:rsidRPr="0081281A">
        <w:rPr>
          <w:sz w:val="22"/>
          <w:szCs w:val="22"/>
        </w:rPr>
        <w:t>Extension &amp; Outreach Award, UGA</w:t>
      </w:r>
    </w:p>
    <w:p w14:paraId="2A09C9E7" w14:textId="76987DB9" w:rsidR="006368CC" w:rsidRPr="0081281A" w:rsidRDefault="00367AF7" w:rsidP="00574D2A">
      <w:pPr>
        <w:pStyle w:val="ListParagraph"/>
        <w:numPr>
          <w:ilvl w:val="0"/>
          <w:numId w:val="34"/>
        </w:numPr>
        <w:spacing w:line="276" w:lineRule="auto"/>
        <w:rPr>
          <w:sz w:val="22"/>
          <w:szCs w:val="22"/>
        </w:rPr>
      </w:pPr>
      <w:r w:rsidRPr="0081281A">
        <w:rPr>
          <w:sz w:val="22"/>
          <w:szCs w:val="22"/>
        </w:rPr>
        <w:t>2013 Financial Counselor of the Yea</w:t>
      </w:r>
      <w:r w:rsidR="008321C0" w:rsidRPr="0081281A">
        <w:rPr>
          <w:sz w:val="22"/>
          <w:szCs w:val="22"/>
        </w:rPr>
        <w:t xml:space="preserve">r, </w:t>
      </w:r>
      <w:r w:rsidR="006368CC" w:rsidRPr="0081281A">
        <w:rPr>
          <w:sz w:val="22"/>
          <w:szCs w:val="22"/>
        </w:rPr>
        <w:t>Association</w:t>
      </w:r>
      <w:r w:rsidRPr="0081281A">
        <w:rPr>
          <w:sz w:val="22"/>
          <w:szCs w:val="22"/>
        </w:rPr>
        <w:t xml:space="preserve"> of Financial Counseling and Planning </w:t>
      </w:r>
    </w:p>
    <w:p w14:paraId="174FDCC4" w14:textId="79242452" w:rsidR="00367AF7" w:rsidRPr="0081281A" w:rsidRDefault="006368CC" w:rsidP="00574D2A">
      <w:pPr>
        <w:pStyle w:val="ListParagraph"/>
        <w:spacing w:line="276" w:lineRule="auto"/>
        <w:rPr>
          <w:sz w:val="22"/>
          <w:szCs w:val="22"/>
        </w:rPr>
      </w:pPr>
      <w:r w:rsidRPr="0081281A">
        <w:rPr>
          <w:sz w:val="22"/>
          <w:szCs w:val="22"/>
        </w:rPr>
        <w:t xml:space="preserve">          </w:t>
      </w:r>
      <w:r w:rsidR="00367AF7" w:rsidRPr="0081281A">
        <w:rPr>
          <w:sz w:val="22"/>
          <w:szCs w:val="22"/>
        </w:rPr>
        <w:t>Education (AFCPE) (based on work supervising students’ service-learning experiences)</w:t>
      </w:r>
    </w:p>
    <w:p w14:paraId="27662EA1" w14:textId="4E6DAC92" w:rsidR="00367AF7" w:rsidRPr="0081281A" w:rsidRDefault="00367AF7" w:rsidP="00574D2A">
      <w:pPr>
        <w:pStyle w:val="ListParagraph"/>
        <w:numPr>
          <w:ilvl w:val="0"/>
          <w:numId w:val="34"/>
        </w:numPr>
        <w:spacing w:line="276" w:lineRule="auto"/>
        <w:rPr>
          <w:sz w:val="22"/>
          <w:szCs w:val="22"/>
        </w:rPr>
      </w:pPr>
      <w:r w:rsidRPr="0081281A">
        <w:rPr>
          <w:sz w:val="22"/>
          <w:szCs w:val="22"/>
        </w:rPr>
        <w:t>2013 Inducted into UGA Teaching Academy</w:t>
      </w:r>
    </w:p>
    <w:p w14:paraId="7B9BC1EC" w14:textId="133158AB" w:rsidR="00DD0800" w:rsidRPr="0081281A" w:rsidRDefault="006368CC" w:rsidP="00574D2A">
      <w:pPr>
        <w:pStyle w:val="ListParagraph"/>
        <w:numPr>
          <w:ilvl w:val="0"/>
          <w:numId w:val="10"/>
        </w:numPr>
        <w:spacing w:line="276" w:lineRule="auto"/>
        <w:rPr>
          <w:sz w:val="22"/>
          <w:szCs w:val="22"/>
        </w:rPr>
      </w:pPr>
      <w:r w:rsidRPr="0081281A">
        <w:rPr>
          <w:sz w:val="22"/>
          <w:szCs w:val="22"/>
        </w:rPr>
        <w:t xml:space="preserve">2012 </w:t>
      </w:r>
      <w:r w:rsidR="00E77359" w:rsidRPr="0081281A">
        <w:rPr>
          <w:sz w:val="22"/>
          <w:szCs w:val="22"/>
        </w:rPr>
        <w:t xml:space="preserve">Richard B. Russell Excellence in </w:t>
      </w:r>
      <w:r w:rsidR="003A35F2" w:rsidRPr="0081281A">
        <w:rPr>
          <w:sz w:val="22"/>
          <w:szCs w:val="22"/>
        </w:rPr>
        <w:t xml:space="preserve">Undergraduate </w:t>
      </w:r>
      <w:r w:rsidR="00E77359" w:rsidRPr="0081281A">
        <w:rPr>
          <w:sz w:val="22"/>
          <w:szCs w:val="22"/>
        </w:rPr>
        <w:t>Teaching Award</w:t>
      </w:r>
      <w:r w:rsidRPr="0081281A">
        <w:rPr>
          <w:sz w:val="22"/>
          <w:szCs w:val="22"/>
        </w:rPr>
        <w:t xml:space="preserve"> (UGA Provost Office)</w:t>
      </w:r>
    </w:p>
    <w:p w14:paraId="216B7159" w14:textId="003816CA" w:rsidR="00E77359" w:rsidRPr="0081281A" w:rsidRDefault="006368CC" w:rsidP="00574D2A">
      <w:pPr>
        <w:pStyle w:val="ListParagraph"/>
        <w:numPr>
          <w:ilvl w:val="0"/>
          <w:numId w:val="10"/>
        </w:numPr>
        <w:spacing w:line="276" w:lineRule="auto"/>
        <w:rPr>
          <w:sz w:val="22"/>
          <w:szCs w:val="22"/>
        </w:rPr>
      </w:pPr>
      <w:r w:rsidRPr="0081281A">
        <w:rPr>
          <w:sz w:val="22"/>
          <w:szCs w:val="22"/>
        </w:rPr>
        <w:t xml:space="preserve">2012 </w:t>
      </w:r>
      <w:r w:rsidR="00E77359" w:rsidRPr="0081281A">
        <w:rPr>
          <w:sz w:val="22"/>
          <w:szCs w:val="22"/>
        </w:rPr>
        <w:t>Team Advisor</w:t>
      </w:r>
      <w:r w:rsidR="009F703F" w:rsidRPr="0081281A">
        <w:rPr>
          <w:sz w:val="22"/>
          <w:szCs w:val="22"/>
        </w:rPr>
        <w:t xml:space="preserve">, </w:t>
      </w:r>
      <w:r w:rsidR="00665579" w:rsidRPr="0081281A">
        <w:rPr>
          <w:sz w:val="22"/>
          <w:szCs w:val="22"/>
        </w:rPr>
        <w:t xml:space="preserve">NAGDCA </w:t>
      </w:r>
      <w:r w:rsidR="00E739D3" w:rsidRPr="0081281A">
        <w:rPr>
          <w:sz w:val="22"/>
          <w:szCs w:val="22"/>
        </w:rPr>
        <w:t xml:space="preserve">Retirement Knowledge Student </w:t>
      </w:r>
      <w:r w:rsidR="009F703F" w:rsidRPr="0081281A">
        <w:rPr>
          <w:sz w:val="22"/>
          <w:szCs w:val="22"/>
        </w:rPr>
        <w:t>Quiz</w:t>
      </w:r>
      <w:r w:rsidR="003669DD" w:rsidRPr="0081281A">
        <w:rPr>
          <w:sz w:val="22"/>
          <w:szCs w:val="22"/>
        </w:rPr>
        <w:t xml:space="preserve"> Bowl </w:t>
      </w:r>
      <w:r w:rsidR="006C424A" w:rsidRPr="0081281A">
        <w:rPr>
          <w:rFonts w:eastAsia="Helvetica"/>
          <w:sz w:val="22"/>
          <w:szCs w:val="22"/>
        </w:rPr>
        <w:t>–</w:t>
      </w:r>
      <w:r w:rsidR="003669DD" w:rsidRPr="0081281A">
        <w:rPr>
          <w:sz w:val="22"/>
          <w:szCs w:val="22"/>
        </w:rPr>
        <w:t xml:space="preserve"> </w:t>
      </w:r>
      <w:r w:rsidR="006C424A" w:rsidRPr="0081281A">
        <w:rPr>
          <w:sz w:val="22"/>
          <w:szCs w:val="22"/>
        </w:rPr>
        <w:t>1</w:t>
      </w:r>
      <w:r w:rsidR="006C424A" w:rsidRPr="0081281A">
        <w:rPr>
          <w:sz w:val="22"/>
          <w:vertAlign w:val="superscript"/>
        </w:rPr>
        <w:t>st</w:t>
      </w:r>
      <w:r w:rsidR="00E77359" w:rsidRPr="0081281A">
        <w:rPr>
          <w:sz w:val="22"/>
          <w:szCs w:val="22"/>
        </w:rPr>
        <w:t xml:space="preserve"> Place Nationally</w:t>
      </w:r>
    </w:p>
    <w:p w14:paraId="31E82B7D" w14:textId="7910403B" w:rsidR="00120A45" w:rsidRPr="0081281A" w:rsidRDefault="006368CC" w:rsidP="00574D2A">
      <w:pPr>
        <w:pStyle w:val="ListParagraph"/>
        <w:numPr>
          <w:ilvl w:val="0"/>
          <w:numId w:val="10"/>
        </w:numPr>
        <w:spacing w:line="276" w:lineRule="auto"/>
        <w:rPr>
          <w:sz w:val="22"/>
          <w:szCs w:val="22"/>
        </w:rPr>
      </w:pPr>
      <w:r w:rsidRPr="0081281A">
        <w:rPr>
          <w:sz w:val="22"/>
          <w:szCs w:val="22"/>
        </w:rPr>
        <w:t xml:space="preserve">2012 College </w:t>
      </w:r>
      <w:r w:rsidR="008A4848" w:rsidRPr="0081281A">
        <w:rPr>
          <w:sz w:val="22"/>
          <w:szCs w:val="22"/>
        </w:rPr>
        <w:t xml:space="preserve">Advisor of the Year, </w:t>
      </w:r>
      <w:r w:rsidR="00120A45" w:rsidRPr="0081281A">
        <w:rPr>
          <w:sz w:val="22"/>
          <w:szCs w:val="22"/>
        </w:rPr>
        <w:t>College</w:t>
      </w:r>
      <w:r w:rsidR="00C457DC" w:rsidRPr="0081281A">
        <w:rPr>
          <w:sz w:val="22"/>
          <w:szCs w:val="22"/>
        </w:rPr>
        <w:t xml:space="preserve"> of Family and Consumer Sciences</w:t>
      </w:r>
      <w:r w:rsidRPr="0081281A">
        <w:rPr>
          <w:sz w:val="22"/>
          <w:szCs w:val="22"/>
        </w:rPr>
        <w:t>, UGA</w:t>
      </w:r>
    </w:p>
    <w:p w14:paraId="1C2A8FBA" w14:textId="045DAF25" w:rsidR="00503E9C" w:rsidRDefault="006368CC" w:rsidP="00574D2A">
      <w:pPr>
        <w:pStyle w:val="ListParagraph"/>
        <w:numPr>
          <w:ilvl w:val="0"/>
          <w:numId w:val="10"/>
        </w:numPr>
        <w:spacing w:line="276" w:lineRule="auto"/>
        <w:rPr>
          <w:sz w:val="22"/>
          <w:szCs w:val="22"/>
        </w:rPr>
      </w:pPr>
      <w:r w:rsidRPr="0081281A">
        <w:rPr>
          <w:sz w:val="22"/>
          <w:szCs w:val="22"/>
        </w:rPr>
        <w:t xml:space="preserve">2009-2010 </w:t>
      </w:r>
      <w:r w:rsidR="00503E9C">
        <w:rPr>
          <w:sz w:val="22"/>
          <w:szCs w:val="22"/>
        </w:rPr>
        <w:t>Service-Learning Fellow</w:t>
      </w:r>
      <w:r w:rsidR="00574D2A">
        <w:rPr>
          <w:sz w:val="22"/>
          <w:szCs w:val="22"/>
        </w:rPr>
        <w:t>, UGA</w:t>
      </w:r>
    </w:p>
    <w:p w14:paraId="51407239" w14:textId="1C8457D7" w:rsidR="00317AFA" w:rsidRPr="0081281A" w:rsidRDefault="006368CC" w:rsidP="00574D2A">
      <w:pPr>
        <w:pStyle w:val="ListParagraph"/>
        <w:numPr>
          <w:ilvl w:val="0"/>
          <w:numId w:val="10"/>
        </w:numPr>
        <w:spacing w:line="276" w:lineRule="auto"/>
        <w:rPr>
          <w:sz w:val="22"/>
          <w:szCs w:val="22"/>
        </w:rPr>
      </w:pPr>
      <w:r w:rsidRPr="0081281A">
        <w:rPr>
          <w:sz w:val="22"/>
          <w:szCs w:val="22"/>
        </w:rPr>
        <w:t xml:space="preserve">2008-2010 </w:t>
      </w:r>
      <w:r w:rsidR="00317AFA" w:rsidRPr="0081281A">
        <w:rPr>
          <w:sz w:val="22"/>
          <w:szCs w:val="22"/>
        </w:rPr>
        <w:t>L</w:t>
      </w:r>
      <w:r w:rsidR="00585E8D" w:rsidRPr="0081281A">
        <w:rPr>
          <w:sz w:val="22"/>
          <w:szCs w:val="22"/>
        </w:rPr>
        <w:t xml:space="preserve">illy Teaching Fellow, </w:t>
      </w:r>
      <w:r w:rsidRPr="0081281A">
        <w:rPr>
          <w:sz w:val="22"/>
          <w:szCs w:val="22"/>
        </w:rPr>
        <w:t>UGA</w:t>
      </w:r>
    </w:p>
    <w:p w14:paraId="306ADD9C" w14:textId="488B837F" w:rsidR="00841A69" w:rsidRPr="0081281A" w:rsidRDefault="006368CC" w:rsidP="00574D2A">
      <w:pPr>
        <w:pStyle w:val="ListParagraph"/>
        <w:numPr>
          <w:ilvl w:val="0"/>
          <w:numId w:val="10"/>
        </w:numPr>
        <w:spacing w:line="276" w:lineRule="auto"/>
        <w:rPr>
          <w:sz w:val="22"/>
          <w:szCs w:val="22"/>
        </w:rPr>
      </w:pPr>
      <w:r w:rsidRPr="0081281A">
        <w:rPr>
          <w:sz w:val="22"/>
          <w:szCs w:val="22"/>
        </w:rPr>
        <w:t xml:space="preserve">2008 </w:t>
      </w:r>
      <w:r w:rsidR="00585E8D" w:rsidRPr="0081281A">
        <w:rPr>
          <w:sz w:val="22"/>
          <w:szCs w:val="22"/>
        </w:rPr>
        <w:t xml:space="preserve">Team </w:t>
      </w:r>
      <w:r w:rsidR="00574D2A">
        <w:rPr>
          <w:sz w:val="22"/>
          <w:szCs w:val="22"/>
        </w:rPr>
        <w:t>Coach</w:t>
      </w:r>
      <w:r w:rsidR="00585E8D" w:rsidRPr="0081281A">
        <w:rPr>
          <w:sz w:val="22"/>
          <w:szCs w:val="22"/>
        </w:rPr>
        <w:t>, Ameriprise Financi</w:t>
      </w:r>
      <w:r w:rsidR="00D848A0" w:rsidRPr="0081281A">
        <w:rPr>
          <w:sz w:val="22"/>
          <w:szCs w:val="22"/>
        </w:rPr>
        <w:t>al Planning</w:t>
      </w:r>
      <w:r w:rsidR="00E739D3" w:rsidRPr="0081281A">
        <w:rPr>
          <w:sz w:val="22"/>
          <w:szCs w:val="22"/>
        </w:rPr>
        <w:t xml:space="preserve"> Student</w:t>
      </w:r>
      <w:r w:rsidR="00D848A0" w:rsidRPr="0081281A">
        <w:rPr>
          <w:sz w:val="22"/>
          <w:szCs w:val="22"/>
        </w:rPr>
        <w:t xml:space="preserve"> Invitational</w:t>
      </w:r>
      <w:r w:rsidR="00B56F12" w:rsidRPr="0081281A">
        <w:rPr>
          <w:sz w:val="22"/>
          <w:szCs w:val="22"/>
        </w:rPr>
        <w:t>®</w:t>
      </w:r>
      <w:r w:rsidR="00D848A0" w:rsidRPr="0081281A">
        <w:rPr>
          <w:sz w:val="22"/>
          <w:szCs w:val="22"/>
        </w:rPr>
        <w:t xml:space="preserve"> </w:t>
      </w:r>
      <w:r w:rsidR="00490E9A" w:rsidRPr="0081281A">
        <w:rPr>
          <w:sz w:val="22"/>
          <w:szCs w:val="22"/>
        </w:rPr>
        <w:t xml:space="preserve">- </w:t>
      </w:r>
      <w:r w:rsidR="00585E8D" w:rsidRPr="0081281A">
        <w:rPr>
          <w:sz w:val="22"/>
          <w:szCs w:val="22"/>
        </w:rPr>
        <w:t>2</w:t>
      </w:r>
      <w:r w:rsidR="004139D4" w:rsidRPr="0081281A">
        <w:rPr>
          <w:sz w:val="22"/>
          <w:szCs w:val="22"/>
          <w:vertAlign w:val="superscript"/>
        </w:rPr>
        <w:t>nd</w:t>
      </w:r>
      <w:r w:rsidR="00585E8D" w:rsidRPr="0081281A">
        <w:rPr>
          <w:sz w:val="22"/>
          <w:szCs w:val="22"/>
        </w:rPr>
        <w:t xml:space="preserve"> Place Nationall</w:t>
      </w:r>
      <w:r w:rsidRPr="0081281A">
        <w:rPr>
          <w:sz w:val="22"/>
          <w:szCs w:val="22"/>
        </w:rPr>
        <w:t>y</w:t>
      </w:r>
    </w:p>
    <w:p w14:paraId="0D60AC2F" w14:textId="5220E2A2" w:rsidR="008A435C" w:rsidRPr="00DF2B9F" w:rsidRDefault="006368CC" w:rsidP="00DF2B9F">
      <w:pPr>
        <w:pStyle w:val="ListParagraph"/>
        <w:numPr>
          <w:ilvl w:val="0"/>
          <w:numId w:val="10"/>
        </w:numPr>
        <w:spacing w:line="276" w:lineRule="auto"/>
        <w:ind w:right="-2592"/>
        <w:rPr>
          <w:sz w:val="22"/>
          <w:szCs w:val="22"/>
        </w:rPr>
      </w:pPr>
      <w:r w:rsidRPr="0081281A">
        <w:rPr>
          <w:sz w:val="22"/>
          <w:szCs w:val="22"/>
        </w:rPr>
        <w:t xml:space="preserve">2007 </w:t>
      </w:r>
      <w:r w:rsidR="00841A69" w:rsidRPr="0081281A">
        <w:rPr>
          <w:sz w:val="22"/>
          <w:szCs w:val="22"/>
        </w:rPr>
        <w:t xml:space="preserve">Robert </w:t>
      </w:r>
      <w:r w:rsidR="009A7B99" w:rsidRPr="0081281A">
        <w:rPr>
          <w:sz w:val="22"/>
          <w:szCs w:val="22"/>
        </w:rPr>
        <w:t xml:space="preserve">O. </w:t>
      </w:r>
      <w:r w:rsidR="00841A69" w:rsidRPr="0081281A">
        <w:rPr>
          <w:sz w:val="22"/>
          <w:szCs w:val="22"/>
        </w:rPr>
        <w:t>Herrman</w:t>
      </w:r>
      <w:r w:rsidR="009A7B99" w:rsidRPr="0081281A">
        <w:rPr>
          <w:sz w:val="22"/>
          <w:szCs w:val="22"/>
        </w:rPr>
        <w:t>n</w:t>
      </w:r>
      <w:r w:rsidR="00841A69" w:rsidRPr="0081281A">
        <w:rPr>
          <w:sz w:val="22"/>
          <w:szCs w:val="22"/>
        </w:rPr>
        <w:t xml:space="preserve"> </w:t>
      </w:r>
      <w:r w:rsidR="00A917CF" w:rsidRPr="0081281A">
        <w:rPr>
          <w:sz w:val="22"/>
          <w:szCs w:val="22"/>
        </w:rPr>
        <w:t>Outstanding</w:t>
      </w:r>
      <w:r w:rsidR="00841A69" w:rsidRPr="0081281A">
        <w:rPr>
          <w:sz w:val="22"/>
          <w:szCs w:val="22"/>
        </w:rPr>
        <w:t xml:space="preserve"> Dissertation Award, American Council</w:t>
      </w:r>
      <w:r w:rsidR="009A7B99" w:rsidRPr="0081281A">
        <w:rPr>
          <w:sz w:val="22"/>
          <w:szCs w:val="22"/>
        </w:rPr>
        <w:t xml:space="preserve"> on Cons</w:t>
      </w:r>
      <w:r w:rsidR="00500D19" w:rsidRPr="0081281A">
        <w:rPr>
          <w:sz w:val="22"/>
          <w:szCs w:val="22"/>
        </w:rPr>
        <w:t>umer</w:t>
      </w:r>
      <w:r w:rsidR="009A7B99" w:rsidRPr="0081281A">
        <w:rPr>
          <w:sz w:val="22"/>
          <w:szCs w:val="22"/>
        </w:rPr>
        <w:t xml:space="preserve"> </w:t>
      </w:r>
      <w:r w:rsidR="00841A69" w:rsidRPr="00DF2B9F">
        <w:rPr>
          <w:sz w:val="22"/>
          <w:szCs w:val="22"/>
        </w:rPr>
        <w:t>Interests</w:t>
      </w:r>
    </w:p>
    <w:p w14:paraId="7C6AF07F" w14:textId="64B821FF" w:rsidR="00BB392E" w:rsidRPr="0081281A" w:rsidRDefault="00E970D2" w:rsidP="00D71F95">
      <w:pPr>
        <w:pStyle w:val="ListParagraph"/>
        <w:numPr>
          <w:ilvl w:val="0"/>
          <w:numId w:val="8"/>
        </w:numPr>
        <w:spacing w:after="120"/>
        <w:rPr>
          <w:b/>
        </w:rPr>
      </w:pPr>
      <w:r w:rsidRPr="0081281A">
        <w:rPr>
          <w:b/>
        </w:rPr>
        <w:lastRenderedPageBreak/>
        <w:t>Instruction</w:t>
      </w:r>
    </w:p>
    <w:p w14:paraId="31CF420A" w14:textId="5743B0A0" w:rsidR="00C155F8" w:rsidRPr="0081281A" w:rsidRDefault="00CA4B7D" w:rsidP="008165B1">
      <w:pPr>
        <w:pStyle w:val="ListParagraph"/>
        <w:numPr>
          <w:ilvl w:val="0"/>
          <w:numId w:val="29"/>
        </w:numPr>
        <w:spacing w:after="120"/>
        <w:rPr>
          <w:sz w:val="22"/>
          <w:szCs w:val="22"/>
        </w:rPr>
      </w:pPr>
      <w:r w:rsidRPr="0081281A">
        <w:rPr>
          <w:sz w:val="22"/>
          <w:szCs w:val="22"/>
          <w:u w:val="single"/>
        </w:rPr>
        <w:t>Teaching assignments:</w:t>
      </w:r>
      <w:r w:rsidRPr="0081281A">
        <w:rPr>
          <w:sz w:val="22"/>
          <w:szCs w:val="22"/>
        </w:rPr>
        <w:t xml:space="preserve"> Teaching evaluation scores for split level courses taught as one section are shown on the same line and teaching evaluation scores for split level courses taught as separate sections are shown on separate lines.</w:t>
      </w:r>
      <w:r w:rsidR="000E7E2F" w:rsidRPr="0081281A">
        <w:rPr>
          <w:i/>
          <w:sz w:val="22"/>
          <w:szCs w:val="22"/>
        </w:rPr>
        <w:t xml:space="preserve"> Scores have a range of 1 to 5 (5 = highest, best score).</w:t>
      </w:r>
      <w:r w:rsidR="00D71F95" w:rsidRPr="0081281A">
        <w:rPr>
          <w:i/>
          <w:sz w:val="22"/>
          <w:szCs w:val="22"/>
        </w:rPr>
        <w:t xml:space="preserve">                                                           </w:t>
      </w:r>
      <w:r w:rsidR="00D71F95" w:rsidRPr="0081281A">
        <w:rPr>
          <w:b/>
          <w:i/>
          <w:color w:val="000000"/>
          <w:sz w:val="22"/>
          <w:szCs w:val="22"/>
        </w:rPr>
        <w:t>Student Course Evaluations:</w:t>
      </w:r>
      <w:r w:rsidR="00D71F95" w:rsidRPr="0081281A">
        <w:rPr>
          <w:i/>
          <w:color w:val="000000"/>
          <w:sz w:val="22"/>
          <w:szCs w:val="22"/>
        </w:rPr>
        <w:t xml:space="preserve"> </w:t>
      </w:r>
      <w:r w:rsidR="00D71F95" w:rsidRPr="0081281A">
        <w:rPr>
          <w:b/>
          <w:bCs/>
          <w:i/>
          <w:color w:val="000000"/>
          <w:sz w:val="22"/>
          <w:szCs w:val="22"/>
        </w:rPr>
        <w:t>Overall</w:t>
      </w:r>
      <w:r w:rsidR="00D71F95" w:rsidRPr="0081281A">
        <w:rPr>
          <w:i/>
          <w:color w:val="000000"/>
          <w:sz w:val="22"/>
          <w:szCs w:val="22"/>
        </w:rPr>
        <w:t xml:space="preserve"> </w:t>
      </w:r>
      <w:r w:rsidR="00D71F95" w:rsidRPr="0081281A">
        <w:rPr>
          <w:b/>
          <w:i/>
          <w:color w:val="000000"/>
          <w:sz w:val="22"/>
          <w:szCs w:val="22"/>
        </w:rPr>
        <w:t>Mean score of a 4.7 on a 5-point scale</w:t>
      </w:r>
      <w:r w:rsidR="00D71F95" w:rsidRPr="0081281A">
        <w:rPr>
          <w:i/>
          <w:color w:val="000000"/>
          <w:sz w:val="22"/>
          <w:szCs w:val="22"/>
        </w:rPr>
        <w:t xml:space="preserve"> (since promoted to Associate Professor and across all</w:t>
      </w:r>
      <w:r w:rsidR="00D71E7D" w:rsidRPr="0081281A">
        <w:rPr>
          <w:i/>
          <w:color w:val="000000"/>
          <w:sz w:val="22"/>
          <w:szCs w:val="22"/>
        </w:rPr>
        <w:t xml:space="preserve"> on-campus</w:t>
      </w:r>
      <w:r w:rsidR="00D71F95" w:rsidRPr="0081281A">
        <w:rPr>
          <w:i/>
          <w:color w:val="000000"/>
          <w:sz w:val="22"/>
          <w:szCs w:val="22"/>
        </w:rPr>
        <w:t xml:space="preserve"> </w:t>
      </w:r>
      <w:r w:rsidR="00D71E7D" w:rsidRPr="0081281A">
        <w:rPr>
          <w:i/>
          <w:color w:val="000000"/>
          <w:sz w:val="22"/>
          <w:szCs w:val="22"/>
        </w:rPr>
        <w:t>courses taught since 2006</w:t>
      </w:r>
      <w:r w:rsidR="00D71F95" w:rsidRPr="0081281A">
        <w:rPr>
          <w:i/>
          <w:color w:val="000000"/>
          <w:sz w:val="22"/>
          <w:szCs w:val="22"/>
        </w:rPr>
        <w:t>; note, mean score for online course evaluations is 4.37). Teaching assignments since promotion in 2012 are listed in</w:t>
      </w:r>
      <w:r w:rsidR="008A435C">
        <w:rPr>
          <w:i/>
          <w:color w:val="000000"/>
          <w:sz w:val="22"/>
          <w:szCs w:val="22"/>
        </w:rPr>
        <w:t xml:space="preserve"> table</w:t>
      </w:r>
      <w:r w:rsidR="00D71F95" w:rsidRPr="0081281A">
        <w:rPr>
          <w:i/>
          <w:color w:val="000000"/>
          <w:sz w:val="22"/>
          <w:szCs w:val="22"/>
        </w:rPr>
        <w:t xml:space="preserve"> below:</w:t>
      </w:r>
    </w:p>
    <w:tbl>
      <w:tblPr>
        <w:tblStyle w:val="TableGrid"/>
        <w:tblW w:w="0" w:type="auto"/>
        <w:tblInd w:w="355" w:type="dxa"/>
        <w:tblLook w:val="04A0" w:firstRow="1" w:lastRow="0" w:firstColumn="1" w:lastColumn="0" w:noHBand="0" w:noVBand="1"/>
      </w:tblPr>
      <w:tblGrid>
        <w:gridCol w:w="2055"/>
        <w:gridCol w:w="3108"/>
        <w:gridCol w:w="1519"/>
        <w:gridCol w:w="1036"/>
        <w:gridCol w:w="1277"/>
      </w:tblGrid>
      <w:tr w:rsidR="007D620B" w:rsidRPr="0081281A" w14:paraId="10FBC4DD" w14:textId="77777777" w:rsidTr="0030323A">
        <w:trPr>
          <w:trHeight w:val="494"/>
        </w:trPr>
        <w:tc>
          <w:tcPr>
            <w:tcW w:w="2055" w:type="dxa"/>
          </w:tcPr>
          <w:p w14:paraId="4FB75323" w14:textId="77777777" w:rsidR="007D620B" w:rsidRPr="0008186C" w:rsidRDefault="007D620B" w:rsidP="00003024">
            <w:pPr>
              <w:spacing w:line="276" w:lineRule="auto"/>
              <w:contextualSpacing/>
              <w:jc w:val="center"/>
              <w:rPr>
                <w:rFonts w:ascii="Times New Roman" w:hAnsi="Times New Roman"/>
                <w:b/>
                <w:sz w:val="22"/>
                <w:szCs w:val="22"/>
              </w:rPr>
            </w:pPr>
            <w:r w:rsidRPr="0008186C">
              <w:rPr>
                <w:rFonts w:ascii="Times New Roman" w:hAnsi="Times New Roman"/>
                <w:b/>
                <w:sz w:val="22"/>
                <w:szCs w:val="22"/>
              </w:rPr>
              <w:t>Course</w:t>
            </w:r>
          </w:p>
        </w:tc>
        <w:tc>
          <w:tcPr>
            <w:tcW w:w="3108" w:type="dxa"/>
          </w:tcPr>
          <w:p w14:paraId="46FD52F6" w14:textId="77777777" w:rsidR="007D620B" w:rsidRPr="0008186C" w:rsidRDefault="007D620B" w:rsidP="00003024">
            <w:pPr>
              <w:spacing w:line="276" w:lineRule="auto"/>
              <w:contextualSpacing/>
              <w:jc w:val="center"/>
              <w:rPr>
                <w:rFonts w:ascii="Times New Roman" w:hAnsi="Times New Roman"/>
                <w:b/>
                <w:sz w:val="22"/>
                <w:szCs w:val="22"/>
              </w:rPr>
            </w:pPr>
            <w:r w:rsidRPr="0008186C">
              <w:rPr>
                <w:rFonts w:ascii="Times New Roman" w:hAnsi="Times New Roman"/>
                <w:b/>
                <w:sz w:val="22"/>
                <w:szCs w:val="22"/>
              </w:rPr>
              <w:t>Title</w:t>
            </w:r>
          </w:p>
        </w:tc>
        <w:tc>
          <w:tcPr>
            <w:tcW w:w="1519" w:type="dxa"/>
          </w:tcPr>
          <w:p w14:paraId="7F647AC2" w14:textId="77777777" w:rsidR="007D620B" w:rsidRPr="0008186C" w:rsidRDefault="007D620B" w:rsidP="00003024">
            <w:pPr>
              <w:spacing w:line="276" w:lineRule="auto"/>
              <w:contextualSpacing/>
              <w:jc w:val="center"/>
              <w:rPr>
                <w:rFonts w:ascii="Times New Roman" w:hAnsi="Times New Roman"/>
                <w:b/>
                <w:sz w:val="22"/>
                <w:szCs w:val="22"/>
              </w:rPr>
            </w:pPr>
            <w:r w:rsidRPr="0008186C">
              <w:rPr>
                <w:rFonts w:ascii="Times New Roman" w:hAnsi="Times New Roman"/>
                <w:b/>
                <w:sz w:val="22"/>
                <w:szCs w:val="22"/>
              </w:rPr>
              <w:t>Semester</w:t>
            </w:r>
          </w:p>
        </w:tc>
        <w:tc>
          <w:tcPr>
            <w:tcW w:w="1036" w:type="dxa"/>
          </w:tcPr>
          <w:p w14:paraId="4CC66B0C" w14:textId="0705F516" w:rsidR="00A115F7" w:rsidRPr="0008186C" w:rsidRDefault="007D620B" w:rsidP="00D71F95">
            <w:pPr>
              <w:spacing w:line="276" w:lineRule="auto"/>
              <w:contextualSpacing/>
              <w:jc w:val="center"/>
              <w:rPr>
                <w:rFonts w:ascii="Times New Roman" w:hAnsi="Times New Roman"/>
                <w:b/>
                <w:sz w:val="22"/>
                <w:szCs w:val="22"/>
              </w:rPr>
            </w:pPr>
            <w:r w:rsidRPr="0008186C">
              <w:rPr>
                <w:rFonts w:ascii="Times New Roman" w:hAnsi="Times New Roman"/>
                <w:b/>
                <w:sz w:val="22"/>
                <w:szCs w:val="22"/>
              </w:rPr>
              <w:t>Number of Students</w:t>
            </w:r>
          </w:p>
        </w:tc>
        <w:tc>
          <w:tcPr>
            <w:tcW w:w="1277" w:type="dxa"/>
          </w:tcPr>
          <w:p w14:paraId="1075C463" w14:textId="361CE6D9" w:rsidR="007D620B" w:rsidRPr="0008186C" w:rsidRDefault="007D620B" w:rsidP="00D71F95">
            <w:pPr>
              <w:spacing w:line="276" w:lineRule="auto"/>
              <w:ind w:left="34"/>
              <w:contextualSpacing/>
              <w:jc w:val="center"/>
              <w:rPr>
                <w:rFonts w:ascii="Times New Roman" w:hAnsi="Times New Roman"/>
                <w:b/>
                <w:sz w:val="22"/>
                <w:szCs w:val="22"/>
              </w:rPr>
            </w:pPr>
            <w:r w:rsidRPr="0008186C">
              <w:rPr>
                <w:rFonts w:ascii="Times New Roman" w:hAnsi="Times New Roman"/>
                <w:b/>
                <w:sz w:val="22"/>
                <w:szCs w:val="22"/>
              </w:rPr>
              <w:t>Evaluation</w:t>
            </w:r>
            <w:r w:rsidR="008165B1" w:rsidRPr="0008186C">
              <w:rPr>
                <w:rFonts w:ascii="Times New Roman" w:hAnsi="Times New Roman"/>
                <w:b/>
                <w:sz w:val="22"/>
                <w:szCs w:val="22"/>
              </w:rPr>
              <w:t xml:space="preserve"> Mean Score</w:t>
            </w:r>
          </w:p>
        </w:tc>
      </w:tr>
      <w:tr w:rsidR="0041700E" w:rsidRPr="0008186C" w14:paraId="3291273C" w14:textId="77777777" w:rsidTr="0030323A">
        <w:tc>
          <w:tcPr>
            <w:tcW w:w="2055" w:type="dxa"/>
          </w:tcPr>
          <w:p w14:paraId="552B26EC" w14:textId="01D041F8" w:rsidR="0041700E" w:rsidRPr="0008186C" w:rsidRDefault="0041700E" w:rsidP="0041700E">
            <w:pPr>
              <w:spacing w:line="276" w:lineRule="auto"/>
              <w:contextualSpacing/>
              <w:rPr>
                <w:sz w:val="22"/>
                <w:szCs w:val="22"/>
              </w:rPr>
            </w:pPr>
            <w:r w:rsidRPr="0008186C">
              <w:rPr>
                <w:rFonts w:ascii="Times New Roman" w:hAnsi="Times New Roman"/>
                <w:sz w:val="22"/>
                <w:szCs w:val="22"/>
              </w:rPr>
              <w:t>FHCE 7200</w:t>
            </w:r>
          </w:p>
        </w:tc>
        <w:tc>
          <w:tcPr>
            <w:tcW w:w="3108" w:type="dxa"/>
          </w:tcPr>
          <w:p w14:paraId="738121BE" w14:textId="2D7F7181" w:rsidR="0041700E" w:rsidRPr="0008186C" w:rsidRDefault="0041700E" w:rsidP="0041700E">
            <w:pPr>
              <w:spacing w:line="276" w:lineRule="auto"/>
              <w:contextualSpacing/>
              <w:rPr>
                <w:sz w:val="22"/>
                <w:szCs w:val="22"/>
              </w:rPr>
            </w:pPr>
            <w:r w:rsidRPr="0008186C">
              <w:rPr>
                <w:rFonts w:ascii="Times New Roman" w:hAnsi="Times New Roman"/>
                <w:sz w:val="22"/>
                <w:szCs w:val="22"/>
              </w:rPr>
              <w:t>Adv Fin Couns &amp; Client Comm</w:t>
            </w:r>
          </w:p>
        </w:tc>
        <w:tc>
          <w:tcPr>
            <w:tcW w:w="1519" w:type="dxa"/>
          </w:tcPr>
          <w:p w14:paraId="3BF87973" w14:textId="24B0E377" w:rsidR="0041700E" w:rsidRPr="0008186C" w:rsidRDefault="0041700E" w:rsidP="0041700E">
            <w:pPr>
              <w:spacing w:line="276" w:lineRule="auto"/>
              <w:contextualSpacing/>
              <w:rPr>
                <w:sz w:val="22"/>
                <w:szCs w:val="22"/>
              </w:rPr>
            </w:pPr>
            <w:r w:rsidRPr="0008186C">
              <w:rPr>
                <w:rFonts w:ascii="Times New Roman" w:hAnsi="Times New Roman"/>
                <w:sz w:val="22"/>
                <w:szCs w:val="22"/>
              </w:rPr>
              <w:t>Fall 20</w:t>
            </w:r>
            <w:r>
              <w:rPr>
                <w:rFonts w:ascii="Times New Roman" w:hAnsi="Times New Roman"/>
                <w:sz w:val="22"/>
                <w:szCs w:val="22"/>
              </w:rPr>
              <w:t>20</w:t>
            </w:r>
          </w:p>
        </w:tc>
        <w:tc>
          <w:tcPr>
            <w:tcW w:w="1036" w:type="dxa"/>
          </w:tcPr>
          <w:p w14:paraId="4657FB55" w14:textId="5A0F9DBD" w:rsidR="0041700E" w:rsidRPr="0008186C" w:rsidRDefault="0041700E" w:rsidP="0041700E">
            <w:pPr>
              <w:spacing w:line="276" w:lineRule="auto"/>
              <w:contextualSpacing/>
              <w:jc w:val="center"/>
              <w:rPr>
                <w:sz w:val="22"/>
                <w:szCs w:val="22"/>
              </w:rPr>
            </w:pPr>
            <w:r w:rsidRPr="0008186C">
              <w:rPr>
                <w:rFonts w:ascii="Times New Roman" w:hAnsi="Times New Roman"/>
                <w:sz w:val="22"/>
                <w:szCs w:val="22"/>
              </w:rPr>
              <w:t>1</w:t>
            </w:r>
            <w:r>
              <w:rPr>
                <w:rFonts w:ascii="Times New Roman" w:hAnsi="Times New Roman"/>
                <w:sz w:val="22"/>
                <w:szCs w:val="22"/>
              </w:rPr>
              <w:t>2</w:t>
            </w:r>
          </w:p>
        </w:tc>
        <w:tc>
          <w:tcPr>
            <w:tcW w:w="1277" w:type="dxa"/>
          </w:tcPr>
          <w:p w14:paraId="3851BB74" w14:textId="4649767B" w:rsidR="0041700E" w:rsidRPr="0008186C" w:rsidRDefault="0041700E" w:rsidP="0041700E">
            <w:pPr>
              <w:spacing w:line="276" w:lineRule="auto"/>
              <w:contextualSpacing/>
              <w:jc w:val="center"/>
              <w:rPr>
                <w:sz w:val="22"/>
                <w:szCs w:val="22"/>
              </w:rPr>
            </w:pPr>
            <w:r w:rsidRPr="0008186C">
              <w:rPr>
                <w:rFonts w:ascii="Times New Roman" w:hAnsi="Times New Roman"/>
                <w:sz w:val="22"/>
                <w:szCs w:val="22"/>
              </w:rPr>
              <w:t>4.</w:t>
            </w:r>
            <w:r>
              <w:rPr>
                <w:rFonts w:ascii="Times New Roman" w:hAnsi="Times New Roman"/>
                <w:sz w:val="22"/>
                <w:szCs w:val="22"/>
              </w:rPr>
              <w:t>9</w:t>
            </w:r>
          </w:p>
        </w:tc>
      </w:tr>
      <w:tr w:rsidR="0041700E" w:rsidRPr="0008186C" w14:paraId="5D45A308" w14:textId="77777777" w:rsidTr="0030323A">
        <w:tc>
          <w:tcPr>
            <w:tcW w:w="2055" w:type="dxa"/>
          </w:tcPr>
          <w:p w14:paraId="059AF753" w14:textId="77634EAD" w:rsidR="0041700E" w:rsidRPr="0008186C" w:rsidRDefault="0041700E" w:rsidP="0041700E">
            <w:pPr>
              <w:spacing w:line="276" w:lineRule="auto"/>
              <w:contextualSpacing/>
              <w:rPr>
                <w:sz w:val="22"/>
                <w:szCs w:val="22"/>
              </w:rPr>
            </w:pPr>
            <w:r w:rsidRPr="0008186C">
              <w:rPr>
                <w:rFonts w:ascii="Times New Roman" w:hAnsi="Times New Roman"/>
                <w:sz w:val="22"/>
                <w:szCs w:val="22"/>
              </w:rPr>
              <w:t>FHCE 5200</w:t>
            </w:r>
          </w:p>
        </w:tc>
        <w:tc>
          <w:tcPr>
            <w:tcW w:w="3108" w:type="dxa"/>
          </w:tcPr>
          <w:p w14:paraId="250EEC6B" w14:textId="37CE34BD" w:rsidR="0041700E" w:rsidRPr="0008186C" w:rsidRDefault="0041700E" w:rsidP="0041700E">
            <w:pPr>
              <w:spacing w:line="276" w:lineRule="auto"/>
              <w:contextualSpacing/>
              <w:rPr>
                <w:sz w:val="22"/>
                <w:szCs w:val="22"/>
              </w:rPr>
            </w:pPr>
            <w:r w:rsidRPr="0008186C">
              <w:rPr>
                <w:rFonts w:ascii="Times New Roman" w:hAnsi="Times New Roman"/>
                <w:sz w:val="22"/>
                <w:szCs w:val="22"/>
              </w:rPr>
              <w:t>Fin Couns &amp; Client Comm</w:t>
            </w:r>
          </w:p>
        </w:tc>
        <w:tc>
          <w:tcPr>
            <w:tcW w:w="1519" w:type="dxa"/>
          </w:tcPr>
          <w:p w14:paraId="4890805D" w14:textId="45766E20" w:rsidR="0041700E" w:rsidRPr="0008186C" w:rsidRDefault="0041700E" w:rsidP="0041700E">
            <w:pPr>
              <w:spacing w:line="276" w:lineRule="auto"/>
              <w:contextualSpacing/>
              <w:rPr>
                <w:sz w:val="22"/>
                <w:szCs w:val="22"/>
              </w:rPr>
            </w:pPr>
            <w:r w:rsidRPr="0008186C">
              <w:rPr>
                <w:rFonts w:ascii="Times New Roman" w:hAnsi="Times New Roman"/>
                <w:sz w:val="22"/>
                <w:szCs w:val="22"/>
              </w:rPr>
              <w:t xml:space="preserve">Fall </w:t>
            </w:r>
            <w:r>
              <w:rPr>
                <w:rFonts w:ascii="Times New Roman" w:hAnsi="Times New Roman"/>
                <w:sz w:val="22"/>
                <w:szCs w:val="22"/>
              </w:rPr>
              <w:t>2020</w:t>
            </w:r>
          </w:p>
        </w:tc>
        <w:tc>
          <w:tcPr>
            <w:tcW w:w="1036" w:type="dxa"/>
          </w:tcPr>
          <w:p w14:paraId="6A99522A" w14:textId="474D9AE8" w:rsidR="0041700E" w:rsidRPr="0008186C" w:rsidRDefault="0041700E" w:rsidP="0041700E">
            <w:pPr>
              <w:spacing w:line="276" w:lineRule="auto"/>
              <w:contextualSpacing/>
              <w:jc w:val="center"/>
              <w:rPr>
                <w:sz w:val="22"/>
                <w:szCs w:val="22"/>
              </w:rPr>
            </w:pPr>
            <w:r>
              <w:rPr>
                <w:rFonts w:ascii="Times New Roman" w:hAnsi="Times New Roman"/>
                <w:sz w:val="22"/>
                <w:szCs w:val="22"/>
              </w:rPr>
              <w:t>98</w:t>
            </w:r>
          </w:p>
        </w:tc>
        <w:tc>
          <w:tcPr>
            <w:tcW w:w="1277" w:type="dxa"/>
          </w:tcPr>
          <w:p w14:paraId="16F2020E" w14:textId="0D4AB344" w:rsidR="0041700E" w:rsidRPr="0008186C" w:rsidRDefault="0041700E" w:rsidP="0041700E">
            <w:pPr>
              <w:spacing w:line="276" w:lineRule="auto"/>
              <w:contextualSpacing/>
              <w:jc w:val="center"/>
              <w:rPr>
                <w:sz w:val="22"/>
                <w:szCs w:val="22"/>
              </w:rPr>
            </w:pPr>
            <w:r w:rsidRPr="0008186C">
              <w:rPr>
                <w:rFonts w:ascii="Times New Roman" w:hAnsi="Times New Roman"/>
                <w:sz w:val="22"/>
                <w:szCs w:val="22"/>
              </w:rPr>
              <w:t>4</w:t>
            </w:r>
            <w:r>
              <w:rPr>
                <w:rFonts w:ascii="Times New Roman" w:hAnsi="Times New Roman"/>
                <w:sz w:val="22"/>
                <w:szCs w:val="22"/>
              </w:rPr>
              <w:t>.1</w:t>
            </w:r>
          </w:p>
        </w:tc>
      </w:tr>
      <w:tr w:rsidR="0030323A" w:rsidRPr="0008186C" w14:paraId="0CC08375" w14:textId="77777777" w:rsidTr="0030323A">
        <w:tc>
          <w:tcPr>
            <w:tcW w:w="2055" w:type="dxa"/>
          </w:tcPr>
          <w:p w14:paraId="37BCC3DB" w14:textId="77777777" w:rsidR="0030323A" w:rsidRPr="0008186C" w:rsidRDefault="0030323A" w:rsidP="00940BEA">
            <w:pPr>
              <w:spacing w:line="276" w:lineRule="auto"/>
              <w:contextualSpacing/>
              <w:rPr>
                <w:rFonts w:ascii="Times New Roman" w:hAnsi="Times New Roman"/>
                <w:sz w:val="22"/>
                <w:szCs w:val="22"/>
              </w:rPr>
            </w:pPr>
            <w:r w:rsidRPr="0008186C">
              <w:rPr>
                <w:rFonts w:ascii="Times New Roman" w:hAnsi="Times New Roman"/>
                <w:sz w:val="22"/>
                <w:szCs w:val="22"/>
              </w:rPr>
              <w:t>FHCE 7200</w:t>
            </w:r>
          </w:p>
        </w:tc>
        <w:tc>
          <w:tcPr>
            <w:tcW w:w="3108" w:type="dxa"/>
          </w:tcPr>
          <w:p w14:paraId="5FB26819" w14:textId="77777777" w:rsidR="0030323A" w:rsidRPr="0008186C" w:rsidRDefault="0030323A" w:rsidP="00940BEA">
            <w:pPr>
              <w:spacing w:line="276" w:lineRule="auto"/>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5A50621E" w14:textId="04EFE8EA" w:rsidR="0030323A" w:rsidRPr="0008186C" w:rsidRDefault="0030323A" w:rsidP="00940BEA">
            <w:pPr>
              <w:spacing w:line="276" w:lineRule="auto"/>
              <w:contextualSpacing/>
              <w:rPr>
                <w:rFonts w:ascii="Times New Roman" w:hAnsi="Times New Roman"/>
                <w:sz w:val="22"/>
                <w:szCs w:val="22"/>
              </w:rPr>
            </w:pPr>
            <w:r w:rsidRPr="0008186C">
              <w:rPr>
                <w:rFonts w:ascii="Times New Roman" w:hAnsi="Times New Roman"/>
                <w:sz w:val="22"/>
                <w:szCs w:val="22"/>
              </w:rPr>
              <w:t>Fall 201</w:t>
            </w:r>
            <w:r>
              <w:rPr>
                <w:rFonts w:ascii="Times New Roman" w:hAnsi="Times New Roman"/>
                <w:sz w:val="22"/>
                <w:szCs w:val="22"/>
              </w:rPr>
              <w:t>9</w:t>
            </w:r>
          </w:p>
        </w:tc>
        <w:tc>
          <w:tcPr>
            <w:tcW w:w="1036" w:type="dxa"/>
          </w:tcPr>
          <w:p w14:paraId="58D10D56" w14:textId="2554CE8D" w:rsidR="0030323A" w:rsidRPr="0008186C" w:rsidRDefault="0030323A" w:rsidP="00940BEA">
            <w:pPr>
              <w:spacing w:line="276" w:lineRule="auto"/>
              <w:contextualSpacing/>
              <w:jc w:val="center"/>
              <w:rPr>
                <w:rFonts w:ascii="Times New Roman" w:hAnsi="Times New Roman"/>
                <w:sz w:val="22"/>
                <w:szCs w:val="22"/>
              </w:rPr>
            </w:pPr>
            <w:r w:rsidRPr="0008186C">
              <w:rPr>
                <w:rFonts w:ascii="Times New Roman" w:hAnsi="Times New Roman"/>
                <w:sz w:val="22"/>
                <w:szCs w:val="22"/>
              </w:rPr>
              <w:t>1</w:t>
            </w:r>
            <w:r>
              <w:rPr>
                <w:rFonts w:ascii="Times New Roman" w:hAnsi="Times New Roman"/>
                <w:sz w:val="22"/>
                <w:szCs w:val="22"/>
              </w:rPr>
              <w:t>2</w:t>
            </w:r>
          </w:p>
        </w:tc>
        <w:tc>
          <w:tcPr>
            <w:tcW w:w="1277" w:type="dxa"/>
          </w:tcPr>
          <w:p w14:paraId="66F9806B" w14:textId="2892EA18" w:rsidR="0030323A" w:rsidRPr="0008186C" w:rsidRDefault="0030323A" w:rsidP="00940BEA">
            <w:pPr>
              <w:spacing w:line="276" w:lineRule="auto"/>
              <w:contextualSpacing/>
              <w:jc w:val="center"/>
              <w:rPr>
                <w:rFonts w:ascii="Times New Roman" w:hAnsi="Times New Roman"/>
                <w:sz w:val="22"/>
                <w:szCs w:val="22"/>
              </w:rPr>
            </w:pPr>
            <w:r w:rsidRPr="0008186C">
              <w:rPr>
                <w:rFonts w:ascii="Times New Roman" w:hAnsi="Times New Roman"/>
                <w:sz w:val="22"/>
                <w:szCs w:val="22"/>
              </w:rPr>
              <w:t>4.</w:t>
            </w:r>
            <w:r>
              <w:rPr>
                <w:rFonts w:ascii="Times New Roman" w:hAnsi="Times New Roman"/>
                <w:sz w:val="22"/>
                <w:szCs w:val="22"/>
              </w:rPr>
              <w:t>7</w:t>
            </w:r>
          </w:p>
        </w:tc>
      </w:tr>
      <w:tr w:rsidR="0030323A" w:rsidRPr="0008186C" w14:paraId="25CA8F85" w14:textId="77777777" w:rsidTr="0030323A">
        <w:tc>
          <w:tcPr>
            <w:tcW w:w="2055" w:type="dxa"/>
          </w:tcPr>
          <w:p w14:paraId="507FD946" w14:textId="77777777" w:rsidR="0030323A" w:rsidRPr="0008186C" w:rsidRDefault="0030323A" w:rsidP="00940BEA">
            <w:pPr>
              <w:spacing w:line="276" w:lineRule="auto"/>
              <w:contextualSpacing/>
              <w:rPr>
                <w:rFonts w:ascii="Times New Roman" w:hAnsi="Times New Roman"/>
                <w:sz w:val="22"/>
                <w:szCs w:val="22"/>
              </w:rPr>
            </w:pPr>
            <w:r w:rsidRPr="0008186C">
              <w:rPr>
                <w:rFonts w:ascii="Times New Roman" w:hAnsi="Times New Roman"/>
                <w:sz w:val="22"/>
                <w:szCs w:val="22"/>
              </w:rPr>
              <w:t>FHCE 5200</w:t>
            </w:r>
          </w:p>
        </w:tc>
        <w:tc>
          <w:tcPr>
            <w:tcW w:w="3108" w:type="dxa"/>
          </w:tcPr>
          <w:p w14:paraId="53BF2DFE" w14:textId="77777777" w:rsidR="0030323A" w:rsidRPr="0008186C" w:rsidRDefault="0030323A" w:rsidP="00940BEA">
            <w:pPr>
              <w:spacing w:line="276" w:lineRule="auto"/>
              <w:contextualSpacing/>
              <w:rPr>
                <w:rFonts w:ascii="Times New Roman" w:hAnsi="Times New Roman"/>
                <w:sz w:val="22"/>
                <w:szCs w:val="22"/>
              </w:rPr>
            </w:pPr>
            <w:r w:rsidRPr="0008186C">
              <w:rPr>
                <w:rFonts w:ascii="Times New Roman" w:hAnsi="Times New Roman"/>
                <w:sz w:val="22"/>
                <w:szCs w:val="22"/>
              </w:rPr>
              <w:t>Fin Couns &amp; Client Comm</w:t>
            </w:r>
          </w:p>
        </w:tc>
        <w:tc>
          <w:tcPr>
            <w:tcW w:w="1519" w:type="dxa"/>
          </w:tcPr>
          <w:p w14:paraId="685441C3" w14:textId="2ACCF384" w:rsidR="0030323A" w:rsidRPr="0008186C" w:rsidRDefault="0030323A" w:rsidP="00940BEA">
            <w:pPr>
              <w:spacing w:line="276" w:lineRule="auto"/>
              <w:contextualSpacing/>
              <w:rPr>
                <w:rFonts w:ascii="Times New Roman" w:hAnsi="Times New Roman"/>
                <w:sz w:val="22"/>
                <w:szCs w:val="22"/>
              </w:rPr>
            </w:pPr>
            <w:r w:rsidRPr="0008186C">
              <w:rPr>
                <w:rFonts w:ascii="Times New Roman" w:hAnsi="Times New Roman"/>
                <w:sz w:val="22"/>
                <w:szCs w:val="22"/>
              </w:rPr>
              <w:t xml:space="preserve">Fall </w:t>
            </w:r>
            <w:r>
              <w:rPr>
                <w:rFonts w:ascii="Times New Roman" w:hAnsi="Times New Roman"/>
                <w:sz w:val="22"/>
                <w:szCs w:val="22"/>
              </w:rPr>
              <w:t>2019</w:t>
            </w:r>
          </w:p>
        </w:tc>
        <w:tc>
          <w:tcPr>
            <w:tcW w:w="1036" w:type="dxa"/>
          </w:tcPr>
          <w:p w14:paraId="036BC38A" w14:textId="5BAF4E1F" w:rsidR="0030323A" w:rsidRPr="0008186C" w:rsidRDefault="0030323A" w:rsidP="00940BEA">
            <w:pPr>
              <w:spacing w:line="276" w:lineRule="auto"/>
              <w:contextualSpacing/>
              <w:jc w:val="center"/>
              <w:rPr>
                <w:rFonts w:ascii="Times New Roman" w:hAnsi="Times New Roman"/>
                <w:sz w:val="22"/>
                <w:szCs w:val="22"/>
              </w:rPr>
            </w:pPr>
            <w:r>
              <w:rPr>
                <w:rFonts w:ascii="Times New Roman" w:hAnsi="Times New Roman"/>
                <w:sz w:val="22"/>
                <w:szCs w:val="22"/>
              </w:rPr>
              <w:t>37</w:t>
            </w:r>
          </w:p>
        </w:tc>
        <w:tc>
          <w:tcPr>
            <w:tcW w:w="1277" w:type="dxa"/>
          </w:tcPr>
          <w:p w14:paraId="5839359C" w14:textId="04B965CE" w:rsidR="0030323A" w:rsidRPr="0008186C" w:rsidRDefault="0030323A" w:rsidP="00940BEA">
            <w:pPr>
              <w:spacing w:line="276" w:lineRule="auto"/>
              <w:contextualSpacing/>
              <w:jc w:val="center"/>
              <w:rPr>
                <w:rFonts w:ascii="Times New Roman" w:hAnsi="Times New Roman"/>
                <w:sz w:val="22"/>
                <w:szCs w:val="22"/>
              </w:rPr>
            </w:pPr>
            <w:r w:rsidRPr="0008186C">
              <w:rPr>
                <w:rFonts w:ascii="Times New Roman" w:hAnsi="Times New Roman"/>
                <w:sz w:val="22"/>
                <w:szCs w:val="22"/>
              </w:rPr>
              <w:t>4</w:t>
            </w:r>
            <w:r>
              <w:rPr>
                <w:rFonts w:ascii="Times New Roman" w:hAnsi="Times New Roman"/>
                <w:sz w:val="22"/>
                <w:szCs w:val="22"/>
              </w:rPr>
              <w:t>.9</w:t>
            </w:r>
          </w:p>
        </w:tc>
      </w:tr>
      <w:tr w:rsidR="0030323A" w:rsidRPr="0081281A" w14:paraId="79FDF249" w14:textId="77777777" w:rsidTr="0030323A">
        <w:trPr>
          <w:trHeight w:val="377"/>
        </w:trPr>
        <w:tc>
          <w:tcPr>
            <w:tcW w:w="2055" w:type="dxa"/>
          </w:tcPr>
          <w:p w14:paraId="7E8A7527" w14:textId="3367B6B9" w:rsidR="0030323A" w:rsidRPr="0030323A" w:rsidRDefault="0030323A" w:rsidP="0030323A">
            <w:pPr>
              <w:spacing w:line="276" w:lineRule="auto"/>
              <w:contextualSpacing/>
              <w:rPr>
                <w:sz w:val="22"/>
                <w:szCs w:val="22"/>
              </w:rPr>
            </w:pPr>
            <w:r w:rsidRPr="0030323A">
              <w:rPr>
                <w:sz w:val="22"/>
                <w:szCs w:val="22"/>
              </w:rPr>
              <w:t>FHCE 5200</w:t>
            </w:r>
          </w:p>
        </w:tc>
        <w:tc>
          <w:tcPr>
            <w:tcW w:w="3108" w:type="dxa"/>
          </w:tcPr>
          <w:p w14:paraId="20BD5F97" w14:textId="2CD9A56F" w:rsidR="0030323A" w:rsidRPr="0030323A" w:rsidRDefault="0030323A" w:rsidP="0030323A">
            <w:pPr>
              <w:spacing w:line="276" w:lineRule="auto"/>
              <w:contextualSpacing/>
              <w:rPr>
                <w:sz w:val="22"/>
                <w:szCs w:val="22"/>
              </w:rPr>
            </w:pPr>
            <w:r w:rsidRPr="0030323A">
              <w:rPr>
                <w:sz w:val="22"/>
                <w:szCs w:val="22"/>
              </w:rPr>
              <w:t>Fin Couns &amp; Client Comm</w:t>
            </w:r>
          </w:p>
        </w:tc>
        <w:tc>
          <w:tcPr>
            <w:tcW w:w="1519" w:type="dxa"/>
          </w:tcPr>
          <w:p w14:paraId="1C08F89A" w14:textId="34AC5F14" w:rsidR="0030323A" w:rsidRPr="0030323A" w:rsidRDefault="0030323A" w:rsidP="0030323A">
            <w:pPr>
              <w:spacing w:line="276" w:lineRule="auto"/>
              <w:contextualSpacing/>
              <w:rPr>
                <w:sz w:val="22"/>
                <w:szCs w:val="22"/>
              </w:rPr>
            </w:pPr>
            <w:r w:rsidRPr="0030323A">
              <w:rPr>
                <w:sz w:val="22"/>
                <w:szCs w:val="22"/>
              </w:rPr>
              <w:t>Fall 2019</w:t>
            </w:r>
          </w:p>
        </w:tc>
        <w:tc>
          <w:tcPr>
            <w:tcW w:w="1036" w:type="dxa"/>
          </w:tcPr>
          <w:p w14:paraId="1F35F022" w14:textId="60D15035" w:rsidR="0030323A" w:rsidRPr="0030323A" w:rsidRDefault="0030323A" w:rsidP="0030323A">
            <w:pPr>
              <w:spacing w:line="276" w:lineRule="auto"/>
              <w:contextualSpacing/>
              <w:jc w:val="center"/>
              <w:rPr>
                <w:sz w:val="22"/>
                <w:szCs w:val="22"/>
              </w:rPr>
            </w:pPr>
            <w:r w:rsidRPr="0030323A">
              <w:rPr>
                <w:sz w:val="22"/>
                <w:szCs w:val="22"/>
              </w:rPr>
              <w:t>57</w:t>
            </w:r>
          </w:p>
        </w:tc>
        <w:tc>
          <w:tcPr>
            <w:tcW w:w="1277" w:type="dxa"/>
          </w:tcPr>
          <w:p w14:paraId="734A0710" w14:textId="3112003B" w:rsidR="0030323A" w:rsidRPr="0030323A" w:rsidRDefault="0030323A" w:rsidP="0030323A">
            <w:pPr>
              <w:spacing w:line="276" w:lineRule="auto"/>
              <w:ind w:left="34"/>
              <w:contextualSpacing/>
              <w:jc w:val="center"/>
              <w:rPr>
                <w:sz w:val="22"/>
                <w:szCs w:val="22"/>
              </w:rPr>
            </w:pPr>
            <w:r w:rsidRPr="0030323A">
              <w:rPr>
                <w:sz w:val="22"/>
                <w:szCs w:val="22"/>
              </w:rPr>
              <w:t>4.7</w:t>
            </w:r>
          </w:p>
        </w:tc>
      </w:tr>
      <w:tr w:rsidR="000A052E" w:rsidRPr="0081281A" w14:paraId="750223FC" w14:textId="77777777" w:rsidTr="0030323A">
        <w:tc>
          <w:tcPr>
            <w:tcW w:w="2055" w:type="dxa"/>
          </w:tcPr>
          <w:p w14:paraId="4FB478C5" w14:textId="0FB06100" w:rsidR="000A052E" w:rsidRPr="0008186C" w:rsidRDefault="000A052E" w:rsidP="00DD68F7">
            <w:pPr>
              <w:spacing w:line="276" w:lineRule="auto"/>
              <w:contextualSpacing/>
              <w:rPr>
                <w:rFonts w:ascii="Times New Roman" w:hAnsi="Times New Roman"/>
                <w:sz w:val="22"/>
                <w:szCs w:val="22"/>
              </w:rPr>
            </w:pPr>
            <w:r w:rsidRPr="0008186C">
              <w:rPr>
                <w:rFonts w:ascii="Times New Roman" w:hAnsi="Times New Roman"/>
                <w:sz w:val="22"/>
                <w:szCs w:val="22"/>
              </w:rPr>
              <w:t>FHCE 7250</w:t>
            </w:r>
          </w:p>
        </w:tc>
        <w:tc>
          <w:tcPr>
            <w:tcW w:w="3108" w:type="dxa"/>
          </w:tcPr>
          <w:p w14:paraId="5989F42F" w14:textId="32F7B9F5" w:rsidR="00A115F7" w:rsidRPr="0008186C" w:rsidRDefault="000A052E" w:rsidP="00DD68F7">
            <w:pPr>
              <w:spacing w:line="276" w:lineRule="auto"/>
              <w:contextualSpacing/>
              <w:rPr>
                <w:rFonts w:ascii="Times New Roman" w:hAnsi="Times New Roman"/>
                <w:sz w:val="22"/>
                <w:szCs w:val="22"/>
              </w:rPr>
            </w:pPr>
            <w:r w:rsidRPr="0008186C">
              <w:rPr>
                <w:rFonts w:ascii="Times New Roman" w:hAnsi="Times New Roman"/>
                <w:sz w:val="22"/>
                <w:szCs w:val="22"/>
              </w:rPr>
              <w:t>Adv Fin</w:t>
            </w:r>
            <w:r w:rsidR="00ED4F44" w:rsidRPr="0008186C">
              <w:rPr>
                <w:rFonts w:ascii="Times New Roman" w:hAnsi="Times New Roman"/>
                <w:sz w:val="22"/>
                <w:szCs w:val="22"/>
              </w:rPr>
              <w:t>ancial Planning</w:t>
            </w:r>
            <w:r w:rsidR="00DF12A1" w:rsidRPr="0008186C">
              <w:rPr>
                <w:rFonts w:ascii="Times New Roman" w:hAnsi="Times New Roman"/>
                <w:sz w:val="22"/>
                <w:szCs w:val="22"/>
              </w:rPr>
              <w:t xml:space="preserve"> (Capstone)</w:t>
            </w:r>
          </w:p>
        </w:tc>
        <w:tc>
          <w:tcPr>
            <w:tcW w:w="1519" w:type="dxa"/>
          </w:tcPr>
          <w:p w14:paraId="1C699F05" w14:textId="67579EE0" w:rsidR="000A052E" w:rsidRPr="0008186C" w:rsidRDefault="000A052E" w:rsidP="00DD68F7">
            <w:pPr>
              <w:spacing w:line="276" w:lineRule="auto"/>
              <w:contextualSpacing/>
              <w:rPr>
                <w:rFonts w:ascii="Times New Roman" w:hAnsi="Times New Roman"/>
                <w:sz w:val="22"/>
                <w:szCs w:val="22"/>
              </w:rPr>
            </w:pPr>
            <w:r w:rsidRPr="0008186C">
              <w:rPr>
                <w:rFonts w:ascii="Times New Roman" w:hAnsi="Times New Roman"/>
                <w:sz w:val="22"/>
                <w:szCs w:val="22"/>
              </w:rPr>
              <w:t>Spring 2019</w:t>
            </w:r>
          </w:p>
        </w:tc>
        <w:tc>
          <w:tcPr>
            <w:tcW w:w="1036" w:type="dxa"/>
          </w:tcPr>
          <w:p w14:paraId="1B064488" w14:textId="2CBD6F4E" w:rsidR="000A052E" w:rsidRPr="0008186C" w:rsidRDefault="00D71F95"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7</w:t>
            </w:r>
          </w:p>
        </w:tc>
        <w:tc>
          <w:tcPr>
            <w:tcW w:w="1277" w:type="dxa"/>
          </w:tcPr>
          <w:p w14:paraId="5A7FD458" w14:textId="5B251B79" w:rsidR="000A052E" w:rsidRPr="0008186C" w:rsidRDefault="00847A25"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4.</w:t>
            </w:r>
            <w:r w:rsidR="0030323A">
              <w:rPr>
                <w:rFonts w:ascii="Times New Roman" w:hAnsi="Times New Roman"/>
                <w:sz w:val="22"/>
                <w:szCs w:val="22"/>
              </w:rPr>
              <w:t>8</w:t>
            </w:r>
          </w:p>
        </w:tc>
      </w:tr>
      <w:tr w:rsidR="000A052E" w:rsidRPr="0081281A" w14:paraId="2D33CD20" w14:textId="77777777" w:rsidTr="0030323A">
        <w:tc>
          <w:tcPr>
            <w:tcW w:w="2055" w:type="dxa"/>
          </w:tcPr>
          <w:p w14:paraId="1D4D938D" w14:textId="44104AB5" w:rsidR="000A052E" w:rsidRPr="0008186C" w:rsidRDefault="000A052E" w:rsidP="00DD68F7">
            <w:pPr>
              <w:spacing w:line="276" w:lineRule="auto"/>
              <w:contextualSpacing/>
              <w:rPr>
                <w:rFonts w:ascii="Times New Roman" w:hAnsi="Times New Roman"/>
                <w:sz w:val="22"/>
                <w:szCs w:val="22"/>
              </w:rPr>
            </w:pPr>
            <w:r w:rsidRPr="0008186C">
              <w:rPr>
                <w:rFonts w:ascii="Times New Roman" w:hAnsi="Times New Roman"/>
                <w:sz w:val="22"/>
                <w:szCs w:val="22"/>
              </w:rPr>
              <w:t>FHCE 6250</w:t>
            </w:r>
          </w:p>
        </w:tc>
        <w:tc>
          <w:tcPr>
            <w:tcW w:w="3108" w:type="dxa"/>
          </w:tcPr>
          <w:p w14:paraId="44224D3B" w14:textId="260C00CD" w:rsidR="000A052E" w:rsidRPr="0008186C" w:rsidRDefault="008A435C" w:rsidP="00DD68F7">
            <w:pPr>
              <w:spacing w:line="276" w:lineRule="auto"/>
              <w:contextualSpacing/>
              <w:rPr>
                <w:rFonts w:ascii="Times New Roman" w:hAnsi="Times New Roman"/>
                <w:sz w:val="22"/>
                <w:szCs w:val="22"/>
              </w:rPr>
            </w:pPr>
            <w:r>
              <w:rPr>
                <w:rFonts w:ascii="Times New Roman" w:hAnsi="Times New Roman"/>
                <w:sz w:val="22"/>
                <w:szCs w:val="22"/>
              </w:rPr>
              <w:t xml:space="preserve">Adv </w:t>
            </w:r>
            <w:r w:rsidR="000A052E" w:rsidRPr="0008186C">
              <w:rPr>
                <w:rFonts w:ascii="Times New Roman" w:hAnsi="Times New Roman"/>
                <w:sz w:val="22"/>
                <w:szCs w:val="22"/>
              </w:rPr>
              <w:t>Practice Management in FP</w:t>
            </w:r>
          </w:p>
        </w:tc>
        <w:tc>
          <w:tcPr>
            <w:tcW w:w="1519" w:type="dxa"/>
          </w:tcPr>
          <w:p w14:paraId="72F9B56F" w14:textId="70BDF0D5" w:rsidR="000A052E" w:rsidRPr="0008186C" w:rsidRDefault="00ED4F44" w:rsidP="00DD68F7">
            <w:pPr>
              <w:spacing w:line="276" w:lineRule="auto"/>
              <w:contextualSpacing/>
              <w:rPr>
                <w:rFonts w:ascii="Times New Roman" w:hAnsi="Times New Roman"/>
                <w:sz w:val="22"/>
                <w:szCs w:val="22"/>
              </w:rPr>
            </w:pPr>
            <w:r w:rsidRPr="0008186C">
              <w:rPr>
                <w:rFonts w:ascii="Times New Roman" w:hAnsi="Times New Roman"/>
                <w:sz w:val="22"/>
                <w:szCs w:val="22"/>
              </w:rPr>
              <w:t>Spring 2019</w:t>
            </w:r>
          </w:p>
        </w:tc>
        <w:tc>
          <w:tcPr>
            <w:tcW w:w="1036" w:type="dxa"/>
          </w:tcPr>
          <w:p w14:paraId="70B25DD4" w14:textId="7348C108" w:rsidR="000A052E" w:rsidRPr="0008186C" w:rsidRDefault="000A052E"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1</w:t>
            </w:r>
            <w:r w:rsidR="00A115F7" w:rsidRPr="0008186C">
              <w:rPr>
                <w:rFonts w:ascii="Times New Roman" w:hAnsi="Times New Roman"/>
                <w:sz w:val="22"/>
                <w:szCs w:val="22"/>
              </w:rPr>
              <w:t xml:space="preserve">6 </w:t>
            </w:r>
          </w:p>
        </w:tc>
        <w:tc>
          <w:tcPr>
            <w:tcW w:w="1277" w:type="dxa"/>
          </w:tcPr>
          <w:p w14:paraId="05C68D9F" w14:textId="5D78020B" w:rsidR="000A052E" w:rsidRPr="0008186C" w:rsidRDefault="00847A25"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4.7</w:t>
            </w:r>
          </w:p>
        </w:tc>
      </w:tr>
      <w:tr w:rsidR="00DD68F7" w:rsidRPr="0081281A" w14:paraId="27BF49BB" w14:textId="77777777" w:rsidTr="0030323A">
        <w:tc>
          <w:tcPr>
            <w:tcW w:w="2055" w:type="dxa"/>
          </w:tcPr>
          <w:p w14:paraId="3226FAEB" w14:textId="6FC8EF8F" w:rsidR="00DD68F7" w:rsidRPr="0008186C" w:rsidRDefault="00DD68F7" w:rsidP="00DD68F7">
            <w:pPr>
              <w:spacing w:line="276" w:lineRule="auto"/>
              <w:contextualSpacing/>
              <w:rPr>
                <w:rFonts w:ascii="Times New Roman" w:hAnsi="Times New Roman"/>
                <w:sz w:val="22"/>
                <w:szCs w:val="22"/>
              </w:rPr>
            </w:pPr>
            <w:bookmarkStart w:id="0" w:name="_Hlk59621243"/>
            <w:r w:rsidRPr="0008186C">
              <w:rPr>
                <w:rFonts w:ascii="Times New Roman" w:hAnsi="Times New Roman"/>
                <w:sz w:val="22"/>
                <w:szCs w:val="22"/>
              </w:rPr>
              <w:t>FHCE 7200</w:t>
            </w:r>
          </w:p>
        </w:tc>
        <w:tc>
          <w:tcPr>
            <w:tcW w:w="3108" w:type="dxa"/>
          </w:tcPr>
          <w:p w14:paraId="1C74CE15" w14:textId="48520779"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4812C4C2" w14:textId="0CA30A8C"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Fall 2018</w:t>
            </w:r>
          </w:p>
        </w:tc>
        <w:tc>
          <w:tcPr>
            <w:tcW w:w="1036" w:type="dxa"/>
          </w:tcPr>
          <w:p w14:paraId="13132B1C" w14:textId="1E355A46"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16</w:t>
            </w:r>
          </w:p>
        </w:tc>
        <w:tc>
          <w:tcPr>
            <w:tcW w:w="1277" w:type="dxa"/>
          </w:tcPr>
          <w:p w14:paraId="61698279" w14:textId="0A7D980B"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4.6</w:t>
            </w:r>
          </w:p>
        </w:tc>
      </w:tr>
      <w:tr w:rsidR="00DD68F7" w:rsidRPr="0081281A" w14:paraId="405533BE" w14:textId="77777777" w:rsidTr="0030323A">
        <w:tc>
          <w:tcPr>
            <w:tcW w:w="2055" w:type="dxa"/>
          </w:tcPr>
          <w:p w14:paraId="2BB694AD" w14:textId="0DF58D65"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FHCE 5200</w:t>
            </w:r>
          </w:p>
        </w:tc>
        <w:tc>
          <w:tcPr>
            <w:tcW w:w="3108" w:type="dxa"/>
          </w:tcPr>
          <w:p w14:paraId="16728957" w14:textId="203E0667"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Fin Couns &amp; Client Comm</w:t>
            </w:r>
          </w:p>
        </w:tc>
        <w:tc>
          <w:tcPr>
            <w:tcW w:w="1519" w:type="dxa"/>
          </w:tcPr>
          <w:p w14:paraId="430B95F0" w14:textId="2DEF5E89"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Fall 2018</w:t>
            </w:r>
          </w:p>
        </w:tc>
        <w:tc>
          <w:tcPr>
            <w:tcW w:w="1036" w:type="dxa"/>
          </w:tcPr>
          <w:p w14:paraId="2E83EF08" w14:textId="53DBA107"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63</w:t>
            </w:r>
          </w:p>
        </w:tc>
        <w:tc>
          <w:tcPr>
            <w:tcW w:w="1277" w:type="dxa"/>
          </w:tcPr>
          <w:p w14:paraId="1675CD64" w14:textId="6017C215"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4.</w:t>
            </w:r>
            <w:r w:rsidR="00A115F7" w:rsidRPr="0008186C">
              <w:rPr>
                <w:rFonts w:ascii="Times New Roman" w:hAnsi="Times New Roman"/>
                <w:sz w:val="22"/>
                <w:szCs w:val="22"/>
              </w:rPr>
              <w:t>5</w:t>
            </w:r>
          </w:p>
        </w:tc>
      </w:tr>
      <w:bookmarkEnd w:id="0"/>
      <w:tr w:rsidR="00DD68F7" w:rsidRPr="0081281A" w14:paraId="72874DD2" w14:textId="77777777" w:rsidTr="0030323A">
        <w:tc>
          <w:tcPr>
            <w:tcW w:w="2055" w:type="dxa"/>
          </w:tcPr>
          <w:p w14:paraId="1445AED4" w14:textId="15994786"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FHCE 5205S/7205S</w:t>
            </w:r>
          </w:p>
        </w:tc>
        <w:tc>
          <w:tcPr>
            <w:tcW w:w="3108" w:type="dxa"/>
          </w:tcPr>
          <w:p w14:paraId="5050BCBA" w14:textId="3459A870"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Clinical Practicum in FP</w:t>
            </w:r>
          </w:p>
        </w:tc>
        <w:tc>
          <w:tcPr>
            <w:tcW w:w="1519" w:type="dxa"/>
          </w:tcPr>
          <w:p w14:paraId="446510E0" w14:textId="7AC3183A"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Spring 2018</w:t>
            </w:r>
          </w:p>
        </w:tc>
        <w:tc>
          <w:tcPr>
            <w:tcW w:w="1036" w:type="dxa"/>
            <w:vAlign w:val="center"/>
          </w:tcPr>
          <w:p w14:paraId="74452B07" w14:textId="66893F38" w:rsidR="00DD68F7" w:rsidRPr="0008186C" w:rsidRDefault="004719EA"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1</w:t>
            </w:r>
            <w:r w:rsidR="002F5FC0" w:rsidRPr="0008186C">
              <w:rPr>
                <w:rFonts w:ascii="Times New Roman" w:hAnsi="Times New Roman"/>
                <w:sz w:val="22"/>
                <w:szCs w:val="22"/>
              </w:rPr>
              <w:t>1</w:t>
            </w:r>
          </w:p>
        </w:tc>
        <w:tc>
          <w:tcPr>
            <w:tcW w:w="1277" w:type="dxa"/>
          </w:tcPr>
          <w:p w14:paraId="1C909A97" w14:textId="60D7F2EC" w:rsidR="00DD68F7" w:rsidRPr="0008186C" w:rsidRDefault="00F7169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 xml:space="preserve">    </w:t>
            </w:r>
            <w:r w:rsidR="002F5FC0" w:rsidRPr="0008186C">
              <w:rPr>
                <w:rFonts w:ascii="Times New Roman" w:hAnsi="Times New Roman"/>
                <w:sz w:val="22"/>
                <w:szCs w:val="22"/>
              </w:rPr>
              <w:t>4.</w:t>
            </w:r>
            <w:r w:rsidR="002561E9" w:rsidRPr="0008186C">
              <w:rPr>
                <w:rFonts w:ascii="Times New Roman" w:hAnsi="Times New Roman"/>
                <w:sz w:val="22"/>
                <w:szCs w:val="22"/>
              </w:rPr>
              <w:t>9</w:t>
            </w:r>
            <w:r w:rsidR="004719EA" w:rsidRPr="0008186C">
              <w:rPr>
                <w:rFonts w:ascii="Times New Roman" w:hAnsi="Times New Roman"/>
                <w:sz w:val="22"/>
                <w:szCs w:val="22"/>
              </w:rPr>
              <w:t>*</w:t>
            </w:r>
            <w:r w:rsidRPr="0008186C">
              <w:rPr>
                <w:rFonts w:ascii="Times New Roman" w:hAnsi="Times New Roman"/>
                <w:sz w:val="22"/>
                <w:szCs w:val="22"/>
              </w:rPr>
              <w:t>*</w:t>
            </w:r>
          </w:p>
        </w:tc>
      </w:tr>
      <w:tr w:rsidR="00DD68F7" w:rsidRPr="0081281A" w14:paraId="7360F108" w14:textId="77777777" w:rsidTr="0030323A">
        <w:tc>
          <w:tcPr>
            <w:tcW w:w="2055" w:type="dxa"/>
          </w:tcPr>
          <w:p w14:paraId="0EE33BD7" w14:textId="7B1C5717"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FHCE 7200E</w:t>
            </w:r>
          </w:p>
        </w:tc>
        <w:tc>
          <w:tcPr>
            <w:tcW w:w="3108" w:type="dxa"/>
          </w:tcPr>
          <w:p w14:paraId="3E7B6958" w14:textId="6082CD1C"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1F851E53" w14:textId="012E61EC"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Fall 2017</w:t>
            </w:r>
            <w:r w:rsidR="00DF12A1" w:rsidRPr="0008186C">
              <w:rPr>
                <w:rFonts w:ascii="Times New Roman" w:hAnsi="Times New Roman"/>
                <w:sz w:val="22"/>
                <w:szCs w:val="22"/>
              </w:rPr>
              <w:t xml:space="preserve"> </w:t>
            </w:r>
          </w:p>
        </w:tc>
        <w:tc>
          <w:tcPr>
            <w:tcW w:w="1036" w:type="dxa"/>
            <w:vAlign w:val="center"/>
          </w:tcPr>
          <w:p w14:paraId="50E92952" w14:textId="1144C94A"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14</w:t>
            </w:r>
          </w:p>
        </w:tc>
        <w:tc>
          <w:tcPr>
            <w:tcW w:w="1277" w:type="dxa"/>
          </w:tcPr>
          <w:p w14:paraId="1BE32075" w14:textId="02218124"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 xml:space="preserve">  4.2*</w:t>
            </w:r>
            <w:r w:rsidR="00A115F7" w:rsidRPr="0008186C">
              <w:rPr>
                <w:rFonts w:ascii="Times New Roman" w:hAnsi="Times New Roman"/>
                <w:sz w:val="22"/>
                <w:szCs w:val="22"/>
              </w:rPr>
              <w:t xml:space="preserve"> </w:t>
            </w:r>
          </w:p>
        </w:tc>
      </w:tr>
      <w:tr w:rsidR="00DD68F7" w:rsidRPr="0081281A" w14:paraId="4641177D" w14:textId="77777777" w:rsidTr="0030323A">
        <w:tc>
          <w:tcPr>
            <w:tcW w:w="2055" w:type="dxa"/>
          </w:tcPr>
          <w:p w14:paraId="35F43EB3" w14:textId="01D1894C"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FHCE 5200</w:t>
            </w:r>
          </w:p>
        </w:tc>
        <w:tc>
          <w:tcPr>
            <w:tcW w:w="3108" w:type="dxa"/>
          </w:tcPr>
          <w:p w14:paraId="76162F1E" w14:textId="5C2EF1D0"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Fin Couns &amp; Client Comm</w:t>
            </w:r>
          </w:p>
        </w:tc>
        <w:tc>
          <w:tcPr>
            <w:tcW w:w="1519" w:type="dxa"/>
          </w:tcPr>
          <w:p w14:paraId="4C1A86C9" w14:textId="5CAB738D"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Fall 2017</w:t>
            </w:r>
          </w:p>
        </w:tc>
        <w:tc>
          <w:tcPr>
            <w:tcW w:w="1036" w:type="dxa"/>
            <w:vAlign w:val="center"/>
          </w:tcPr>
          <w:p w14:paraId="30B1B4A6" w14:textId="27B19484"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59</w:t>
            </w:r>
          </w:p>
        </w:tc>
        <w:tc>
          <w:tcPr>
            <w:tcW w:w="1277" w:type="dxa"/>
          </w:tcPr>
          <w:p w14:paraId="2C6BFFCD" w14:textId="331A9471"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4.4</w:t>
            </w:r>
          </w:p>
        </w:tc>
      </w:tr>
      <w:tr w:rsidR="00DD68F7" w:rsidRPr="0081281A" w14:paraId="1BCF7F96" w14:textId="77777777" w:rsidTr="0030323A">
        <w:tc>
          <w:tcPr>
            <w:tcW w:w="2055" w:type="dxa"/>
          </w:tcPr>
          <w:p w14:paraId="4A2F0335" w14:textId="17B9E8F0"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FHCE 7200</w:t>
            </w:r>
          </w:p>
        </w:tc>
        <w:tc>
          <w:tcPr>
            <w:tcW w:w="3108" w:type="dxa"/>
          </w:tcPr>
          <w:p w14:paraId="089AD835" w14:textId="300CC163"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37651576" w14:textId="2FE6585A" w:rsidR="00DD68F7" w:rsidRPr="0008186C" w:rsidRDefault="00DD68F7" w:rsidP="00DD68F7">
            <w:pPr>
              <w:spacing w:line="276" w:lineRule="auto"/>
              <w:contextualSpacing/>
              <w:rPr>
                <w:rFonts w:ascii="Times New Roman" w:hAnsi="Times New Roman"/>
                <w:sz w:val="22"/>
                <w:szCs w:val="22"/>
              </w:rPr>
            </w:pPr>
            <w:r w:rsidRPr="0008186C">
              <w:rPr>
                <w:rFonts w:ascii="Times New Roman" w:hAnsi="Times New Roman"/>
                <w:sz w:val="22"/>
                <w:szCs w:val="22"/>
              </w:rPr>
              <w:t>Fall 2017</w:t>
            </w:r>
          </w:p>
        </w:tc>
        <w:tc>
          <w:tcPr>
            <w:tcW w:w="1036" w:type="dxa"/>
            <w:vAlign w:val="center"/>
          </w:tcPr>
          <w:p w14:paraId="3BF53027" w14:textId="2BDFD6C2"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7</w:t>
            </w:r>
          </w:p>
        </w:tc>
        <w:tc>
          <w:tcPr>
            <w:tcW w:w="1277" w:type="dxa"/>
          </w:tcPr>
          <w:p w14:paraId="48450B4E" w14:textId="05B95C67" w:rsidR="00DD68F7" w:rsidRPr="0008186C" w:rsidRDefault="00DD68F7" w:rsidP="00DD68F7">
            <w:pPr>
              <w:spacing w:line="276" w:lineRule="auto"/>
              <w:contextualSpacing/>
              <w:jc w:val="center"/>
              <w:rPr>
                <w:rFonts w:ascii="Times New Roman" w:hAnsi="Times New Roman"/>
                <w:sz w:val="22"/>
                <w:szCs w:val="22"/>
              </w:rPr>
            </w:pPr>
            <w:r w:rsidRPr="0008186C">
              <w:rPr>
                <w:rFonts w:ascii="Times New Roman" w:hAnsi="Times New Roman"/>
                <w:sz w:val="22"/>
                <w:szCs w:val="22"/>
              </w:rPr>
              <w:t>4.4</w:t>
            </w:r>
          </w:p>
        </w:tc>
      </w:tr>
      <w:tr w:rsidR="002F5FC0" w:rsidRPr="0081281A" w14:paraId="7ED75602" w14:textId="77777777" w:rsidTr="0030323A">
        <w:tc>
          <w:tcPr>
            <w:tcW w:w="2055" w:type="dxa"/>
          </w:tcPr>
          <w:p w14:paraId="40F6397A" w14:textId="423F22B4"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5205S/7205S</w:t>
            </w:r>
          </w:p>
        </w:tc>
        <w:tc>
          <w:tcPr>
            <w:tcW w:w="3108" w:type="dxa"/>
          </w:tcPr>
          <w:p w14:paraId="4107DDD4" w14:textId="6E4171CD"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Clinical Practicum in FP</w:t>
            </w:r>
          </w:p>
        </w:tc>
        <w:tc>
          <w:tcPr>
            <w:tcW w:w="1519" w:type="dxa"/>
          </w:tcPr>
          <w:p w14:paraId="65D5E60E" w14:textId="40DB122D"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Summer 2017</w:t>
            </w:r>
          </w:p>
        </w:tc>
        <w:tc>
          <w:tcPr>
            <w:tcW w:w="1036" w:type="dxa"/>
            <w:vAlign w:val="center"/>
          </w:tcPr>
          <w:p w14:paraId="59E79155" w14:textId="0B233639"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w:t>
            </w:r>
          </w:p>
        </w:tc>
        <w:tc>
          <w:tcPr>
            <w:tcW w:w="1277" w:type="dxa"/>
          </w:tcPr>
          <w:p w14:paraId="23BF5973" w14:textId="23DE4214"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NA</w:t>
            </w:r>
          </w:p>
        </w:tc>
      </w:tr>
      <w:tr w:rsidR="002F5FC0" w:rsidRPr="0081281A" w14:paraId="53C209F6" w14:textId="77777777" w:rsidTr="0030323A">
        <w:tc>
          <w:tcPr>
            <w:tcW w:w="2055" w:type="dxa"/>
          </w:tcPr>
          <w:p w14:paraId="452A0142" w14:textId="535E5BB7"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5205S/7205S</w:t>
            </w:r>
          </w:p>
        </w:tc>
        <w:tc>
          <w:tcPr>
            <w:tcW w:w="3108" w:type="dxa"/>
          </w:tcPr>
          <w:p w14:paraId="777F22AE" w14:textId="699DFF8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Clinical Practicum in FP</w:t>
            </w:r>
          </w:p>
        </w:tc>
        <w:tc>
          <w:tcPr>
            <w:tcW w:w="1519" w:type="dxa"/>
          </w:tcPr>
          <w:p w14:paraId="63626804" w14:textId="200ACEC2"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Spring 2017</w:t>
            </w:r>
          </w:p>
        </w:tc>
        <w:tc>
          <w:tcPr>
            <w:tcW w:w="1036" w:type="dxa"/>
            <w:vAlign w:val="center"/>
          </w:tcPr>
          <w:p w14:paraId="513D5691" w14:textId="01FA2BF4"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8</w:t>
            </w:r>
          </w:p>
        </w:tc>
        <w:tc>
          <w:tcPr>
            <w:tcW w:w="1277" w:type="dxa"/>
          </w:tcPr>
          <w:p w14:paraId="392ECED8" w14:textId="4378A0B0" w:rsidR="002F5FC0" w:rsidRPr="0008186C" w:rsidRDefault="00F71697" w:rsidP="00F71697">
            <w:pPr>
              <w:spacing w:line="276" w:lineRule="auto"/>
              <w:contextualSpacing/>
              <w:jc w:val="center"/>
              <w:rPr>
                <w:rFonts w:ascii="Times New Roman" w:hAnsi="Times New Roman"/>
                <w:sz w:val="22"/>
                <w:szCs w:val="22"/>
              </w:rPr>
            </w:pPr>
            <w:r w:rsidRPr="0008186C">
              <w:rPr>
                <w:rFonts w:ascii="Times New Roman" w:hAnsi="Times New Roman"/>
                <w:sz w:val="22"/>
                <w:szCs w:val="22"/>
              </w:rPr>
              <w:t>4.7</w:t>
            </w:r>
          </w:p>
        </w:tc>
      </w:tr>
      <w:tr w:rsidR="002F5FC0" w:rsidRPr="0081281A" w14:paraId="68B77C69" w14:textId="77777777" w:rsidTr="0030323A">
        <w:tc>
          <w:tcPr>
            <w:tcW w:w="2055" w:type="dxa"/>
          </w:tcPr>
          <w:p w14:paraId="025E6594" w14:textId="79F7D247"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7200E</w:t>
            </w:r>
          </w:p>
        </w:tc>
        <w:tc>
          <w:tcPr>
            <w:tcW w:w="3108" w:type="dxa"/>
          </w:tcPr>
          <w:p w14:paraId="7A6B8833" w14:textId="58CD8D18"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0A54F788" w14:textId="3B06711E"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2016</w:t>
            </w:r>
            <w:r w:rsidR="00DF12A1" w:rsidRPr="0008186C">
              <w:rPr>
                <w:rFonts w:ascii="Times New Roman" w:hAnsi="Times New Roman"/>
                <w:sz w:val="22"/>
                <w:szCs w:val="22"/>
              </w:rPr>
              <w:t xml:space="preserve"> </w:t>
            </w:r>
          </w:p>
        </w:tc>
        <w:tc>
          <w:tcPr>
            <w:tcW w:w="1036" w:type="dxa"/>
            <w:vAlign w:val="center"/>
          </w:tcPr>
          <w:p w14:paraId="78A8CF21" w14:textId="52700F12"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11</w:t>
            </w:r>
          </w:p>
        </w:tc>
        <w:tc>
          <w:tcPr>
            <w:tcW w:w="1277" w:type="dxa"/>
          </w:tcPr>
          <w:p w14:paraId="7F1F2410" w14:textId="211F291A"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 xml:space="preserve">  4.6*</w:t>
            </w:r>
          </w:p>
        </w:tc>
      </w:tr>
      <w:tr w:rsidR="002F5FC0" w:rsidRPr="0081281A" w14:paraId="342DC7A3" w14:textId="77777777" w:rsidTr="0030323A">
        <w:tc>
          <w:tcPr>
            <w:tcW w:w="2055" w:type="dxa"/>
          </w:tcPr>
          <w:p w14:paraId="7FB637C6" w14:textId="7761DF4B"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5200</w:t>
            </w:r>
          </w:p>
        </w:tc>
        <w:tc>
          <w:tcPr>
            <w:tcW w:w="3108" w:type="dxa"/>
          </w:tcPr>
          <w:p w14:paraId="0C86A44A" w14:textId="6A10B1F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Fin Couns &amp; Client Comm</w:t>
            </w:r>
          </w:p>
        </w:tc>
        <w:tc>
          <w:tcPr>
            <w:tcW w:w="1519" w:type="dxa"/>
          </w:tcPr>
          <w:p w14:paraId="24595A04" w14:textId="1BA26A37"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2016</w:t>
            </w:r>
          </w:p>
        </w:tc>
        <w:tc>
          <w:tcPr>
            <w:tcW w:w="1036" w:type="dxa"/>
            <w:vAlign w:val="center"/>
          </w:tcPr>
          <w:p w14:paraId="12DF0899" w14:textId="41F03704"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66</w:t>
            </w:r>
          </w:p>
        </w:tc>
        <w:tc>
          <w:tcPr>
            <w:tcW w:w="1277" w:type="dxa"/>
          </w:tcPr>
          <w:p w14:paraId="11599174" w14:textId="61D41B10"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4.8</w:t>
            </w:r>
          </w:p>
        </w:tc>
      </w:tr>
      <w:tr w:rsidR="002F5FC0" w:rsidRPr="0081281A" w14:paraId="2B91AF73" w14:textId="77777777" w:rsidTr="0030323A">
        <w:tc>
          <w:tcPr>
            <w:tcW w:w="2055" w:type="dxa"/>
          </w:tcPr>
          <w:p w14:paraId="7F41D06E" w14:textId="10CCF7D3"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7200</w:t>
            </w:r>
          </w:p>
        </w:tc>
        <w:tc>
          <w:tcPr>
            <w:tcW w:w="3108" w:type="dxa"/>
          </w:tcPr>
          <w:p w14:paraId="1AE61349" w14:textId="5B35F5EF"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077E8CCC" w14:textId="759E8FC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2016</w:t>
            </w:r>
          </w:p>
        </w:tc>
        <w:tc>
          <w:tcPr>
            <w:tcW w:w="1036" w:type="dxa"/>
            <w:vAlign w:val="center"/>
          </w:tcPr>
          <w:p w14:paraId="1CEC2735" w14:textId="799BEFC3"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11</w:t>
            </w:r>
          </w:p>
        </w:tc>
        <w:tc>
          <w:tcPr>
            <w:tcW w:w="1277" w:type="dxa"/>
          </w:tcPr>
          <w:p w14:paraId="2AA8DF77" w14:textId="03C96FD6"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4.3</w:t>
            </w:r>
          </w:p>
        </w:tc>
      </w:tr>
      <w:tr w:rsidR="002F5FC0" w:rsidRPr="0081281A" w14:paraId="553FC699" w14:textId="77777777" w:rsidTr="0030323A">
        <w:tc>
          <w:tcPr>
            <w:tcW w:w="2055" w:type="dxa"/>
          </w:tcPr>
          <w:p w14:paraId="0F0492BE" w14:textId="030D698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6250E</w:t>
            </w:r>
          </w:p>
        </w:tc>
        <w:tc>
          <w:tcPr>
            <w:tcW w:w="3108" w:type="dxa"/>
          </w:tcPr>
          <w:p w14:paraId="3D7E2CD5" w14:textId="08365FB8"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 xml:space="preserve">Adv Practice Management </w:t>
            </w:r>
          </w:p>
        </w:tc>
        <w:tc>
          <w:tcPr>
            <w:tcW w:w="1519" w:type="dxa"/>
          </w:tcPr>
          <w:p w14:paraId="2C8ACEDB" w14:textId="6C3CB196"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Spring 2016</w:t>
            </w:r>
          </w:p>
        </w:tc>
        <w:tc>
          <w:tcPr>
            <w:tcW w:w="1036" w:type="dxa"/>
            <w:vAlign w:val="center"/>
          </w:tcPr>
          <w:p w14:paraId="642E7B7A" w14:textId="12614186"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8</w:t>
            </w:r>
          </w:p>
        </w:tc>
        <w:tc>
          <w:tcPr>
            <w:tcW w:w="1277" w:type="dxa"/>
          </w:tcPr>
          <w:p w14:paraId="6643E1F1" w14:textId="0E777C0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 xml:space="preserve">       NA</w:t>
            </w:r>
          </w:p>
        </w:tc>
      </w:tr>
      <w:tr w:rsidR="002F5FC0" w:rsidRPr="0081281A" w14:paraId="7E434B8A" w14:textId="77777777" w:rsidTr="0030323A">
        <w:tc>
          <w:tcPr>
            <w:tcW w:w="2055" w:type="dxa"/>
          </w:tcPr>
          <w:p w14:paraId="0AB2B294" w14:textId="19A1FD7F"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5250S/7250S</w:t>
            </w:r>
          </w:p>
        </w:tc>
        <w:tc>
          <w:tcPr>
            <w:tcW w:w="3108" w:type="dxa"/>
          </w:tcPr>
          <w:p w14:paraId="047986D3" w14:textId="262C6F4C"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Clinical Practicum in FP</w:t>
            </w:r>
          </w:p>
        </w:tc>
        <w:tc>
          <w:tcPr>
            <w:tcW w:w="1519" w:type="dxa"/>
          </w:tcPr>
          <w:p w14:paraId="453602D3" w14:textId="1EDF965B"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Spring 2016</w:t>
            </w:r>
          </w:p>
        </w:tc>
        <w:tc>
          <w:tcPr>
            <w:tcW w:w="1036" w:type="dxa"/>
            <w:vAlign w:val="center"/>
          </w:tcPr>
          <w:p w14:paraId="44173F01" w14:textId="17370CA2"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9</w:t>
            </w:r>
          </w:p>
        </w:tc>
        <w:tc>
          <w:tcPr>
            <w:tcW w:w="1277" w:type="dxa"/>
          </w:tcPr>
          <w:p w14:paraId="4AD8E7D9" w14:textId="694B2B4F"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4.8</w:t>
            </w:r>
          </w:p>
        </w:tc>
      </w:tr>
      <w:tr w:rsidR="002F5FC0" w:rsidRPr="0081281A" w14:paraId="64D3101A" w14:textId="77777777" w:rsidTr="0030323A">
        <w:tc>
          <w:tcPr>
            <w:tcW w:w="2055" w:type="dxa"/>
          </w:tcPr>
          <w:p w14:paraId="73D7E1A7" w14:textId="047D4A1D"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6250E</w:t>
            </w:r>
          </w:p>
        </w:tc>
        <w:tc>
          <w:tcPr>
            <w:tcW w:w="3108" w:type="dxa"/>
          </w:tcPr>
          <w:p w14:paraId="3BF8C213" w14:textId="3152F9EE"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Practice Management in FP</w:t>
            </w:r>
          </w:p>
        </w:tc>
        <w:tc>
          <w:tcPr>
            <w:tcW w:w="1519" w:type="dxa"/>
          </w:tcPr>
          <w:p w14:paraId="513A16DD" w14:textId="7195B8CA"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Spring 2015</w:t>
            </w:r>
          </w:p>
        </w:tc>
        <w:tc>
          <w:tcPr>
            <w:tcW w:w="1036" w:type="dxa"/>
            <w:vAlign w:val="center"/>
          </w:tcPr>
          <w:p w14:paraId="3C8BEC75" w14:textId="6417857A"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6</w:t>
            </w:r>
          </w:p>
        </w:tc>
        <w:tc>
          <w:tcPr>
            <w:tcW w:w="1277" w:type="dxa"/>
          </w:tcPr>
          <w:p w14:paraId="5EFB2BFA" w14:textId="4791A9F7"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NA</w:t>
            </w:r>
          </w:p>
        </w:tc>
      </w:tr>
      <w:tr w:rsidR="002F5FC0" w:rsidRPr="0081281A" w14:paraId="4738E430" w14:textId="77777777" w:rsidTr="0030323A">
        <w:tc>
          <w:tcPr>
            <w:tcW w:w="2055" w:type="dxa"/>
          </w:tcPr>
          <w:p w14:paraId="15F70B93" w14:textId="35EE642D"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7200E</w:t>
            </w:r>
          </w:p>
        </w:tc>
        <w:tc>
          <w:tcPr>
            <w:tcW w:w="3108" w:type="dxa"/>
          </w:tcPr>
          <w:p w14:paraId="4183BDED" w14:textId="4D2D45D5"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7619F76C" w14:textId="22600DFF"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2015</w:t>
            </w:r>
          </w:p>
        </w:tc>
        <w:tc>
          <w:tcPr>
            <w:tcW w:w="1036" w:type="dxa"/>
            <w:vAlign w:val="center"/>
          </w:tcPr>
          <w:p w14:paraId="5D35F1A1" w14:textId="27A5464F"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6</w:t>
            </w:r>
          </w:p>
        </w:tc>
        <w:tc>
          <w:tcPr>
            <w:tcW w:w="1277" w:type="dxa"/>
          </w:tcPr>
          <w:p w14:paraId="79839004" w14:textId="5CE8C7F0"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 xml:space="preserve">  4.2*</w:t>
            </w:r>
          </w:p>
        </w:tc>
      </w:tr>
      <w:tr w:rsidR="002F5FC0" w:rsidRPr="0081281A" w14:paraId="733BF831" w14:textId="77777777" w:rsidTr="0030323A">
        <w:tc>
          <w:tcPr>
            <w:tcW w:w="2055" w:type="dxa"/>
          </w:tcPr>
          <w:p w14:paraId="6DFCE1C1" w14:textId="66299F77"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5200</w:t>
            </w:r>
          </w:p>
        </w:tc>
        <w:tc>
          <w:tcPr>
            <w:tcW w:w="3108" w:type="dxa"/>
          </w:tcPr>
          <w:p w14:paraId="196DA965" w14:textId="18424B8E"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Fin Couns &amp; Client Comm</w:t>
            </w:r>
          </w:p>
        </w:tc>
        <w:tc>
          <w:tcPr>
            <w:tcW w:w="1519" w:type="dxa"/>
          </w:tcPr>
          <w:p w14:paraId="1F0839F8" w14:textId="753A7C4A"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2015</w:t>
            </w:r>
          </w:p>
        </w:tc>
        <w:tc>
          <w:tcPr>
            <w:tcW w:w="1036" w:type="dxa"/>
            <w:vAlign w:val="center"/>
          </w:tcPr>
          <w:p w14:paraId="19A4B45D" w14:textId="42DFD2AB"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47</w:t>
            </w:r>
          </w:p>
        </w:tc>
        <w:tc>
          <w:tcPr>
            <w:tcW w:w="1277" w:type="dxa"/>
          </w:tcPr>
          <w:p w14:paraId="5EA82262" w14:textId="4147071D"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4.8</w:t>
            </w:r>
          </w:p>
        </w:tc>
      </w:tr>
      <w:tr w:rsidR="002F5FC0" w:rsidRPr="0081281A" w14:paraId="7813ACC1" w14:textId="77777777" w:rsidTr="0030323A">
        <w:tc>
          <w:tcPr>
            <w:tcW w:w="2055" w:type="dxa"/>
          </w:tcPr>
          <w:p w14:paraId="71DEA22A" w14:textId="5B0C9E3E"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FHCE 7200</w:t>
            </w:r>
          </w:p>
        </w:tc>
        <w:tc>
          <w:tcPr>
            <w:tcW w:w="3108" w:type="dxa"/>
          </w:tcPr>
          <w:p w14:paraId="05000924" w14:textId="6D816722"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6D6B627F" w14:textId="79D333D2"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2015</w:t>
            </w:r>
          </w:p>
        </w:tc>
        <w:tc>
          <w:tcPr>
            <w:tcW w:w="1036" w:type="dxa"/>
            <w:vAlign w:val="center"/>
          </w:tcPr>
          <w:p w14:paraId="4BAE99B9" w14:textId="31DC95C4"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6</w:t>
            </w:r>
          </w:p>
        </w:tc>
        <w:tc>
          <w:tcPr>
            <w:tcW w:w="1277" w:type="dxa"/>
          </w:tcPr>
          <w:p w14:paraId="044C2427" w14:textId="223E0B5F"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4.8</w:t>
            </w:r>
          </w:p>
        </w:tc>
      </w:tr>
      <w:tr w:rsidR="002F5FC0" w:rsidRPr="0081281A" w14:paraId="3DB4EDEE" w14:textId="77777777" w:rsidTr="0030323A">
        <w:tc>
          <w:tcPr>
            <w:tcW w:w="2055" w:type="dxa"/>
          </w:tcPr>
          <w:p w14:paraId="0EFF3FD6" w14:textId="74B796CE"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4250/6250</w:t>
            </w:r>
          </w:p>
        </w:tc>
        <w:tc>
          <w:tcPr>
            <w:tcW w:w="3108" w:type="dxa"/>
          </w:tcPr>
          <w:p w14:paraId="7140B64E" w14:textId="16540ADD"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 xml:space="preserve">Practice Management </w:t>
            </w:r>
          </w:p>
        </w:tc>
        <w:tc>
          <w:tcPr>
            <w:tcW w:w="1519" w:type="dxa"/>
          </w:tcPr>
          <w:p w14:paraId="5A9EBCB4" w14:textId="52CDDF04"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Spring 2014</w:t>
            </w:r>
          </w:p>
        </w:tc>
        <w:tc>
          <w:tcPr>
            <w:tcW w:w="1036" w:type="dxa"/>
            <w:vAlign w:val="center"/>
          </w:tcPr>
          <w:p w14:paraId="16BA34A9" w14:textId="53EEA367"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35</w:t>
            </w:r>
          </w:p>
        </w:tc>
        <w:tc>
          <w:tcPr>
            <w:tcW w:w="1277" w:type="dxa"/>
          </w:tcPr>
          <w:p w14:paraId="0083071F" w14:textId="5A19938A"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4.7</w:t>
            </w:r>
          </w:p>
        </w:tc>
      </w:tr>
      <w:tr w:rsidR="002F5FC0" w:rsidRPr="0081281A" w14:paraId="025E12FF" w14:textId="77777777" w:rsidTr="0030323A">
        <w:tc>
          <w:tcPr>
            <w:tcW w:w="2055" w:type="dxa"/>
          </w:tcPr>
          <w:p w14:paraId="18BCA5F3" w14:textId="2FF97168"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8900/3010</w:t>
            </w:r>
          </w:p>
        </w:tc>
        <w:tc>
          <w:tcPr>
            <w:tcW w:w="3108" w:type="dxa"/>
          </w:tcPr>
          <w:p w14:paraId="18372755" w14:textId="4E6ABABF"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Clinical Practicum in FP</w:t>
            </w:r>
          </w:p>
        </w:tc>
        <w:tc>
          <w:tcPr>
            <w:tcW w:w="1519" w:type="dxa"/>
          </w:tcPr>
          <w:p w14:paraId="16ECA95E" w14:textId="42A2541B"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Spring 2014</w:t>
            </w:r>
          </w:p>
        </w:tc>
        <w:tc>
          <w:tcPr>
            <w:tcW w:w="1036" w:type="dxa"/>
            <w:vAlign w:val="center"/>
          </w:tcPr>
          <w:p w14:paraId="102A4B8D" w14:textId="492346F1"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9</w:t>
            </w:r>
          </w:p>
        </w:tc>
        <w:tc>
          <w:tcPr>
            <w:tcW w:w="1277" w:type="dxa"/>
          </w:tcPr>
          <w:p w14:paraId="5AEAF24B" w14:textId="1AC386DD"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4.9</w:t>
            </w:r>
          </w:p>
        </w:tc>
      </w:tr>
      <w:tr w:rsidR="002F5FC0" w:rsidRPr="0081281A" w14:paraId="2C219C7C" w14:textId="77777777" w:rsidTr="0030323A">
        <w:tc>
          <w:tcPr>
            <w:tcW w:w="2055" w:type="dxa"/>
          </w:tcPr>
          <w:p w14:paraId="6E0B7BC1" w14:textId="2D1D142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4900/6900</w:t>
            </w:r>
          </w:p>
        </w:tc>
        <w:tc>
          <w:tcPr>
            <w:tcW w:w="3108" w:type="dxa"/>
          </w:tcPr>
          <w:p w14:paraId="49978105" w14:textId="0F063E62"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Clinical Practicum in FP</w:t>
            </w:r>
          </w:p>
        </w:tc>
        <w:tc>
          <w:tcPr>
            <w:tcW w:w="1519" w:type="dxa"/>
          </w:tcPr>
          <w:p w14:paraId="543D6891" w14:textId="2DC35D0D"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Summer 2014</w:t>
            </w:r>
          </w:p>
        </w:tc>
        <w:tc>
          <w:tcPr>
            <w:tcW w:w="1036" w:type="dxa"/>
            <w:vAlign w:val="center"/>
          </w:tcPr>
          <w:p w14:paraId="52E17504" w14:textId="2E420DB6"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7</w:t>
            </w:r>
          </w:p>
        </w:tc>
        <w:tc>
          <w:tcPr>
            <w:tcW w:w="1277" w:type="dxa"/>
          </w:tcPr>
          <w:p w14:paraId="4080E6C3" w14:textId="33615CDF"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NA</w:t>
            </w:r>
          </w:p>
        </w:tc>
      </w:tr>
      <w:tr w:rsidR="002F5FC0" w:rsidRPr="0081281A" w14:paraId="22DFF9CE" w14:textId="77777777" w:rsidTr="0030323A">
        <w:tc>
          <w:tcPr>
            <w:tcW w:w="2055" w:type="dxa"/>
          </w:tcPr>
          <w:p w14:paraId="207D0C21" w14:textId="3207942F"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5200</w:t>
            </w:r>
          </w:p>
        </w:tc>
        <w:tc>
          <w:tcPr>
            <w:tcW w:w="3108" w:type="dxa"/>
          </w:tcPr>
          <w:p w14:paraId="7847019C" w14:textId="2F6DC238"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Fin Couns &amp; Client Comm</w:t>
            </w:r>
          </w:p>
        </w:tc>
        <w:tc>
          <w:tcPr>
            <w:tcW w:w="1519" w:type="dxa"/>
          </w:tcPr>
          <w:p w14:paraId="5715C3A4" w14:textId="19C05345"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2014</w:t>
            </w:r>
          </w:p>
        </w:tc>
        <w:tc>
          <w:tcPr>
            <w:tcW w:w="1036" w:type="dxa"/>
            <w:vAlign w:val="center"/>
          </w:tcPr>
          <w:p w14:paraId="78FF6216" w14:textId="02389CAB"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32</w:t>
            </w:r>
          </w:p>
        </w:tc>
        <w:tc>
          <w:tcPr>
            <w:tcW w:w="1277" w:type="dxa"/>
          </w:tcPr>
          <w:p w14:paraId="038510BE" w14:textId="17B56599"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NA</w:t>
            </w:r>
          </w:p>
        </w:tc>
      </w:tr>
      <w:tr w:rsidR="002F5FC0" w:rsidRPr="0081281A" w14:paraId="070712AE" w14:textId="77777777" w:rsidTr="0030323A">
        <w:tc>
          <w:tcPr>
            <w:tcW w:w="2055" w:type="dxa"/>
          </w:tcPr>
          <w:p w14:paraId="057F10D5" w14:textId="262E6C40" w:rsidR="002F5FC0" w:rsidRPr="0008186C" w:rsidRDefault="002F5FC0" w:rsidP="002F5FC0">
            <w:pPr>
              <w:contextualSpacing/>
              <w:rPr>
                <w:rFonts w:ascii="Times New Roman" w:hAnsi="Times New Roman"/>
                <w:sz w:val="22"/>
                <w:szCs w:val="22"/>
              </w:rPr>
            </w:pPr>
            <w:r w:rsidRPr="0008186C">
              <w:rPr>
                <w:rFonts w:ascii="Times New Roman" w:hAnsi="Times New Roman"/>
                <w:sz w:val="22"/>
                <w:szCs w:val="22"/>
              </w:rPr>
              <w:t>HACE 7200</w:t>
            </w:r>
          </w:p>
        </w:tc>
        <w:tc>
          <w:tcPr>
            <w:tcW w:w="3108" w:type="dxa"/>
          </w:tcPr>
          <w:p w14:paraId="76B5694F" w14:textId="19129537" w:rsidR="002F5FC0" w:rsidRPr="0008186C" w:rsidRDefault="002F5FC0" w:rsidP="002F5FC0">
            <w:pPr>
              <w:contextualSpacing/>
              <w:rPr>
                <w:rFonts w:ascii="Times New Roman" w:hAnsi="Times New Roman"/>
                <w:sz w:val="22"/>
                <w:szCs w:val="22"/>
              </w:rPr>
            </w:pPr>
            <w:r w:rsidRPr="0008186C">
              <w:rPr>
                <w:rFonts w:ascii="Times New Roman" w:hAnsi="Times New Roman"/>
                <w:sz w:val="22"/>
                <w:szCs w:val="22"/>
              </w:rPr>
              <w:t>Adv Fin Couns &amp; Client Comm</w:t>
            </w:r>
          </w:p>
        </w:tc>
        <w:tc>
          <w:tcPr>
            <w:tcW w:w="1519" w:type="dxa"/>
          </w:tcPr>
          <w:p w14:paraId="2895E2CD" w14:textId="2087FF22"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2014</w:t>
            </w:r>
          </w:p>
        </w:tc>
        <w:tc>
          <w:tcPr>
            <w:tcW w:w="1036" w:type="dxa"/>
            <w:vAlign w:val="center"/>
          </w:tcPr>
          <w:p w14:paraId="192AA9EB" w14:textId="4C6A17AA" w:rsidR="002F5FC0" w:rsidRPr="0008186C" w:rsidRDefault="002F5FC0" w:rsidP="002F5FC0">
            <w:pPr>
              <w:contextualSpacing/>
              <w:jc w:val="center"/>
              <w:rPr>
                <w:rFonts w:ascii="Times New Roman" w:hAnsi="Times New Roman"/>
                <w:sz w:val="22"/>
                <w:szCs w:val="22"/>
              </w:rPr>
            </w:pPr>
            <w:r w:rsidRPr="0008186C">
              <w:rPr>
                <w:rFonts w:ascii="Times New Roman" w:hAnsi="Times New Roman"/>
                <w:sz w:val="22"/>
                <w:szCs w:val="22"/>
              </w:rPr>
              <w:t>11</w:t>
            </w:r>
          </w:p>
        </w:tc>
        <w:tc>
          <w:tcPr>
            <w:tcW w:w="1277" w:type="dxa"/>
          </w:tcPr>
          <w:p w14:paraId="706FAB2F" w14:textId="235878E1" w:rsidR="002F5FC0" w:rsidRPr="0008186C" w:rsidRDefault="002F5FC0" w:rsidP="002F5FC0">
            <w:pPr>
              <w:contextualSpacing/>
              <w:jc w:val="center"/>
              <w:rPr>
                <w:rFonts w:ascii="Times New Roman" w:hAnsi="Times New Roman"/>
                <w:sz w:val="22"/>
                <w:szCs w:val="22"/>
              </w:rPr>
            </w:pPr>
            <w:r w:rsidRPr="0008186C">
              <w:rPr>
                <w:rFonts w:ascii="Times New Roman" w:hAnsi="Times New Roman"/>
                <w:sz w:val="22"/>
                <w:szCs w:val="22"/>
              </w:rPr>
              <w:t>NA</w:t>
            </w:r>
          </w:p>
        </w:tc>
      </w:tr>
      <w:tr w:rsidR="002F5FC0" w:rsidRPr="0081281A" w14:paraId="49C8C774" w14:textId="77777777" w:rsidTr="0030323A">
        <w:tc>
          <w:tcPr>
            <w:tcW w:w="2055" w:type="dxa"/>
          </w:tcPr>
          <w:p w14:paraId="35644034" w14:textId="77DC66E8"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lastRenderedPageBreak/>
              <w:t>HACE 4250/6250</w:t>
            </w:r>
          </w:p>
        </w:tc>
        <w:tc>
          <w:tcPr>
            <w:tcW w:w="3108" w:type="dxa"/>
          </w:tcPr>
          <w:p w14:paraId="61FFDE0F" w14:textId="0116A35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 xml:space="preserve">Practice Management </w:t>
            </w:r>
          </w:p>
        </w:tc>
        <w:tc>
          <w:tcPr>
            <w:tcW w:w="1519" w:type="dxa"/>
          </w:tcPr>
          <w:p w14:paraId="2FF6D71E" w14:textId="7F1136FF"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Spring 2013</w:t>
            </w:r>
          </w:p>
        </w:tc>
        <w:tc>
          <w:tcPr>
            <w:tcW w:w="1036" w:type="dxa"/>
            <w:vAlign w:val="center"/>
          </w:tcPr>
          <w:p w14:paraId="2BA7626E" w14:textId="5C71B3BA"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35</w:t>
            </w:r>
          </w:p>
        </w:tc>
        <w:tc>
          <w:tcPr>
            <w:tcW w:w="1277" w:type="dxa"/>
          </w:tcPr>
          <w:p w14:paraId="463A6886" w14:textId="59B1F2FC"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4.5</w:t>
            </w:r>
          </w:p>
        </w:tc>
      </w:tr>
      <w:tr w:rsidR="002F5FC0" w:rsidRPr="0081281A" w14:paraId="59808CDC" w14:textId="77777777" w:rsidTr="0030323A">
        <w:tc>
          <w:tcPr>
            <w:tcW w:w="2055" w:type="dxa"/>
          </w:tcPr>
          <w:p w14:paraId="37A1BE56" w14:textId="1F0D8685"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8900/3010</w:t>
            </w:r>
          </w:p>
        </w:tc>
        <w:tc>
          <w:tcPr>
            <w:tcW w:w="3108" w:type="dxa"/>
          </w:tcPr>
          <w:p w14:paraId="530FC2B5" w14:textId="28662EAA"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Clinical Practicum in FP</w:t>
            </w:r>
          </w:p>
        </w:tc>
        <w:tc>
          <w:tcPr>
            <w:tcW w:w="1519" w:type="dxa"/>
          </w:tcPr>
          <w:p w14:paraId="1EAD6EF3" w14:textId="224A277D"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Spring 2103</w:t>
            </w:r>
          </w:p>
        </w:tc>
        <w:tc>
          <w:tcPr>
            <w:tcW w:w="1036" w:type="dxa"/>
            <w:vAlign w:val="center"/>
          </w:tcPr>
          <w:p w14:paraId="7E8627E8" w14:textId="67D3FE63"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11</w:t>
            </w:r>
          </w:p>
        </w:tc>
        <w:tc>
          <w:tcPr>
            <w:tcW w:w="1277" w:type="dxa"/>
          </w:tcPr>
          <w:p w14:paraId="0BABD113" w14:textId="15F100A2"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4.8</w:t>
            </w:r>
          </w:p>
        </w:tc>
      </w:tr>
      <w:tr w:rsidR="002F5FC0" w:rsidRPr="0081281A" w14:paraId="4C5AB15F" w14:textId="77777777" w:rsidTr="0030323A">
        <w:tc>
          <w:tcPr>
            <w:tcW w:w="2055" w:type="dxa"/>
          </w:tcPr>
          <w:p w14:paraId="33A8AE49" w14:textId="46528DC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4900/6900</w:t>
            </w:r>
          </w:p>
        </w:tc>
        <w:tc>
          <w:tcPr>
            <w:tcW w:w="3108" w:type="dxa"/>
          </w:tcPr>
          <w:p w14:paraId="6933029B" w14:textId="36F6916C"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Clinical Practicum in FP</w:t>
            </w:r>
          </w:p>
        </w:tc>
        <w:tc>
          <w:tcPr>
            <w:tcW w:w="1519" w:type="dxa"/>
          </w:tcPr>
          <w:p w14:paraId="64F7D736" w14:textId="21D09D03"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Summer 2013</w:t>
            </w:r>
          </w:p>
        </w:tc>
        <w:tc>
          <w:tcPr>
            <w:tcW w:w="1036" w:type="dxa"/>
            <w:vAlign w:val="center"/>
          </w:tcPr>
          <w:p w14:paraId="130829D5" w14:textId="160821F0"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5</w:t>
            </w:r>
          </w:p>
        </w:tc>
        <w:tc>
          <w:tcPr>
            <w:tcW w:w="1277" w:type="dxa"/>
          </w:tcPr>
          <w:p w14:paraId="2875DAE1" w14:textId="21982D61"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NA</w:t>
            </w:r>
          </w:p>
        </w:tc>
      </w:tr>
      <w:tr w:rsidR="002F5FC0" w:rsidRPr="0081281A" w14:paraId="61281082" w14:textId="77777777" w:rsidTr="0030323A">
        <w:tc>
          <w:tcPr>
            <w:tcW w:w="2055" w:type="dxa"/>
          </w:tcPr>
          <w:p w14:paraId="4E5355DD" w14:textId="4E5B401D"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5200</w:t>
            </w:r>
          </w:p>
        </w:tc>
        <w:tc>
          <w:tcPr>
            <w:tcW w:w="3108" w:type="dxa"/>
          </w:tcPr>
          <w:p w14:paraId="6E11DCA5" w14:textId="22DC50D7"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Financial Counseling</w:t>
            </w:r>
          </w:p>
        </w:tc>
        <w:tc>
          <w:tcPr>
            <w:tcW w:w="1519" w:type="dxa"/>
          </w:tcPr>
          <w:p w14:paraId="3E4A8C38" w14:textId="5ED6ACF8"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2013</w:t>
            </w:r>
          </w:p>
        </w:tc>
        <w:tc>
          <w:tcPr>
            <w:tcW w:w="1036" w:type="dxa"/>
            <w:vAlign w:val="center"/>
          </w:tcPr>
          <w:p w14:paraId="4CF217EF" w14:textId="2FCCCBB4"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32</w:t>
            </w:r>
          </w:p>
        </w:tc>
        <w:tc>
          <w:tcPr>
            <w:tcW w:w="1277" w:type="dxa"/>
          </w:tcPr>
          <w:p w14:paraId="0510660F" w14:textId="2A2CDB97"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w:t>
            </w:r>
            <w:r w:rsidR="00A115F7" w:rsidRPr="0008186C">
              <w:rPr>
                <w:rFonts w:ascii="Times New Roman" w:hAnsi="Times New Roman"/>
                <w:sz w:val="22"/>
                <w:szCs w:val="22"/>
              </w:rPr>
              <w:t>7</w:t>
            </w:r>
          </w:p>
        </w:tc>
      </w:tr>
      <w:tr w:rsidR="002F5FC0" w:rsidRPr="0081281A" w14:paraId="12BDE3DB" w14:textId="77777777" w:rsidTr="0030323A">
        <w:tc>
          <w:tcPr>
            <w:tcW w:w="2055" w:type="dxa"/>
          </w:tcPr>
          <w:p w14:paraId="590E3ADE" w14:textId="1F21FE2A" w:rsidR="002F5FC0" w:rsidRPr="0008186C" w:rsidRDefault="002F5FC0" w:rsidP="002F5FC0">
            <w:pPr>
              <w:contextualSpacing/>
              <w:rPr>
                <w:rFonts w:ascii="Times New Roman" w:hAnsi="Times New Roman"/>
                <w:sz w:val="22"/>
                <w:szCs w:val="22"/>
              </w:rPr>
            </w:pPr>
            <w:r w:rsidRPr="0008186C">
              <w:rPr>
                <w:rFonts w:ascii="Times New Roman" w:hAnsi="Times New Roman"/>
                <w:sz w:val="22"/>
                <w:szCs w:val="22"/>
              </w:rPr>
              <w:t>HACE 7200</w:t>
            </w:r>
          </w:p>
        </w:tc>
        <w:tc>
          <w:tcPr>
            <w:tcW w:w="3108" w:type="dxa"/>
          </w:tcPr>
          <w:p w14:paraId="11F54938" w14:textId="52BF8684" w:rsidR="002F5FC0" w:rsidRPr="0008186C" w:rsidRDefault="002F5FC0" w:rsidP="002F5FC0">
            <w:pPr>
              <w:contextualSpacing/>
              <w:rPr>
                <w:rFonts w:ascii="Times New Roman" w:hAnsi="Times New Roman"/>
                <w:sz w:val="22"/>
                <w:szCs w:val="22"/>
              </w:rPr>
            </w:pPr>
            <w:r w:rsidRPr="0008186C">
              <w:rPr>
                <w:rFonts w:ascii="Times New Roman" w:hAnsi="Times New Roman"/>
                <w:sz w:val="22"/>
                <w:szCs w:val="22"/>
              </w:rPr>
              <w:t>Adv Financial Counseling</w:t>
            </w:r>
          </w:p>
        </w:tc>
        <w:tc>
          <w:tcPr>
            <w:tcW w:w="1519" w:type="dxa"/>
          </w:tcPr>
          <w:p w14:paraId="0A069268" w14:textId="25A47725"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2013</w:t>
            </w:r>
          </w:p>
        </w:tc>
        <w:tc>
          <w:tcPr>
            <w:tcW w:w="1036" w:type="dxa"/>
            <w:vAlign w:val="center"/>
          </w:tcPr>
          <w:p w14:paraId="392B67F0" w14:textId="6C4E1805" w:rsidR="002F5FC0" w:rsidRPr="0008186C" w:rsidRDefault="002F5FC0" w:rsidP="002F5FC0">
            <w:pPr>
              <w:contextualSpacing/>
              <w:jc w:val="center"/>
              <w:rPr>
                <w:rFonts w:ascii="Times New Roman" w:hAnsi="Times New Roman"/>
                <w:sz w:val="22"/>
                <w:szCs w:val="22"/>
              </w:rPr>
            </w:pPr>
            <w:r w:rsidRPr="0008186C">
              <w:rPr>
                <w:rFonts w:ascii="Times New Roman" w:hAnsi="Times New Roman"/>
                <w:sz w:val="22"/>
                <w:szCs w:val="22"/>
              </w:rPr>
              <w:t>10</w:t>
            </w:r>
          </w:p>
        </w:tc>
        <w:tc>
          <w:tcPr>
            <w:tcW w:w="1277" w:type="dxa"/>
          </w:tcPr>
          <w:p w14:paraId="0178CF85" w14:textId="49F951ED" w:rsidR="002F5FC0" w:rsidRPr="0008186C" w:rsidRDefault="002F5FC0" w:rsidP="002F5FC0">
            <w:pPr>
              <w:contextualSpacing/>
              <w:jc w:val="center"/>
              <w:rPr>
                <w:rFonts w:ascii="Times New Roman" w:hAnsi="Times New Roman"/>
                <w:sz w:val="22"/>
                <w:szCs w:val="22"/>
              </w:rPr>
            </w:pPr>
            <w:r w:rsidRPr="0008186C">
              <w:rPr>
                <w:rFonts w:ascii="Times New Roman" w:hAnsi="Times New Roman"/>
                <w:sz w:val="22"/>
                <w:szCs w:val="22"/>
              </w:rPr>
              <w:t>4.9</w:t>
            </w:r>
          </w:p>
        </w:tc>
      </w:tr>
      <w:tr w:rsidR="002F5FC0" w:rsidRPr="0081281A" w14:paraId="70D9369D" w14:textId="77777777" w:rsidTr="0030323A">
        <w:tc>
          <w:tcPr>
            <w:tcW w:w="2055" w:type="dxa"/>
          </w:tcPr>
          <w:p w14:paraId="19DB076D" w14:textId="76A5A7F2"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FYO 1011</w:t>
            </w:r>
          </w:p>
        </w:tc>
        <w:tc>
          <w:tcPr>
            <w:tcW w:w="3108" w:type="dxa"/>
          </w:tcPr>
          <w:p w14:paraId="02B8AECA" w14:textId="56D22172"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Dev. Your Financial Life Plan</w:t>
            </w:r>
          </w:p>
        </w:tc>
        <w:tc>
          <w:tcPr>
            <w:tcW w:w="1519" w:type="dxa"/>
          </w:tcPr>
          <w:p w14:paraId="02163079" w14:textId="51A6F85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2012</w:t>
            </w:r>
          </w:p>
        </w:tc>
        <w:tc>
          <w:tcPr>
            <w:tcW w:w="1036" w:type="dxa"/>
            <w:vAlign w:val="center"/>
          </w:tcPr>
          <w:p w14:paraId="284E4CD1" w14:textId="3EF8FC64"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13</w:t>
            </w:r>
          </w:p>
        </w:tc>
        <w:tc>
          <w:tcPr>
            <w:tcW w:w="1277" w:type="dxa"/>
          </w:tcPr>
          <w:p w14:paraId="2EE70C8D" w14:textId="2B9DF9A4" w:rsidR="002F5FC0" w:rsidRPr="0008186C" w:rsidRDefault="00315C68" w:rsidP="002F5FC0">
            <w:pPr>
              <w:spacing w:line="276" w:lineRule="auto"/>
              <w:contextualSpacing/>
              <w:jc w:val="center"/>
              <w:rPr>
                <w:rFonts w:ascii="Times New Roman" w:hAnsi="Times New Roman"/>
                <w:sz w:val="22"/>
                <w:szCs w:val="22"/>
              </w:rPr>
            </w:pPr>
            <w:r>
              <w:rPr>
                <w:rFonts w:ascii="Times New Roman" w:hAnsi="Times New Roman"/>
                <w:sz w:val="22"/>
                <w:szCs w:val="22"/>
              </w:rPr>
              <w:t>4.9</w:t>
            </w:r>
          </w:p>
        </w:tc>
      </w:tr>
      <w:tr w:rsidR="002F5FC0" w:rsidRPr="0081281A" w14:paraId="550844CC" w14:textId="77777777" w:rsidTr="0030323A">
        <w:tc>
          <w:tcPr>
            <w:tcW w:w="2055" w:type="dxa"/>
          </w:tcPr>
          <w:p w14:paraId="1FB98534" w14:textId="1B8C4461"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7200</w:t>
            </w:r>
          </w:p>
        </w:tc>
        <w:tc>
          <w:tcPr>
            <w:tcW w:w="3108" w:type="dxa"/>
          </w:tcPr>
          <w:p w14:paraId="2B37E253" w14:textId="6A6CEC9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Adv Financial Counseling</w:t>
            </w:r>
          </w:p>
        </w:tc>
        <w:tc>
          <w:tcPr>
            <w:tcW w:w="1519" w:type="dxa"/>
          </w:tcPr>
          <w:p w14:paraId="19F25A1A" w14:textId="58726959"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2012</w:t>
            </w:r>
          </w:p>
        </w:tc>
        <w:tc>
          <w:tcPr>
            <w:tcW w:w="1036" w:type="dxa"/>
            <w:vAlign w:val="center"/>
          </w:tcPr>
          <w:p w14:paraId="01776A05" w14:textId="18E7B573"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8</w:t>
            </w:r>
          </w:p>
        </w:tc>
        <w:tc>
          <w:tcPr>
            <w:tcW w:w="1277" w:type="dxa"/>
          </w:tcPr>
          <w:p w14:paraId="5D2AFBBC" w14:textId="1220A6B7"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4.9</w:t>
            </w:r>
          </w:p>
        </w:tc>
      </w:tr>
      <w:tr w:rsidR="002F5FC0" w:rsidRPr="0081281A" w14:paraId="00487FD1" w14:textId="77777777" w:rsidTr="0030323A">
        <w:tc>
          <w:tcPr>
            <w:tcW w:w="2055" w:type="dxa"/>
          </w:tcPr>
          <w:p w14:paraId="650D6580" w14:textId="20E1FB66"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HACE 5200</w:t>
            </w:r>
          </w:p>
        </w:tc>
        <w:tc>
          <w:tcPr>
            <w:tcW w:w="3108" w:type="dxa"/>
          </w:tcPr>
          <w:p w14:paraId="4DFBC4BA" w14:textId="098A8568"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Financial Counseling</w:t>
            </w:r>
          </w:p>
        </w:tc>
        <w:tc>
          <w:tcPr>
            <w:tcW w:w="1519" w:type="dxa"/>
          </w:tcPr>
          <w:p w14:paraId="4EB6FC9F" w14:textId="26CD0921" w:rsidR="002F5FC0" w:rsidRPr="0008186C" w:rsidRDefault="002F5FC0" w:rsidP="002F5FC0">
            <w:pPr>
              <w:spacing w:line="276" w:lineRule="auto"/>
              <w:contextualSpacing/>
              <w:rPr>
                <w:rFonts w:ascii="Times New Roman" w:hAnsi="Times New Roman"/>
                <w:sz w:val="22"/>
                <w:szCs w:val="22"/>
              </w:rPr>
            </w:pPr>
            <w:r w:rsidRPr="0008186C">
              <w:rPr>
                <w:rFonts w:ascii="Times New Roman" w:hAnsi="Times New Roman"/>
                <w:sz w:val="22"/>
                <w:szCs w:val="22"/>
              </w:rPr>
              <w:t>Fall 2012</w:t>
            </w:r>
          </w:p>
        </w:tc>
        <w:tc>
          <w:tcPr>
            <w:tcW w:w="1036" w:type="dxa"/>
            <w:vAlign w:val="center"/>
          </w:tcPr>
          <w:p w14:paraId="5D062C90" w14:textId="204FBEBF"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29</w:t>
            </w:r>
          </w:p>
        </w:tc>
        <w:tc>
          <w:tcPr>
            <w:tcW w:w="1277" w:type="dxa"/>
          </w:tcPr>
          <w:p w14:paraId="50E8711F" w14:textId="1B10EA07" w:rsidR="002F5FC0" w:rsidRPr="0008186C" w:rsidRDefault="002F5FC0" w:rsidP="002F5FC0">
            <w:pPr>
              <w:spacing w:line="276" w:lineRule="auto"/>
              <w:contextualSpacing/>
              <w:jc w:val="center"/>
              <w:rPr>
                <w:rFonts w:ascii="Times New Roman" w:hAnsi="Times New Roman"/>
                <w:sz w:val="22"/>
                <w:szCs w:val="22"/>
              </w:rPr>
            </w:pPr>
            <w:r w:rsidRPr="0008186C">
              <w:rPr>
                <w:rFonts w:ascii="Times New Roman" w:hAnsi="Times New Roman"/>
                <w:sz w:val="22"/>
                <w:szCs w:val="22"/>
              </w:rPr>
              <w:t>4.6</w:t>
            </w:r>
          </w:p>
        </w:tc>
      </w:tr>
    </w:tbl>
    <w:p w14:paraId="79882F13" w14:textId="56540A32" w:rsidR="00C155F8" w:rsidRPr="0081281A" w:rsidRDefault="000E7E2F" w:rsidP="00003024">
      <w:pPr>
        <w:tabs>
          <w:tab w:val="left" w:pos="720"/>
          <w:tab w:val="left" w:pos="1440"/>
          <w:tab w:val="left" w:pos="7200"/>
        </w:tabs>
        <w:spacing w:line="160" w:lineRule="atLeast"/>
        <w:rPr>
          <w:i/>
          <w:sz w:val="18"/>
          <w:szCs w:val="18"/>
        </w:rPr>
      </w:pPr>
      <w:r w:rsidRPr="0081281A">
        <w:rPr>
          <w:i/>
          <w:sz w:val="18"/>
          <w:szCs w:val="18"/>
        </w:rPr>
        <w:t xml:space="preserve">   </w:t>
      </w:r>
      <w:r w:rsidR="008165B1" w:rsidRPr="0081281A">
        <w:rPr>
          <w:i/>
          <w:sz w:val="18"/>
          <w:szCs w:val="18"/>
        </w:rPr>
        <w:tab/>
      </w:r>
      <w:r w:rsidRPr="0081281A">
        <w:rPr>
          <w:i/>
          <w:sz w:val="18"/>
          <w:szCs w:val="18"/>
        </w:rPr>
        <w:t xml:space="preserve"> </w:t>
      </w:r>
      <w:r w:rsidR="00B70059" w:rsidRPr="0081281A">
        <w:rPr>
          <w:i/>
          <w:sz w:val="18"/>
          <w:szCs w:val="18"/>
        </w:rPr>
        <w:t xml:space="preserve">* </w:t>
      </w:r>
      <w:r w:rsidR="00EC6BE5" w:rsidRPr="0081281A">
        <w:rPr>
          <w:i/>
          <w:sz w:val="18"/>
          <w:szCs w:val="18"/>
        </w:rPr>
        <w:t xml:space="preserve">= </w:t>
      </w:r>
      <w:r w:rsidR="00B70059" w:rsidRPr="0081281A">
        <w:rPr>
          <w:i/>
          <w:sz w:val="18"/>
          <w:szCs w:val="18"/>
        </w:rPr>
        <w:t>O</w:t>
      </w:r>
      <w:r w:rsidR="00003024" w:rsidRPr="0081281A">
        <w:rPr>
          <w:i/>
          <w:sz w:val="18"/>
          <w:szCs w:val="18"/>
        </w:rPr>
        <w:t>nline evaluation</w:t>
      </w:r>
      <w:r w:rsidR="00315C68">
        <w:rPr>
          <w:i/>
          <w:sz w:val="18"/>
          <w:szCs w:val="18"/>
        </w:rPr>
        <w:t xml:space="preserve"> tool designed for online course</w:t>
      </w:r>
      <w:r w:rsidR="00003024" w:rsidRPr="0081281A">
        <w:rPr>
          <w:i/>
          <w:sz w:val="18"/>
          <w:szCs w:val="18"/>
        </w:rPr>
        <w:t xml:space="preserve"> (different than </w:t>
      </w:r>
      <w:r w:rsidR="00445FB5" w:rsidRPr="0081281A">
        <w:rPr>
          <w:i/>
          <w:sz w:val="18"/>
          <w:szCs w:val="18"/>
        </w:rPr>
        <w:t xml:space="preserve">evaluation </w:t>
      </w:r>
      <w:r w:rsidR="00003024" w:rsidRPr="0081281A">
        <w:rPr>
          <w:i/>
          <w:sz w:val="18"/>
          <w:szCs w:val="18"/>
        </w:rPr>
        <w:t>used in College)</w:t>
      </w:r>
    </w:p>
    <w:p w14:paraId="7955254C" w14:textId="10C19EFA" w:rsidR="000E7E2F" w:rsidRPr="0081281A" w:rsidRDefault="000E7E2F" w:rsidP="000E7E2F">
      <w:pPr>
        <w:tabs>
          <w:tab w:val="left" w:pos="720"/>
          <w:tab w:val="left" w:pos="1440"/>
          <w:tab w:val="left" w:pos="7200"/>
        </w:tabs>
        <w:spacing w:line="160" w:lineRule="atLeast"/>
        <w:rPr>
          <w:i/>
          <w:sz w:val="18"/>
          <w:szCs w:val="18"/>
        </w:rPr>
      </w:pPr>
      <w:r w:rsidRPr="0081281A">
        <w:rPr>
          <w:i/>
          <w:sz w:val="18"/>
          <w:szCs w:val="18"/>
        </w:rPr>
        <w:t xml:space="preserve">  </w:t>
      </w:r>
      <w:r w:rsidR="008165B1" w:rsidRPr="0081281A">
        <w:rPr>
          <w:i/>
          <w:sz w:val="18"/>
          <w:szCs w:val="18"/>
        </w:rPr>
        <w:tab/>
      </w:r>
      <w:r w:rsidR="008A435C">
        <w:rPr>
          <w:i/>
          <w:sz w:val="18"/>
          <w:szCs w:val="18"/>
        </w:rPr>
        <w:t xml:space="preserve"> </w:t>
      </w:r>
      <w:r w:rsidR="004719EA" w:rsidRPr="0081281A">
        <w:rPr>
          <w:i/>
          <w:sz w:val="18"/>
          <w:szCs w:val="18"/>
        </w:rPr>
        <w:t xml:space="preserve">** = </w:t>
      </w:r>
      <w:r w:rsidR="00F71697" w:rsidRPr="0081281A">
        <w:rPr>
          <w:i/>
          <w:sz w:val="18"/>
          <w:szCs w:val="18"/>
        </w:rPr>
        <w:t xml:space="preserve">co-taught but </w:t>
      </w:r>
      <w:r w:rsidR="004719EA" w:rsidRPr="0081281A">
        <w:rPr>
          <w:i/>
          <w:sz w:val="18"/>
          <w:szCs w:val="18"/>
        </w:rPr>
        <w:t xml:space="preserve">mentored </w:t>
      </w:r>
      <w:r w:rsidR="002561E9" w:rsidRPr="0081281A">
        <w:rPr>
          <w:i/>
          <w:sz w:val="18"/>
          <w:szCs w:val="18"/>
        </w:rPr>
        <w:t>graduate</w:t>
      </w:r>
      <w:r w:rsidR="004719EA" w:rsidRPr="0081281A">
        <w:rPr>
          <w:i/>
          <w:sz w:val="18"/>
          <w:szCs w:val="18"/>
        </w:rPr>
        <w:t xml:space="preserve"> student as</w:t>
      </w:r>
      <w:r w:rsidR="00F71697" w:rsidRPr="0081281A">
        <w:rPr>
          <w:i/>
          <w:sz w:val="18"/>
          <w:szCs w:val="18"/>
        </w:rPr>
        <w:t xml:space="preserve"> lead</w:t>
      </w:r>
      <w:r w:rsidR="004719EA" w:rsidRPr="0081281A">
        <w:rPr>
          <w:i/>
          <w:sz w:val="18"/>
          <w:szCs w:val="18"/>
        </w:rPr>
        <w:t xml:space="preserve"> instructor and allowed </w:t>
      </w:r>
      <w:r w:rsidR="00445FB5" w:rsidRPr="0081281A">
        <w:rPr>
          <w:i/>
          <w:sz w:val="18"/>
          <w:szCs w:val="18"/>
        </w:rPr>
        <w:t xml:space="preserve">students </w:t>
      </w:r>
      <w:r w:rsidR="004719EA" w:rsidRPr="0081281A">
        <w:rPr>
          <w:i/>
          <w:sz w:val="18"/>
          <w:szCs w:val="18"/>
        </w:rPr>
        <w:t xml:space="preserve">to </w:t>
      </w:r>
      <w:r w:rsidR="00445FB5" w:rsidRPr="0081281A">
        <w:rPr>
          <w:i/>
          <w:sz w:val="18"/>
          <w:szCs w:val="18"/>
        </w:rPr>
        <w:t xml:space="preserve">report </w:t>
      </w:r>
      <w:r w:rsidR="004719EA" w:rsidRPr="0081281A">
        <w:rPr>
          <w:i/>
          <w:sz w:val="18"/>
          <w:szCs w:val="18"/>
        </w:rPr>
        <w:t xml:space="preserve">the </w:t>
      </w:r>
      <w:r w:rsidR="00390E68" w:rsidRPr="0081281A">
        <w:rPr>
          <w:i/>
          <w:sz w:val="18"/>
          <w:szCs w:val="18"/>
        </w:rPr>
        <w:t xml:space="preserve">     </w:t>
      </w:r>
    </w:p>
    <w:p w14:paraId="35420074" w14:textId="257E506D" w:rsidR="000E7E2F" w:rsidRPr="0081281A" w:rsidRDefault="000E7E2F" w:rsidP="000E7E2F">
      <w:pPr>
        <w:tabs>
          <w:tab w:val="left" w:pos="720"/>
          <w:tab w:val="left" w:pos="1440"/>
          <w:tab w:val="left" w:pos="7200"/>
        </w:tabs>
        <w:spacing w:line="160" w:lineRule="atLeast"/>
        <w:rPr>
          <w:i/>
          <w:sz w:val="18"/>
          <w:szCs w:val="18"/>
        </w:rPr>
      </w:pPr>
      <w:r w:rsidRPr="0081281A">
        <w:rPr>
          <w:i/>
          <w:sz w:val="18"/>
          <w:szCs w:val="18"/>
        </w:rPr>
        <w:t xml:space="preserve">            </w:t>
      </w:r>
      <w:r w:rsidR="008165B1" w:rsidRPr="0081281A">
        <w:rPr>
          <w:i/>
          <w:sz w:val="18"/>
          <w:szCs w:val="18"/>
        </w:rPr>
        <w:tab/>
      </w:r>
      <w:r w:rsidR="009D53C6" w:rsidRPr="0081281A">
        <w:rPr>
          <w:i/>
          <w:sz w:val="18"/>
          <w:szCs w:val="18"/>
        </w:rPr>
        <w:t xml:space="preserve">          </w:t>
      </w:r>
      <w:r w:rsidR="004719EA" w:rsidRPr="0081281A">
        <w:rPr>
          <w:i/>
          <w:sz w:val="18"/>
          <w:szCs w:val="18"/>
        </w:rPr>
        <w:t xml:space="preserve">evaluations </w:t>
      </w:r>
      <w:r w:rsidR="00445FB5" w:rsidRPr="0081281A">
        <w:rPr>
          <w:i/>
          <w:sz w:val="18"/>
          <w:szCs w:val="18"/>
        </w:rPr>
        <w:t xml:space="preserve">in </w:t>
      </w:r>
      <w:r w:rsidR="004719EA" w:rsidRPr="0081281A">
        <w:rPr>
          <w:i/>
          <w:sz w:val="18"/>
          <w:szCs w:val="18"/>
        </w:rPr>
        <w:t xml:space="preserve">their teaching </w:t>
      </w:r>
      <w:r w:rsidR="00F71697" w:rsidRPr="0081281A">
        <w:rPr>
          <w:i/>
          <w:sz w:val="18"/>
          <w:szCs w:val="18"/>
        </w:rPr>
        <w:t>portfolio</w:t>
      </w:r>
    </w:p>
    <w:p w14:paraId="570666F3" w14:textId="1C2F645A" w:rsidR="00EC6BE5" w:rsidRPr="0081281A" w:rsidRDefault="000E7E2F" w:rsidP="00BB392E">
      <w:pPr>
        <w:tabs>
          <w:tab w:val="left" w:pos="720"/>
          <w:tab w:val="left" w:pos="1440"/>
          <w:tab w:val="left" w:pos="7200"/>
        </w:tabs>
        <w:spacing w:after="240" w:line="160" w:lineRule="atLeast"/>
        <w:rPr>
          <w:i/>
          <w:sz w:val="18"/>
          <w:szCs w:val="18"/>
        </w:rPr>
      </w:pPr>
      <w:r w:rsidRPr="0081281A">
        <w:rPr>
          <w:i/>
          <w:sz w:val="18"/>
          <w:szCs w:val="18"/>
        </w:rPr>
        <w:t xml:space="preserve">   </w:t>
      </w:r>
      <w:r w:rsidR="008165B1" w:rsidRPr="0081281A">
        <w:rPr>
          <w:i/>
          <w:sz w:val="18"/>
          <w:szCs w:val="18"/>
        </w:rPr>
        <w:tab/>
      </w:r>
      <w:r w:rsidR="00EC6BE5" w:rsidRPr="0081281A">
        <w:rPr>
          <w:i/>
          <w:sz w:val="18"/>
          <w:szCs w:val="18"/>
        </w:rPr>
        <w:t>NA = response rate &lt;</w:t>
      </w:r>
      <w:r w:rsidR="00390E68" w:rsidRPr="0081281A">
        <w:rPr>
          <w:i/>
          <w:sz w:val="18"/>
          <w:szCs w:val="18"/>
        </w:rPr>
        <w:t xml:space="preserve"> 6</w:t>
      </w:r>
      <w:r w:rsidR="00EC6BE5" w:rsidRPr="0081281A">
        <w:rPr>
          <w:i/>
          <w:sz w:val="18"/>
          <w:szCs w:val="18"/>
        </w:rPr>
        <w:t xml:space="preserve"> students or evaluation not completed for course</w:t>
      </w:r>
    </w:p>
    <w:p w14:paraId="1638406C" w14:textId="3473FCF1" w:rsidR="00D857F1" w:rsidRPr="0081281A" w:rsidRDefault="006C7F3D" w:rsidP="00E03166">
      <w:pPr>
        <w:tabs>
          <w:tab w:val="left" w:pos="720"/>
          <w:tab w:val="left" w:pos="1440"/>
          <w:tab w:val="left" w:pos="7200"/>
        </w:tabs>
        <w:spacing w:after="240" w:line="160" w:lineRule="atLeast"/>
        <w:rPr>
          <w:b/>
          <w:bCs/>
          <w:sz w:val="22"/>
          <w:szCs w:val="22"/>
          <w:u w:val="single"/>
        </w:rPr>
      </w:pPr>
      <w:r w:rsidRPr="0081281A">
        <w:rPr>
          <w:b/>
          <w:bCs/>
          <w:sz w:val="22"/>
          <w:szCs w:val="22"/>
          <w:u w:val="single"/>
        </w:rPr>
        <w:t>New or substantially revised courses:</w:t>
      </w:r>
    </w:p>
    <w:p w14:paraId="541970E1" w14:textId="6E54BDBC" w:rsidR="002561E9" w:rsidRPr="0081281A" w:rsidRDefault="006C7F3D" w:rsidP="005E7F56">
      <w:pPr>
        <w:numPr>
          <w:ilvl w:val="0"/>
          <w:numId w:val="30"/>
        </w:numPr>
        <w:tabs>
          <w:tab w:val="left" w:pos="720"/>
          <w:tab w:val="left" w:pos="1440"/>
          <w:tab w:val="left" w:pos="7200"/>
        </w:tabs>
        <w:spacing w:line="160" w:lineRule="atLeast"/>
        <w:ind w:left="360"/>
        <w:rPr>
          <w:sz w:val="22"/>
          <w:szCs w:val="22"/>
        </w:rPr>
      </w:pPr>
      <w:r w:rsidRPr="0081281A">
        <w:rPr>
          <w:sz w:val="22"/>
          <w:szCs w:val="22"/>
        </w:rPr>
        <w:t xml:space="preserve">FHCE 6250E: </w:t>
      </w:r>
      <w:r w:rsidR="00734BE3" w:rsidRPr="0081281A">
        <w:rPr>
          <w:sz w:val="22"/>
          <w:szCs w:val="22"/>
        </w:rPr>
        <w:t xml:space="preserve">Advanced </w:t>
      </w:r>
      <w:r w:rsidRPr="0081281A">
        <w:rPr>
          <w:sz w:val="22"/>
          <w:szCs w:val="22"/>
        </w:rPr>
        <w:t>Practice Management in Financial Planning, 2015</w:t>
      </w:r>
    </w:p>
    <w:p w14:paraId="25875B32" w14:textId="11A0A5F3" w:rsidR="006C7F3D" w:rsidRPr="0081281A" w:rsidRDefault="006C7F3D" w:rsidP="00C65C68">
      <w:pPr>
        <w:numPr>
          <w:ilvl w:val="1"/>
          <w:numId w:val="37"/>
        </w:numPr>
        <w:tabs>
          <w:tab w:val="left" w:pos="720"/>
          <w:tab w:val="left" w:pos="1440"/>
          <w:tab w:val="left" w:pos="7200"/>
        </w:tabs>
        <w:spacing w:line="160" w:lineRule="atLeast"/>
        <w:ind w:left="1080"/>
        <w:rPr>
          <w:sz w:val="22"/>
          <w:szCs w:val="22"/>
        </w:rPr>
      </w:pPr>
      <w:r w:rsidRPr="0081281A">
        <w:rPr>
          <w:sz w:val="22"/>
          <w:szCs w:val="22"/>
        </w:rPr>
        <w:t>New course</w:t>
      </w:r>
      <w:r w:rsidR="00C65C68" w:rsidRPr="0081281A">
        <w:rPr>
          <w:sz w:val="22"/>
          <w:szCs w:val="22"/>
        </w:rPr>
        <w:t>; d</w:t>
      </w:r>
      <w:r w:rsidRPr="0081281A">
        <w:rPr>
          <w:sz w:val="22"/>
          <w:szCs w:val="22"/>
        </w:rPr>
        <w:t>eveloped and taught an online version of course</w:t>
      </w:r>
      <w:r w:rsidR="002A13F7" w:rsidRPr="0081281A">
        <w:rPr>
          <w:sz w:val="22"/>
          <w:szCs w:val="22"/>
        </w:rPr>
        <w:t>; t</w:t>
      </w:r>
      <w:r w:rsidRPr="0081281A">
        <w:rPr>
          <w:sz w:val="22"/>
          <w:szCs w:val="22"/>
        </w:rPr>
        <w:t xml:space="preserve">he course incorporated readings, quizzes, research questions, discussions, and cases studies in an online environment. </w:t>
      </w:r>
    </w:p>
    <w:p w14:paraId="2F86ACA1" w14:textId="54B75776" w:rsidR="002561E9" w:rsidRPr="0081281A" w:rsidRDefault="006C7F3D" w:rsidP="005E7F56">
      <w:pPr>
        <w:numPr>
          <w:ilvl w:val="0"/>
          <w:numId w:val="30"/>
        </w:numPr>
        <w:tabs>
          <w:tab w:val="left" w:pos="720"/>
          <w:tab w:val="left" w:pos="1440"/>
          <w:tab w:val="left" w:pos="7200"/>
        </w:tabs>
        <w:spacing w:line="160" w:lineRule="atLeast"/>
        <w:ind w:left="360"/>
        <w:rPr>
          <w:sz w:val="22"/>
          <w:szCs w:val="22"/>
        </w:rPr>
      </w:pPr>
      <w:r w:rsidRPr="0081281A">
        <w:rPr>
          <w:sz w:val="22"/>
          <w:szCs w:val="22"/>
        </w:rPr>
        <w:t xml:space="preserve">FHCE 7200E: </w:t>
      </w:r>
      <w:r w:rsidR="00734BE3" w:rsidRPr="0081281A">
        <w:rPr>
          <w:sz w:val="22"/>
          <w:szCs w:val="22"/>
        </w:rPr>
        <w:t xml:space="preserve">Advanced </w:t>
      </w:r>
      <w:r w:rsidRPr="0081281A">
        <w:rPr>
          <w:sz w:val="22"/>
          <w:szCs w:val="22"/>
        </w:rPr>
        <w:t>Financial Counseling &amp; Client Communication, 2015</w:t>
      </w:r>
    </w:p>
    <w:p w14:paraId="41BDA777" w14:textId="516E93BA" w:rsidR="002561E9" w:rsidRPr="0081281A" w:rsidRDefault="006C7F3D" w:rsidP="00C65C68">
      <w:pPr>
        <w:numPr>
          <w:ilvl w:val="1"/>
          <w:numId w:val="36"/>
        </w:numPr>
        <w:tabs>
          <w:tab w:val="left" w:pos="720"/>
          <w:tab w:val="left" w:pos="1440"/>
          <w:tab w:val="left" w:pos="7200"/>
        </w:tabs>
        <w:spacing w:line="160" w:lineRule="atLeast"/>
        <w:ind w:left="1080"/>
        <w:rPr>
          <w:sz w:val="22"/>
          <w:szCs w:val="22"/>
        </w:rPr>
      </w:pPr>
      <w:r w:rsidRPr="0081281A">
        <w:rPr>
          <w:sz w:val="22"/>
          <w:szCs w:val="22"/>
        </w:rPr>
        <w:t xml:space="preserve">New </w:t>
      </w:r>
      <w:r w:rsidR="002561E9" w:rsidRPr="0081281A">
        <w:rPr>
          <w:sz w:val="22"/>
          <w:szCs w:val="22"/>
        </w:rPr>
        <w:t>c</w:t>
      </w:r>
      <w:r w:rsidRPr="0081281A">
        <w:rPr>
          <w:sz w:val="22"/>
          <w:szCs w:val="22"/>
        </w:rPr>
        <w:t>ourse</w:t>
      </w:r>
      <w:r w:rsidR="00C65C68" w:rsidRPr="0081281A">
        <w:rPr>
          <w:sz w:val="22"/>
          <w:szCs w:val="22"/>
        </w:rPr>
        <w:t>; d</w:t>
      </w:r>
      <w:r w:rsidRPr="0081281A">
        <w:rPr>
          <w:sz w:val="22"/>
          <w:szCs w:val="22"/>
        </w:rPr>
        <w:t>eveloped and taught an online version of course</w:t>
      </w:r>
      <w:r w:rsidR="002A13F7" w:rsidRPr="0081281A">
        <w:rPr>
          <w:sz w:val="22"/>
          <w:szCs w:val="22"/>
        </w:rPr>
        <w:t>; t</w:t>
      </w:r>
      <w:r w:rsidRPr="0081281A">
        <w:rPr>
          <w:sz w:val="22"/>
          <w:szCs w:val="22"/>
        </w:rPr>
        <w:t>he course incorporated readings, quizzes, research questions, discussions, and cases studies in an online environment</w:t>
      </w:r>
      <w:r w:rsidR="002A13F7" w:rsidRPr="0081281A">
        <w:rPr>
          <w:sz w:val="22"/>
          <w:szCs w:val="22"/>
        </w:rPr>
        <w:t>.</w:t>
      </w:r>
    </w:p>
    <w:p w14:paraId="7CEDC03F" w14:textId="18A33578" w:rsidR="002561E9" w:rsidRPr="0081281A" w:rsidRDefault="006C7F3D" w:rsidP="005E7F56">
      <w:pPr>
        <w:pStyle w:val="ListParagraph"/>
        <w:numPr>
          <w:ilvl w:val="3"/>
          <w:numId w:val="35"/>
        </w:numPr>
        <w:tabs>
          <w:tab w:val="left" w:pos="720"/>
          <w:tab w:val="left" w:pos="1440"/>
          <w:tab w:val="left" w:pos="7200"/>
        </w:tabs>
        <w:spacing w:line="160" w:lineRule="atLeast"/>
        <w:ind w:left="360"/>
        <w:rPr>
          <w:sz w:val="22"/>
          <w:szCs w:val="22"/>
        </w:rPr>
      </w:pPr>
      <w:r w:rsidRPr="0081281A">
        <w:rPr>
          <w:sz w:val="22"/>
          <w:szCs w:val="22"/>
        </w:rPr>
        <w:t>FHCE 5205S/7205S: Clinical Practicum in Financial Planning, 2013</w:t>
      </w:r>
      <w:r w:rsidR="002561E9" w:rsidRPr="0081281A">
        <w:rPr>
          <w:sz w:val="22"/>
          <w:szCs w:val="22"/>
        </w:rPr>
        <w:t xml:space="preserve"> </w:t>
      </w:r>
    </w:p>
    <w:p w14:paraId="35756B0D" w14:textId="7A717F08" w:rsidR="00E51930" w:rsidRPr="0081281A" w:rsidRDefault="006C7F3D" w:rsidP="00C65C68">
      <w:pPr>
        <w:numPr>
          <w:ilvl w:val="0"/>
          <w:numId w:val="42"/>
        </w:numPr>
        <w:tabs>
          <w:tab w:val="left" w:pos="720"/>
          <w:tab w:val="left" w:pos="1440"/>
          <w:tab w:val="left" w:pos="7200"/>
        </w:tabs>
        <w:spacing w:line="160" w:lineRule="atLeast"/>
        <w:rPr>
          <w:sz w:val="22"/>
          <w:szCs w:val="22"/>
        </w:rPr>
      </w:pPr>
      <w:r w:rsidRPr="0081281A">
        <w:rPr>
          <w:sz w:val="22"/>
          <w:szCs w:val="22"/>
        </w:rPr>
        <w:t xml:space="preserve">New </w:t>
      </w:r>
      <w:r w:rsidR="002561E9" w:rsidRPr="0081281A">
        <w:rPr>
          <w:sz w:val="22"/>
          <w:szCs w:val="22"/>
        </w:rPr>
        <w:t>c</w:t>
      </w:r>
      <w:r w:rsidRPr="0081281A">
        <w:rPr>
          <w:sz w:val="22"/>
          <w:szCs w:val="22"/>
        </w:rPr>
        <w:t>ourse with ‘S’ designation</w:t>
      </w:r>
      <w:r w:rsidR="00C65C68" w:rsidRPr="0081281A">
        <w:rPr>
          <w:sz w:val="22"/>
          <w:szCs w:val="22"/>
        </w:rPr>
        <w:t>; d</w:t>
      </w:r>
      <w:r w:rsidR="000F4B05" w:rsidRPr="0081281A">
        <w:rPr>
          <w:sz w:val="22"/>
          <w:szCs w:val="22"/>
        </w:rPr>
        <w:t>evelop</w:t>
      </w:r>
      <w:r w:rsidR="002561E9" w:rsidRPr="0081281A">
        <w:rPr>
          <w:sz w:val="22"/>
          <w:szCs w:val="22"/>
        </w:rPr>
        <w:t>ed</w:t>
      </w:r>
      <w:r w:rsidR="000F4B05" w:rsidRPr="0081281A">
        <w:rPr>
          <w:sz w:val="22"/>
          <w:szCs w:val="22"/>
        </w:rPr>
        <w:t xml:space="preserve"> new processes for clinical operations, </w:t>
      </w:r>
      <w:r w:rsidR="00824C16" w:rsidRPr="0081281A">
        <w:rPr>
          <w:sz w:val="22"/>
          <w:szCs w:val="22"/>
        </w:rPr>
        <w:t>self-</w:t>
      </w:r>
      <w:r w:rsidR="000F4B05" w:rsidRPr="0081281A">
        <w:rPr>
          <w:sz w:val="22"/>
          <w:szCs w:val="22"/>
        </w:rPr>
        <w:t>reflection</w:t>
      </w:r>
      <w:r w:rsidR="00824C16" w:rsidRPr="0081281A">
        <w:rPr>
          <w:sz w:val="22"/>
          <w:szCs w:val="22"/>
        </w:rPr>
        <w:t>, self-</w:t>
      </w:r>
      <w:r w:rsidR="000F4B05" w:rsidRPr="0081281A">
        <w:rPr>
          <w:sz w:val="22"/>
          <w:szCs w:val="22"/>
        </w:rPr>
        <w:t xml:space="preserve">observation, and brief </w:t>
      </w:r>
      <w:r w:rsidR="00824C16" w:rsidRPr="0081281A">
        <w:rPr>
          <w:sz w:val="22"/>
          <w:szCs w:val="22"/>
        </w:rPr>
        <w:t xml:space="preserve">but impactful </w:t>
      </w:r>
      <w:r w:rsidR="00D857F1" w:rsidRPr="0081281A">
        <w:rPr>
          <w:sz w:val="22"/>
          <w:szCs w:val="22"/>
        </w:rPr>
        <w:t>lectures</w:t>
      </w:r>
      <w:r w:rsidR="002A13F7" w:rsidRPr="0081281A">
        <w:rPr>
          <w:sz w:val="22"/>
          <w:szCs w:val="22"/>
        </w:rPr>
        <w:t>; d</w:t>
      </w:r>
      <w:r w:rsidR="00D857F1" w:rsidRPr="0081281A">
        <w:rPr>
          <w:sz w:val="22"/>
          <w:szCs w:val="22"/>
        </w:rPr>
        <w:t>eveloped and strengthened community partner relationships with multiple non-profit organizations in Athens</w:t>
      </w:r>
    </w:p>
    <w:p w14:paraId="491CFF36" w14:textId="22985480" w:rsidR="002561E9" w:rsidRPr="0081281A" w:rsidRDefault="002A13F7" w:rsidP="005E7F56">
      <w:pPr>
        <w:numPr>
          <w:ilvl w:val="0"/>
          <w:numId w:val="35"/>
        </w:numPr>
        <w:tabs>
          <w:tab w:val="left" w:pos="720"/>
          <w:tab w:val="left" w:pos="1440"/>
          <w:tab w:val="left" w:pos="7200"/>
        </w:tabs>
        <w:spacing w:line="160" w:lineRule="atLeast"/>
        <w:ind w:left="360"/>
        <w:rPr>
          <w:sz w:val="22"/>
          <w:szCs w:val="22"/>
        </w:rPr>
      </w:pPr>
      <w:r w:rsidRPr="0081281A">
        <w:rPr>
          <w:sz w:val="22"/>
          <w:szCs w:val="22"/>
        </w:rPr>
        <w:t>HACE</w:t>
      </w:r>
      <w:r w:rsidR="002561E9" w:rsidRPr="0081281A">
        <w:rPr>
          <w:sz w:val="22"/>
          <w:szCs w:val="22"/>
        </w:rPr>
        <w:t xml:space="preserve"> 8900: Seminar in Financial Therapy</w:t>
      </w:r>
      <w:r w:rsidRPr="0081281A">
        <w:rPr>
          <w:sz w:val="22"/>
          <w:szCs w:val="22"/>
        </w:rPr>
        <w:t>, 2010</w:t>
      </w:r>
    </w:p>
    <w:p w14:paraId="66BAFBAE" w14:textId="14AEAAA0" w:rsidR="002A13F7" w:rsidRPr="0081281A" w:rsidRDefault="002A13F7" w:rsidP="00C65C68">
      <w:pPr>
        <w:numPr>
          <w:ilvl w:val="1"/>
          <w:numId w:val="35"/>
        </w:numPr>
        <w:tabs>
          <w:tab w:val="left" w:pos="720"/>
          <w:tab w:val="left" w:pos="1440"/>
          <w:tab w:val="left" w:pos="7200"/>
        </w:tabs>
        <w:spacing w:line="160" w:lineRule="atLeast"/>
        <w:ind w:left="1080"/>
        <w:rPr>
          <w:sz w:val="22"/>
          <w:szCs w:val="22"/>
        </w:rPr>
      </w:pPr>
      <w:r w:rsidRPr="0081281A">
        <w:rPr>
          <w:sz w:val="22"/>
          <w:szCs w:val="22"/>
        </w:rPr>
        <w:t>New course</w:t>
      </w:r>
      <w:r w:rsidR="00C65C68" w:rsidRPr="0081281A">
        <w:rPr>
          <w:sz w:val="22"/>
          <w:szCs w:val="22"/>
        </w:rPr>
        <w:t>; d</w:t>
      </w:r>
      <w:r w:rsidRPr="0081281A">
        <w:rPr>
          <w:sz w:val="22"/>
          <w:szCs w:val="22"/>
        </w:rPr>
        <w:t>eveloped country’s first course in financial therapy; integrated concepts from psychology, financial planning, and behavioral finance; developed role-play</w:t>
      </w:r>
      <w:r w:rsidR="00824C16" w:rsidRPr="0081281A">
        <w:rPr>
          <w:sz w:val="22"/>
          <w:szCs w:val="22"/>
        </w:rPr>
        <w:t xml:space="preserve"> exercises</w:t>
      </w:r>
      <w:r w:rsidRPr="0081281A">
        <w:rPr>
          <w:sz w:val="22"/>
          <w:szCs w:val="22"/>
        </w:rPr>
        <w:t xml:space="preserve"> to allow students to practice advanced communication skills and basic therapy skills </w:t>
      </w:r>
    </w:p>
    <w:p w14:paraId="7EF2E0A8" w14:textId="497F726C" w:rsidR="002A13F7" w:rsidRPr="0081281A" w:rsidRDefault="002A13F7" w:rsidP="005E7F56">
      <w:pPr>
        <w:numPr>
          <w:ilvl w:val="0"/>
          <w:numId w:val="35"/>
        </w:numPr>
        <w:tabs>
          <w:tab w:val="left" w:pos="720"/>
          <w:tab w:val="left" w:pos="1440"/>
          <w:tab w:val="left" w:pos="7200"/>
        </w:tabs>
        <w:spacing w:line="160" w:lineRule="atLeast"/>
        <w:ind w:left="360"/>
        <w:rPr>
          <w:sz w:val="22"/>
          <w:szCs w:val="22"/>
        </w:rPr>
      </w:pPr>
      <w:r w:rsidRPr="0081281A">
        <w:rPr>
          <w:sz w:val="22"/>
          <w:szCs w:val="22"/>
        </w:rPr>
        <w:t>HACE 7200: Advanced Financial Counseling, 2009</w:t>
      </w:r>
      <w:r w:rsidR="00E32266" w:rsidRPr="0081281A">
        <w:rPr>
          <w:sz w:val="22"/>
          <w:szCs w:val="22"/>
        </w:rPr>
        <w:t>-2010</w:t>
      </w:r>
    </w:p>
    <w:p w14:paraId="46D4E9BB" w14:textId="451C152D" w:rsidR="002A13F7" w:rsidRPr="0081281A" w:rsidRDefault="002A13F7" w:rsidP="005E7F56">
      <w:pPr>
        <w:numPr>
          <w:ilvl w:val="1"/>
          <w:numId w:val="35"/>
        </w:numPr>
        <w:tabs>
          <w:tab w:val="left" w:pos="720"/>
          <w:tab w:val="left" w:pos="1440"/>
          <w:tab w:val="left" w:pos="7200"/>
        </w:tabs>
        <w:spacing w:line="160" w:lineRule="atLeast"/>
        <w:ind w:left="1080"/>
        <w:rPr>
          <w:sz w:val="22"/>
          <w:szCs w:val="22"/>
        </w:rPr>
      </w:pPr>
      <w:r w:rsidRPr="0081281A">
        <w:rPr>
          <w:sz w:val="22"/>
          <w:szCs w:val="22"/>
        </w:rPr>
        <w:t xml:space="preserve">Course substantially revised as graduate-only with </w:t>
      </w:r>
      <w:r w:rsidR="00FE2DA1" w:rsidRPr="0081281A">
        <w:rPr>
          <w:sz w:val="22"/>
          <w:szCs w:val="22"/>
        </w:rPr>
        <w:t>major service-learning component</w:t>
      </w:r>
    </w:p>
    <w:p w14:paraId="1A97F189" w14:textId="3DE7EEF5" w:rsidR="00824C16" w:rsidRPr="0081281A" w:rsidRDefault="00824C16" w:rsidP="00824C16">
      <w:pPr>
        <w:numPr>
          <w:ilvl w:val="0"/>
          <w:numId w:val="35"/>
        </w:numPr>
        <w:tabs>
          <w:tab w:val="left" w:pos="720"/>
          <w:tab w:val="left" w:pos="1440"/>
          <w:tab w:val="left" w:pos="7200"/>
        </w:tabs>
        <w:spacing w:line="160" w:lineRule="atLeast"/>
        <w:ind w:left="360"/>
        <w:rPr>
          <w:sz w:val="22"/>
          <w:szCs w:val="22"/>
        </w:rPr>
      </w:pPr>
      <w:r w:rsidRPr="0081281A">
        <w:rPr>
          <w:sz w:val="22"/>
          <w:szCs w:val="22"/>
        </w:rPr>
        <w:t>HACE 4250/6250: Capstone in Financial Planning, 2012</w:t>
      </w:r>
    </w:p>
    <w:p w14:paraId="5219DB6D" w14:textId="58B0A124" w:rsidR="00824C16" w:rsidRPr="0081281A" w:rsidRDefault="00824C16" w:rsidP="00C65C68">
      <w:pPr>
        <w:numPr>
          <w:ilvl w:val="1"/>
          <w:numId w:val="35"/>
        </w:numPr>
        <w:tabs>
          <w:tab w:val="left" w:pos="720"/>
          <w:tab w:val="left" w:pos="1440"/>
          <w:tab w:val="left" w:pos="7200"/>
        </w:tabs>
        <w:spacing w:line="160" w:lineRule="atLeast"/>
        <w:ind w:left="1080"/>
        <w:rPr>
          <w:sz w:val="22"/>
          <w:szCs w:val="22"/>
        </w:rPr>
      </w:pPr>
      <w:r w:rsidRPr="0081281A">
        <w:rPr>
          <w:sz w:val="22"/>
          <w:szCs w:val="22"/>
        </w:rPr>
        <w:t xml:space="preserve">New </w:t>
      </w:r>
      <w:r w:rsidR="007C14CC" w:rsidRPr="0081281A">
        <w:rPr>
          <w:sz w:val="22"/>
          <w:szCs w:val="22"/>
        </w:rPr>
        <w:t>course:</w:t>
      </w:r>
      <w:r w:rsidR="00C65C68" w:rsidRPr="0081281A">
        <w:rPr>
          <w:sz w:val="22"/>
          <w:szCs w:val="22"/>
        </w:rPr>
        <w:t xml:space="preserve"> d</w:t>
      </w:r>
      <w:r w:rsidRPr="0081281A">
        <w:rPr>
          <w:sz w:val="22"/>
          <w:szCs w:val="22"/>
        </w:rPr>
        <w:t xml:space="preserve">eveloped eclectic reading packet with focus on contemporary issues (technology, compensation models, compliance, etc.) related to the practice of financial planning.   </w:t>
      </w:r>
    </w:p>
    <w:p w14:paraId="58AE2036" w14:textId="01FC8760" w:rsidR="002A13F7" w:rsidRPr="0081281A" w:rsidRDefault="002A13F7" w:rsidP="005E7F56">
      <w:pPr>
        <w:numPr>
          <w:ilvl w:val="0"/>
          <w:numId w:val="35"/>
        </w:numPr>
        <w:tabs>
          <w:tab w:val="left" w:pos="720"/>
          <w:tab w:val="left" w:pos="1440"/>
          <w:tab w:val="left" w:pos="7200"/>
        </w:tabs>
        <w:spacing w:line="160" w:lineRule="atLeast"/>
        <w:ind w:left="360"/>
        <w:rPr>
          <w:sz w:val="22"/>
          <w:szCs w:val="22"/>
        </w:rPr>
      </w:pPr>
      <w:r w:rsidRPr="0081281A">
        <w:rPr>
          <w:sz w:val="22"/>
          <w:szCs w:val="22"/>
        </w:rPr>
        <w:t>HACE 5250/7250: Capstone in Financial Planning, 2008</w:t>
      </w:r>
    </w:p>
    <w:p w14:paraId="4961D2E5" w14:textId="1AD40845" w:rsidR="002A13F7" w:rsidRPr="0081281A" w:rsidRDefault="002A13F7" w:rsidP="00C65C68">
      <w:pPr>
        <w:numPr>
          <w:ilvl w:val="1"/>
          <w:numId w:val="35"/>
        </w:numPr>
        <w:tabs>
          <w:tab w:val="left" w:pos="720"/>
          <w:tab w:val="left" w:pos="1440"/>
          <w:tab w:val="left" w:pos="7200"/>
        </w:tabs>
        <w:spacing w:line="160" w:lineRule="atLeast"/>
        <w:ind w:left="1080"/>
        <w:rPr>
          <w:sz w:val="22"/>
          <w:szCs w:val="22"/>
        </w:rPr>
      </w:pPr>
      <w:r w:rsidRPr="0081281A">
        <w:rPr>
          <w:sz w:val="22"/>
          <w:szCs w:val="22"/>
        </w:rPr>
        <w:t>Course substantially revised</w:t>
      </w:r>
      <w:r w:rsidR="00C65C68" w:rsidRPr="0081281A">
        <w:rPr>
          <w:sz w:val="22"/>
          <w:szCs w:val="22"/>
        </w:rPr>
        <w:t>; u</w:t>
      </w:r>
      <w:r w:rsidR="00824C16" w:rsidRPr="0081281A">
        <w:rPr>
          <w:sz w:val="22"/>
          <w:szCs w:val="22"/>
        </w:rPr>
        <w:t xml:space="preserve">tilized real clients in the classroom to </w:t>
      </w:r>
      <w:r w:rsidR="009A7B99" w:rsidRPr="0081281A">
        <w:rPr>
          <w:sz w:val="22"/>
          <w:szCs w:val="22"/>
        </w:rPr>
        <w:t>enhance</w:t>
      </w:r>
      <w:r w:rsidR="00824C16" w:rsidRPr="0081281A">
        <w:rPr>
          <w:sz w:val="22"/>
          <w:szCs w:val="22"/>
        </w:rPr>
        <w:t xml:space="preserve"> </w:t>
      </w:r>
      <w:r w:rsidR="009A7B99" w:rsidRPr="0081281A">
        <w:rPr>
          <w:sz w:val="22"/>
          <w:szCs w:val="22"/>
        </w:rPr>
        <w:t xml:space="preserve">experiential learning opportunities. </w:t>
      </w:r>
    </w:p>
    <w:p w14:paraId="224E1503" w14:textId="2317C279" w:rsidR="002561E9" w:rsidRPr="0081281A" w:rsidRDefault="002A13F7" w:rsidP="005E7F56">
      <w:pPr>
        <w:numPr>
          <w:ilvl w:val="0"/>
          <w:numId w:val="35"/>
        </w:numPr>
        <w:tabs>
          <w:tab w:val="left" w:pos="720"/>
          <w:tab w:val="left" w:pos="1440"/>
          <w:tab w:val="left" w:pos="7200"/>
        </w:tabs>
        <w:spacing w:line="160" w:lineRule="atLeast"/>
        <w:ind w:left="360"/>
        <w:rPr>
          <w:sz w:val="22"/>
          <w:szCs w:val="22"/>
        </w:rPr>
      </w:pPr>
      <w:r w:rsidRPr="0081281A">
        <w:rPr>
          <w:sz w:val="22"/>
          <w:szCs w:val="22"/>
        </w:rPr>
        <w:t>HACE</w:t>
      </w:r>
      <w:r w:rsidR="002561E9" w:rsidRPr="0081281A">
        <w:rPr>
          <w:sz w:val="22"/>
          <w:szCs w:val="22"/>
        </w:rPr>
        <w:t xml:space="preserve"> 5200</w:t>
      </w:r>
      <w:r w:rsidRPr="0081281A">
        <w:rPr>
          <w:sz w:val="22"/>
          <w:szCs w:val="22"/>
        </w:rPr>
        <w:t>/</w:t>
      </w:r>
      <w:r w:rsidR="002561E9" w:rsidRPr="0081281A">
        <w:rPr>
          <w:sz w:val="22"/>
          <w:szCs w:val="22"/>
        </w:rPr>
        <w:t>7200</w:t>
      </w:r>
      <w:r w:rsidRPr="0081281A">
        <w:rPr>
          <w:sz w:val="22"/>
          <w:szCs w:val="22"/>
        </w:rPr>
        <w:t>: Family Financial Counseling, 2006</w:t>
      </w:r>
    </w:p>
    <w:p w14:paraId="7DE974B4" w14:textId="175C7426" w:rsidR="009A7B99" w:rsidRPr="0081281A" w:rsidRDefault="002561E9" w:rsidP="00E03166">
      <w:pPr>
        <w:numPr>
          <w:ilvl w:val="1"/>
          <w:numId w:val="35"/>
        </w:numPr>
        <w:tabs>
          <w:tab w:val="left" w:pos="720"/>
          <w:tab w:val="left" w:pos="1440"/>
          <w:tab w:val="left" w:pos="7200"/>
        </w:tabs>
        <w:spacing w:after="240" w:line="160" w:lineRule="atLeast"/>
        <w:ind w:left="1080"/>
        <w:rPr>
          <w:sz w:val="22"/>
          <w:szCs w:val="22"/>
        </w:rPr>
      </w:pPr>
      <w:r w:rsidRPr="0081281A">
        <w:rPr>
          <w:sz w:val="22"/>
          <w:szCs w:val="22"/>
        </w:rPr>
        <w:t xml:space="preserve">New </w:t>
      </w:r>
      <w:r w:rsidR="007C14CC" w:rsidRPr="0081281A">
        <w:rPr>
          <w:sz w:val="22"/>
          <w:szCs w:val="22"/>
        </w:rPr>
        <w:t>course:</w:t>
      </w:r>
      <w:r w:rsidR="00C65C68" w:rsidRPr="0081281A">
        <w:rPr>
          <w:sz w:val="22"/>
          <w:szCs w:val="22"/>
        </w:rPr>
        <w:t xml:space="preserve"> d</w:t>
      </w:r>
      <w:r w:rsidR="002A13F7" w:rsidRPr="0081281A">
        <w:rPr>
          <w:sz w:val="22"/>
          <w:szCs w:val="22"/>
        </w:rPr>
        <w:t xml:space="preserve">eveloped new curriculum </w:t>
      </w:r>
      <w:r w:rsidR="009A7B99" w:rsidRPr="0081281A">
        <w:rPr>
          <w:sz w:val="22"/>
          <w:szCs w:val="22"/>
        </w:rPr>
        <w:t xml:space="preserve">based on background in psychology and financial planning. </w:t>
      </w:r>
    </w:p>
    <w:p w14:paraId="4DA105D5" w14:textId="094A849F" w:rsidR="00D857F1" w:rsidRPr="0081281A" w:rsidRDefault="006C7F3D" w:rsidP="00007B69">
      <w:pPr>
        <w:pStyle w:val="ListParagraph"/>
        <w:numPr>
          <w:ilvl w:val="0"/>
          <w:numId w:val="29"/>
        </w:numPr>
        <w:tabs>
          <w:tab w:val="left" w:pos="720"/>
          <w:tab w:val="left" w:pos="1440"/>
          <w:tab w:val="left" w:pos="7200"/>
        </w:tabs>
        <w:spacing w:after="240" w:line="160" w:lineRule="atLeast"/>
        <w:rPr>
          <w:b/>
          <w:bCs/>
          <w:sz w:val="22"/>
          <w:szCs w:val="22"/>
          <w:u w:val="single"/>
        </w:rPr>
      </w:pPr>
      <w:r w:rsidRPr="0081281A">
        <w:rPr>
          <w:b/>
          <w:bCs/>
          <w:sz w:val="22"/>
          <w:szCs w:val="22"/>
          <w:u w:val="single"/>
        </w:rPr>
        <w:t>Program development:</w:t>
      </w:r>
    </w:p>
    <w:p w14:paraId="0100A56F" w14:textId="30FA38E1" w:rsidR="00D66252" w:rsidRPr="0081281A" w:rsidRDefault="00D66252" w:rsidP="00D66252">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lastRenderedPageBreak/>
        <w:t>Created and implemented pro bono financial planning</w:t>
      </w:r>
      <w:r w:rsidR="00047C38" w:rsidRPr="0081281A">
        <w:rPr>
          <w:sz w:val="22"/>
          <w:szCs w:val="22"/>
        </w:rPr>
        <w:t xml:space="preserve"> and financial education</w:t>
      </w:r>
      <w:r w:rsidRPr="0081281A">
        <w:rPr>
          <w:sz w:val="22"/>
          <w:szCs w:val="22"/>
        </w:rPr>
        <w:t xml:space="preserve"> program</w:t>
      </w:r>
      <w:r w:rsidR="00047C38" w:rsidRPr="0081281A">
        <w:rPr>
          <w:sz w:val="22"/>
          <w:szCs w:val="22"/>
        </w:rPr>
        <w:t>ming</w:t>
      </w:r>
      <w:r w:rsidRPr="0081281A">
        <w:rPr>
          <w:sz w:val="22"/>
          <w:szCs w:val="22"/>
        </w:rPr>
        <w:t xml:space="preserve"> to support service-learning opportunities for students, 2010-present</w:t>
      </w:r>
    </w:p>
    <w:p w14:paraId="1CE4C052" w14:textId="14274CC1" w:rsidR="00E32266" w:rsidRPr="0081281A" w:rsidRDefault="00E32266" w:rsidP="005E7F56">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t xml:space="preserve">Co-implemented </w:t>
      </w:r>
      <w:r w:rsidR="004D4824" w:rsidRPr="0081281A">
        <w:rPr>
          <w:sz w:val="22"/>
          <w:szCs w:val="22"/>
        </w:rPr>
        <w:t xml:space="preserve">professional school (Law, Pharm, and Vet Med) </w:t>
      </w:r>
      <w:r w:rsidRPr="0081281A">
        <w:rPr>
          <w:sz w:val="22"/>
          <w:szCs w:val="22"/>
        </w:rPr>
        <w:t>joint-funded assistantship</w:t>
      </w:r>
      <w:r w:rsidR="004D4824" w:rsidRPr="0081281A">
        <w:rPr>
          <w:sz w:val="22"/>
          <w:szCs w:val="22"/>
        </w:rPr>
        <w:t>, 2019</w:t>
      </w:r>
      <w:r w:rsidRPr="0081281A">
        <w:rPr>
          <w:sz w:val="22"/>
          <w:szCs w:val="22"/>
        </w:rPr>
        <w:t xml:space="preserve"> </w:t>
      </w:r>
    </w:p>
    <w:p w14:paraId="1E6E5B31" w14:textId="4276DC13" w:rsidR="00BE37F6" w:rsidRPr="0081281A" w:rsidRDefault="00E32266" w:rsidP="005E7F56">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t>Co-i</w:t>
      </w:r>
      <w:r w:rsidR="00BE37F6" w:rsidRPr="0081281A">
        <w:rPr>
          <w:sz w:val="22"/>
          <w:szCs w:val="22"/>
        </w:rPr>
        <w:t>mplemented graduate school funded assistantship</w:t>
      </w:r>
      <w:r w:rsidR="004D4824" w:rsidRPr="0081281A">
        <w:rPr>
          <w:sz w:val="22"/>
          <w:szCs w:val="22"/>
        </w:rPr>
        <w:t xml:space="preserve"> and provided student supervision</w:t>
      </w:r>
      <w:r w:rsidR="00BE37F6" w:rsidRPr="0081281A">
        <w:rPr>
          <w:sz w:val="22"/>
          <w:szCs w:val="22"/>
        </w:rPr>
        <w:t>, 2017</w:t>
      </w:r>
      <w:r w:rsidR="004E0706" w:rsidRPr="0081281A">
        <w:rPr>
          <w:sz w:val="22"/>
          <w:szCs w:val="22"/>
        </w:rPr>
        <w:t>-201</w:t>
      </w:r>
      <w:r w:rsidR="00D66252" w:rsidRPr="0081281A">
        <w:rPr>
          <w:sz w:val="22"/>
          <w:szCs w:val="22"/>
        </w:rPr>
        <w:t>9</w:t>
      </w:r>
    </w:p>
    <w:p w14:paraId="2351DA20" w14:textId="03841721" w:rsidR="006C7F3D" w:rsidRPr="0081281A" w:rsidRDefault="00D66252" w:rsidP="005E7F56">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t>Collaborated with</w:t>
      </w:r>
      <w:r w:rsidR="00D857F1" w:rsidRPr="0081281A">
        <w:rPr>
          <w:sz w:val="22"/>
          <w:szCs w:val="22"/>
        </w:rPr>
        <w:t xml:space="preserve"> </w:t>
      </w:r>
      <w:r w:rsidR="006D257D" w:rsidRPr="0081281A">
        <w:rPr>
          <w:sz w:val="22"/>
          <w:szCs w:val="22"/>
        </w:rPr>
        <w:t xml:space="preserve">Dr. Palmer </w:t>
      </w:r>
      <w:r w:rsidRPr="0081281A">
        <w:rPr>
          <w:sz w:val="22"/>
          <w:szCs w:val="22"/>
        </w:rPr>
        <w:t>on the</w:t>
      </w:r>
      <w:r w:rsidR="006C7F3D" w:rsidRPr="0081281A">
        <w:rPr>
          <w:sz w:val="22"/>
          <w:szCs w:val="22"/>
        </w:rPr>
        <w:t xml:space="preserve"> formation of Financial Planning Alumni Advisory Board, 2016</w:t>
      </w:r>
    </w:p>
    <w:p w14:paraId="1629D3A5" w14:textId="1F76146A" w:rsidR="006C7F3D" w:rsidRPr="0081281A" w:rsidRDefault="00D66252" w:rsidP="005E7F56">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t>Collaborated with</w:t>
      </w:r>
      <w:r w:rsidR="00D857F1" w:rsidRPr="0081281A">
        <w:rPr>
          <w:sz w:val="22"/>
          <w:szCs w:val="22"/>
        </w:rPr>
        <w:t xml:space="preserve"> </w:t>
      </w:r>
      <w:r w:rsidR="006D257D" w:rsidRPr="0081281A">
        <w:rPr>
          <w:sz w:val="22"/>
          <w:szCs w:val="22"/>
        </w:rPr>
        <w:t xml:space="preserve">Dr. Palmer </w:t>
      </w:r>
      <w:r w:rsidRPr="0081281A">
        <w:rPr>
          <w:sz w:val="22"/>
          <w:szCs w:val="22"/>
        </w:rPr>
        <w:t>on the</w:t>
      </w:r>
      <w:r w:rsidR="00D857F1" w:rsidRPr="0081281A">
        <w:rPr>
          <w:sz w:val="22"/>
          <w:szCs w:val="22"/>
        </w:rPr>
        <w:t xml:space="preserve"> formation of </w:t>
      </w:r>
      <w:r w:rsidR="005424CF" w:rsidRPr="0081281A">
        <w:rPr>
          <w:sz w:val="22"/>
          <w:szCs w:val="22"/>
        </w:rPr>
        <w:t>“</w:t>
      </w:r>
      <w:r w:rsidR="006C7F3D" w:rsidRPr="0081281A">
        <w:rPr>
          <w:sz w:val="22"/>
          <w:szCs w:val="22"/>
        </w:rPr>
        <w:t>One Percent</w:t>
      </w:r>
      <w:r w:rsidR="005424CF" w:rsidRPr="0081281A">
        <w:rPr>
          <w:sz w:val="22"/>
          <w:szCs w:val="22"/>
        </w:rPr>
        <w:t xml:space="preserve"> Club”</w:t>
      </w:r>
      <w:r w:rsidR="006C7F3D" w:rsidRPr="0081281A">
        <w:rPr>
          <w:sz w:val="22"/>
          <w:szCs w:val="22"/>
        </w:rPr>
        <w:t xml:space="preserve"> fundraising campaign, 2016</w:t>
      </w:r>
    </w:p>
    <w:p w14:paraId="4A0F7820" w14:textId="072330FF" w:rsidR="00621E3F" w:rsidRPr="0081281A" w:rsidRDefault="00D66252" w:rsidP="00503E9C">
      <w:pPr>
        <w:pStyle w:val="ListParagraph"/>
        <w:numPr>
          <w:ilvl w:val="0"/>
          <w:numId w:val="31"/>
        </w:numPr>
        <w:tabs>
          <w:tab w:val="left" w:pos="720"/>
          <w:tab w:val="left" w:pos="1440"/>
          <w:tab w:val="left" w:pos="7200"/>
        </w:tabs>
        <w:spacing w:line="160" w:lineRule="atLeast"/>
        <w:ind w:right="-144"/>
        <w:rPr>
          <w:sz w:val="22"/>
          <w:szCs w:val="22"/>
        </w:rPr>
      </w:pPr>
      <w:r w:rsidRPr="0081281A">
        <w:rPr>
          <w:sz w:val="22"/>
          <w:szCs w:val="22"/>
        </w:rPr>
        <w:t>Co-</w:t>
      </w:r>
      <w:r w:rsidR="00621E3F" w:rsidRPr="0081281A">
        <w:rPr>
          <w:sz w:val="22"/>
          <w:szCs w:val="22"/>
        </w:rPr>
        <w:t>develo</w:t>
      </w:r>
      <w:r w:rsidRPr="0081281A">
        <w:rPr>
          <w:sz w:val="22"/>
          <w:szCs w:val="22"/>
        </w:rPr>
        <w:t>ped with FP Faculty</w:t>
      </w:r>
      <w:r w:rsidR="00621E3F" w:rsidRPr="0081281A">
        <w:rPr>
          <w:sz w:val="22"/>
          <w:szCs w:val="22"/>
        </w:rPr>
        <w:t xml:space="preserve"> </w:t>
      </w:r>
      <w:r w:rsidRPr="0081281A">
        <w:rPr>
          <w:sz w:val="22"/>
          <w:szCs w:val="22"/>
        </w:rPr>
        <w:t xml:space="preserve">the </w:t>
      </w:r>
      <w:r w:rsidR="00621E3F" w:rsidRPr="0081281A">
        <w:rPr>
          <w:sz w:val="22"/>
          <w:szCs w:val="22"/>
        </w:rPr>
        <w:t>M.S. online</w:t>
      </w:r>
      <w:r w:rsidR="009A7B99" w:rsidRPr="0081281A">
        <w:rPr>
          <w:sz w:val="22"/>
          <w:szCs w:val="22"/>
        </w:rPr>
        <w:t xml:space="preserve"> </w:t>
      </w:r>
      <w:r w:rsidR="00621E3F" w:rsidRPr="0081281A">
        <w:rPr>
          <w:sz w:val="22"/>
          <w:szCs w:val="22"/>
        </w:rPr>
        <w:t>option for the Financial Planning emphasis, 2014-2015</w:t>
      </w:r>
    </w:p>
    <w:p w14:paraId="0BCC9047" w14:textId="79BA8A44" w:rsidR="004D4824" w:rsidRPr="0081281A" w:rsidRDefault="004D4824" w:rsidP="005E7F56">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t>Implemented FPA Residency Program to increase awareness of UGA program, 2014</w:t>
      </w:r>
    </w:p>
    <w:p w14:paraId="4E804DDF" w14:textId="42D4C29A" w:rsidR="00621E3F" w:rsidRPr="0081281A" w:rsidRDefault="00621E3F" w:rsidP="005E7F56">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t>Assisted with development, implementation, and recruitment into the accelerated (</w:t>
      </w:r>
      <w:r w:rsidR="000A052E" w:rsidRPr="0081281A">
        <w:rPr>
          <w:sz w:val="22"/>
          <w:szCs w:val="22"/>
        </w:rPr>
        <w:t>five-year</w:t>
      </w:r>
      <w:r w:rsidRPr="0081281A">
        <w:rPr>
          <w:sz w:val="22"/>
          <w:szCs w:val="22"/>
        </w:rPr>
        <w:t xml:space="preserve"> program or BS/MS program) M.S. non-thesis option for the Fin</w:t>
      </w:r>
      <w:r w:rsidR="004D4824" w:rsidRPr="0081281A">
        <w:rPr>
          <w:sz w:val="22"/>
          <w:szCs w:val="22"/>
        </w:rPr>
        <w:t>.</w:t>
      </w:r>
      <w:r w:rsidRPr="0081281A">
        <w:rPr>
          <w:sz w:val="22"/>
          <w:szCs w:val="22"/>
        </w:rPr>
        <w:t xml:space="preserve"> Planning concentration, 2011-</w:t>
      </w:r>
      <w:r w:rsidR="004E0706" w:rsidRPr="0081281A">
        <w:rPr>
          <w:sz w:val="22"/>
          <w:szCs w:val="22"/>
        </w:rPr>
        <w:t>20</w:t>
      </w:r>
      <w:r w:rsidRPr="0081281A">
        <w:rPr>
          <w:sz w:val="22"/>
          <w:szCs w:val="22"/>
        </w:rPr>
        <w:t>12</w:t>
      </w:r>
    </w:p>
    <w:p w14:paraId="21C2B484" w14:textId="77E2D606" w:rsidR="00BE37F6" w:rsidRPr="0081281A" w:rsidRDefault="00BE37F6" w:rsidP="005E7F56">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t>Co-developed ASPIRE Clinic to create experiential learning opportunities for students</w:t>
      </w:r>
      <w:r w:rsidR="009D6300" w:rsidRPr="0081281A">
        <w:rPr>
          <w:sz w:val="22"/>
          <w:szCs w:val="22"/>
        </w:rPr>
        <w:t>, 2010</w:t>
      </w:r>
    </w:p>
    <w:p w14:paraId="65692084" w14:textId="0D114F82" w:rsidR="00007B69" w:rsidRPr="0081281A" w:rsidRDefault="00007B69" w:rsidP="00007B69">
      <w:pPr>
        <w:pStyle w:val="ListParagraph"/>
        <w:numPr>
          <w:ilvl w:val="0"/>
          <w:numId w:val="31"/>
        </w:numPr>
        <w:tabs>
          <w:tab w:val="left" w:pos="720"/>
          <w:tab w:val="left" w:pos="1440"/>
          <w:tab w:val="left" w:pos="7200"/>
        </w:tabs>
        <w:spacing w:line="160" w:lineRule="atLeast"/>
        <w:rPr>
          <w:sz w:val="22"/>
          <w:szCs w:val="22"/>
        </w:rPr>
      </w:pPr>
      <w:r w:rsidRPr="0081281A">
        <w:rPr>
          <w:sz w:val="22"/>
          <w:szCs w:val="22"/>
        </w:rPr>
        <w:t>Completed four renewal processes for the UGA CFP Board-Registered program, 2010-2012</w:t>
      </w:r>
    </w:p>
    <w:p w14:paraId="3FB65D85" w14:textId="2436CD27" w:rsidR="00E03166" w:rsidRPr="0081281A" w:rsidRDefault="00A66F9D" w:rsidP="00D71E7D">
      <w:pPr>
        <w:pStyle w:val="ListParagraph"/>
        <w:numPr>
          <w:ilvl w:val="0"/>
          <w:numId w:val="31"/>
        </w:numPr>
        <w:tabs>
          <w:tab w:val="left" w:pos="720"/>
          <w:tab w:val="left" w:pos="1440"/>
          <w:tab w:val="left" w:pos="7200"/>
        </w:tabs>
        <w:spacing w:after="120" w:line="160" w:lineRule="atLeast"/>
        <w:rPr>
          <w:sz w:val="22"/>
          <w:szCs w:val="22"/>
        </w:rPr>
      </w:pPr>
      <w:r w:rsidRPr="0081281A">
        <w:rPr>
          <w:sz w:val="22"/>
          <w:szCs w:val="22"/>
        </w:rPr>
        <w:t>Initiated</w:t>
      </w:r>
      <w:r w:rsidR="0033466B" w:rsidRPr="0081281A">
        <w:rPr>
          <w:sz w:val="22"/>
          <w:szCs w:val="22"/>
        </w:rPr>
        <w:t xml:space="preserve"> and managed</w:t>
      </w:r>
      <w:r w:rsidR="006D257D" w:rsidRPr="0081281A">
        <w:rPr>
          <w:sz w:val="22"/>
          <w:szCs w:val="22"/>
        </w:rPr>
        <w:t xml:space="preserve"> registration of </w:t>
      </w:r>
      <w:r w:rsidR="0033466B" w:rsidRPr="0081281A">
        <w:rPr>
          <w:sz w:val="22"/>
          <w:szCs w:val="22"/>
        </w:rPr>
        <w:t>master</w:t>
      </w:r>
      <w:r w:rsidRPr="0081281A">
        <w:rPr>
          <w:sz w:val="22"/>
          <w:szCs w:val="22"/>
        </w:rPr>
        <w:t>s and doctoral</w:t>
      </w:r>
      <w:r w:rsidR="006D257D" w:rsidRPr="0081281A">
        <w:rPr>
          <w:sz w:val="22"/>
          <w:szCs w:val="22"/>
        </w:rPr>
        <w:t xml:space="preserve"> programs with CFP Board, 2009</w:t>
      </w:r>
      <w:r w:rsidR="00BE37F6" w:rsidRPr="0081281A">
        <w:rPr>
          <w:sz w:val="22"/>
          <w:szCs w:val="22"/>
        </w:rPr>
        <w:t>-</w:t>
      </w:r>
      <w:r w:rsidR="004E0706" w:rsidRPr="0081281A">
        <w:rPr>
          <w:sz w:val="22"/>
          <w:szCs w:val="22"/>
        </w:rPr>
        <w:t>20</w:t>
      </w:r>
      <w:r w:rsidR="00BE37F6" w:rsidRPr="0081281A">
        <w:rPr>
          <w:sz w:val="22"/>
          <w:szCs w:val="22"/>
        </w:rPr>
        <w:t>10</w:t>
      </w:r>
      <w:r w:rsidR="006D257D" w:rsidRPr="0081281A">
        <w:rPr>
          <w:sz w:val="22"/>
          <w:szCs w:val="22"/>
        </w:rPr>
        <w:t xml:space="preserve"> </w:t>
      </w:r>
    </w:p>
    <w:p w14:paraId="276B4131" w14:textId="77777777" w:rsidR="00D71E7D" w:rsidRPr="0081281A" w:rsidRDefault="00D71E7D" w:rsidP="00D71E7D">
      <w:pPr>
        <w:pStyle w:val="ListParagraph"/>
        <w:tabs>
          <w:tab w:val="left" w:pos="720"/>
          <w:tab w:val="left" w:pos="1440"/>
          <w:tab w:val="left" w:pos="7200"/>
        </w:tabs>
        <w:spacing w:after="120" w:line="160" w:lineRule="atLeast"/>
        <w:ind w:left="360"/>
        <w:rPr>
          <w:sz w:val="22"/>
          <w:szCs w:val="22"/>
        </w:rPr>
      </w:pPr>
    </w:p>
    <w:p w14:paraId="37236E60" w14:textId="332E197F" w:rsidR="009F2416" w:rsidRPr="0081281A" w:rsidRDefault="009F2416" w:rsidP="00D71E7D">
      <w:pPr>
        <w:pStyle w:val="ListParagraph"/>
        <w:numPr>
          <w:ilvl w:val="0"/>
          <w:numId w:val="29"/>
        </w:numPr>
        <w:tabs>
          <w:tab w:val="left" w:pos="720"/>
          <w:tab w:val="left" w:pos="1440"/>
          <w:tab w:val="left" w:pos="7200"/>
        </w:tabs>
        <w:spacing w:after="120" w:line="160" w:lineRule="atLeast"/>
        <w:rPr>
          <w:b/>
          <w:bCs/>
          <w:sz w:val="22"/>
          <w:szCs w:val="22"/>
          <w:u w:val="single"/>
        </w:rPr>
      </w:pPr>
      <w:r w:rsidRPr="0081281A">
        <w:rPr>
          <w:b/>
          <w:bCs/>
          <w:sz w:val="22"/>
          <w:szCs w:val="22"/>
          <w:u w:val="single"/>
        </w:rPr>
        <w:t>Guest Lectures</w:t>
      </w:r>
      <w:r w:rsidR="00D857F1" w:rsidRPr="0081281A">
        <w:rPr>
          <w:b/>
          <w:bCs/>
          <w:sz w:val="22"/>
          <w:szCs w:val="22"/>
          <w:u w:val="single"/>
        </w:rPr>
        <w:t>:</w:t>
      </w:r>
      <w:r w:rsidRPr="0081281A">
        <w:rPr>
          <w:b/>
          <w:bCs/>
          <w:sz w:val="22"/>
          <w:szCs w:val="22"/>
          <w:u w:val="single"/>
        </w:rPr>
        <w:t xml:space="preserve"> </w:t>
      </w:r>
    </w:p>
    <w:p w14:paraId="59D3D179" w14:textId="1033A698" w:rsidR="008F05B7" w:rsidRPr="0081281A" w:rsidRDefault="008F05B7" w:rsidP="008F05B7">
      <w:pPr>
        <w:numPr>
          <w:ilvl w:val="0"/>
          <w:numId w:val="2"/>
        </w:numPr>
        <w:tabs>
          <w:tab w:val="left" w:pos="360"/>
          <w:tab w:val="left" w:pos="1440"/>
          <w:tab w:val="left" w:pos="7200"/>
        </w:tabs>
        <w:spacing w:line="160" w:lineRule="atLeast"/>
        <w:rPr>
          <w:sz w:val="22"/>
          <w:szCs w:val="22"/>
        </w:rPr>
      </w:pPr>
      <w:r w:rsidRPr="0081281A">
        <w:rPr>
          <w:sz w:val="22"/>
          <w:szCs w:val="22"/>
        </w:rPr>
        <w:t>Regular guest lecturer on graduate and professional student financial education at School of Veterinary Medicine, Law School, and Pharmacy School (see section 5) (2010-</w:t>
      </w:r>
      <w:r w:rsidR="00734684" w:rsidRPr="0081281A">
        <w:rPr>
          <w:sz w:val="22"/>
          <w:szCs w:val="22"/>
        </w:rPr>
        <w:t>2018</w:t>
      </w:r>
      <w:r w:rsidRPr="0081281A">
        <w:rPr>
          <w:sz w:val="22"/>
          <w:szCs w:val="22"/>
        </w:rPr>
        <w:t>)</w:t>
      </w:r>
    </w:p>
    <w:p w14:paraId="654E3BEE" w14:textId="0C864BAA" w:rsidR="009F2416" w:rsidRPr="0081281A" w:rsidRDefault="009F2416" w:rsidP="00C65C68">
      <w:pPr>
        <w:numPr>
          <w:ilvl w:val="0"/>
          <w:numId w:val="2"/>
        </w:numPr>
        <w:tabs>
          <w:tab w:val="left" w:pos="360"/>
          <w:tab w:val="left" w:pos="1440"/>
          <w:tab w:val="left" w:pos="7200"/>
        </w:tabs>
        <w:spacing w:line="160" w:lineRule="atLeast"/>
        <w:ind w:right="-288"/>
        <w:rPr>
          <w:sz w:val="22"/>
          <w:szCs w:val="22"/>
        </w:rPr>
      </w:pPr>
      <w:r w:rsidRPr="0081281A">
        <w:rPr>
          <w:sz w:val="22"/>
          <w:szCs w:val="22"/>
        </w:rPr>
        <w:t xml:space="preserve">Regular guest lecturer for </w:t>
      </w:r>
      <w:r w:rsidR="006C439B" w:rsidRPr="0081281A">
        <w:rPr>
          <w:sz w:val="22"/>
          <w:szCs w:val="22"/>
        </w:rPr>
        <w:t>FHCE</w:t>
      </w:r>
      <w:r w:rsidRPr="0081281A">
        <w:rPr>
          <w:sz w:val="22"/>
          <w:szCs w:val="22"/>
        </w:rPr>
        <w:t xml:space="preserve"> 3110: Money Skills for Life; Lecture: </w:t>
      </w:r>
      <w:r w:rsidRPr="0081281A">
        <w:rPr>
          <w:i/>
          <w:sz w:val="22"/>
          <w:szCs w:val="22"/>
        </w:rPr>
        <w:t>Investing: How To Get Started</w:t>
      </w:r>
      <w:r w:rsidR="006C439B" w:rsidRPr="0081281A">
        <w:rPr>
          <w:i/>
          <w:sz w:val="22"/>
          <w:szCs w:val="22"/>
        </w:rPr>
        <w:t xml:space="preserve"> </w:t>
      </w:r>
      <w:r w:rsidR="003A2D79" w:rsidRPr="0081281A">
        <w:rPr>
          <w:sz w:val="22"/>
          <w:szCs w:val="22"/>
        </w:rPr>
        <w:t>(2012-2017)</w:t>
      </w:r>
    </w:p>
    <w:p w14:paraId="66B1F515" w14:textId="3373259B" w:rsidR="00BB392E" w:rsidRPr="0081281A" w:rsidRDefault="009F2416" w:rsidP="004E0706">
      <w:pPr>
        <w:numPr>
          <w:ilvl w:val="0"/>
          <w:numId w:val="2"/>
        </w:numPr>
        <w:tabs>
          <w:tab w:val="left" w:pos="360"/>
          <w:tab w:val="left" w:pos="1440"/>
          <w:tab w:val="left" w:pos="7200"/>
        </w:tabs>
        <w:spacing w:line="160" w:lineRule="atLeast"/>
        <w:rPr>
          <w:sz w:val="22"/>
          <w:szCs w:val="22"/>
        </w:rPr>
      </w:pPr>
      <w:r w:rsidRPr="0081281A">
        <w:rPr>
          <w:sz w:val="22"/>
          <w:szCs w:val="22"/>
        </w:rPr>
        <w:t xml:space="preserve">Regular guest lecturer for </w:t>
      </w:r>
      <w:r w:rsidR="003A2D79" w:rsidRPr="0081281A">
        <w:rPr>
          <w:sz w:val="22"/>
          <w:szCs w:val="22"/>
        </w:rPr>
        <w:t>FHCE</w:t>
      </w:r>
      <w:r w:rsidRPr="0081281A">
        <w:rPr>
          <w:sz w:val="22"/>
          <w:szCs w:val="22"/>
        </w:rPr>
        <w:t xml:space="preserve"> 8100: Theory of Households, Consumer Economics, and Financial Behavior; Lecture: </w:t>
      </w:r>
      <w:r w:rsidRPr="0081281A">
        <w:rPr>
          <w:i/>
          <w:sz w:val="22"/>
          <w:szCs w:val="22"/>
        </w:rPr>
        <w:t xml:space="preserve">Prospect Theory &amp; Research Applications </w:t>
      </w:r>
      <w:r w:rsidR="003A2D79" w:rsidRPr="0081281A">
        <w:rPr>
          <w:sz w:val="22"/>
          <w:szCs w:val="22"/>
        </w:rPr>
        <w:t>(2010-2016)</w:t>
      </w:r>
    </w:p>
    <w:p w14:paraId="75B2AF57" w14:textId="77777777" w:rsidR="00C65C68" w:rsidRPr="0081281A" w:rsidRDefault="00C65C68" w:rsidP="00C65C68">
      <w:pPr>
        <w:tabs>
          <w:tab w:val="left" w:pos="360"/>
          <w:tab w:val="left" w:pos="1440"/>
          <w:tab w:val="left" w:pos="7200"/>
        </w:tabs>
        <w:spacing w:line="160" w:lineRule="atLeast"/>
        <w:ind w:left="360"/>
        <w:rPr>
          <w:sz w:val="22"/>
          <w:szCs w:val="22"/>
        </w:rPr>
      </w:pPr>
    </w:p>
    <w:p w14:paraId="0A6E78F1" w14:textId="4110111B" w:rsidR="003F3AA2" w:rsidRPr="0081281A" w:rsidRDefault="00FF4DFB" w:rsidP="00C65C68">
      <w:pPr>
        <w:pStyle w:val="ListParagraph"/>
        <w:numPr>
          <w:ilvl w:val="0"/>
          <w:numId w:val="8"/>
        </w:numPr>
        <w:spacing w:after="120"/>
        <w:rPr>
          <w:b/>
        </w:rPr>
      </w:pPr>
      <w:r w:rsidRPr="0081281A">
        <w:rPr>
          <w:b/>
        </w:rPr>
        <w:t>Scholarly Activities</w:t>
      </w:r>
      <w:r w:rsidR="00632C7B" w:rsidRPr="0081281A">
        <w:rPr>
          <w:b/>
        </w:rPr>
        <w:t>/Creative Work</w:t>
      </w:r>
    </w:p>
    <w:p w14:paraId="4D1DC72A" w14:textId="73F6EEEE" w:rsidR="003F3AA2" w:rsidRPr="0081281A" w:rsidRDefault="002F4B03" w:rsidP="006C27EF">
      <w:pPr>
        <w:pStyle w:val="ListParagraph"/>
        <w:numPr>
          <w:ilvl w:val="1"/>
          <w:numId w:val="8"/>
        </w:numPr>
        <w:spacing w:after="120"/>
        <w:ind w:left="360"/>
        <w:rPr>
          <w:b/>
          <w:u w:val="single"/>
        </w:rPr>
      </w:pPr>
      <w:r w:rsidRPr="0081281A">
        <w:rPr>
          <w:sz w:val="22"/>
          <w:szCs w:val="22"/>
          <w:u w:val="single"/>
        </w:rPr>
        <w:t xml:space="preserve">Publications </w:t>
      </w:r>
    </w:p>
    <w:p w14:paraId="0531C102" w14:textId="188D3AE7" w:rsidR="003F3AA2" w:rsidRPr="0081281A" w:rsidRDefault="00911D51" w:rsidP="005E7F56">
      <w:pPr>
        <w:pStyle w:val="ListParagraph"/>
        <w:widowControl w:val="0"/>
        <w:numPr>
          <w:ilvl w:val="0"/>
          <w:numId w:val="11"/>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540"/>
        <w:rPr>
          <w:i/>
          <w:sz w:val="22"/>
          <w:szCs w:val="22"/>
        </w:rPr>
      </w:pPr>
      <w:r w:rsidRPr="0081281A">
        <w:rPr>
          <w:sz w:val="22"/>
          <w:szCs w:val="22"/>
        </w:rPr>
        <w:t>Books</w:t>
      </w:r>
      <w:r w:rsidR="002F4B03" w:rsidRPr="0081281A">
        <w:rPr>
          <w:sz w:val="22"/>
          <w:szCs w:val="22"/>
        </w:rPr>
        <w:t xml:space="preserve"> authored</w:t>
      </w:r>
      <w:r w:rsidR="00380766" w:rsidRPr="0081281A">
        <w:rPr>
          <w:sz w:val="22"/>
          <w:szCs w:val="22"/>
        </w:rPr>
        <w:t xml:space="preserve"> </w:t>
      </w:r>
      <w:r w:rsidR="002D08FC" w:rsidRPr="0081281A">
        <w:rPr>
          <w:i/>
          <w:sz w:val="22"/>
          <w:szCs w:val="22"/>
        </w:rPr>
        <w:t>(All peer-reviewed and invited)</w:t>
      </w:r>
    </w:p>
    <w:p w14:paraId="4E8F1535" w14:textId="4511CE14" w:rsidR="001576DE" w:rsidRPr="0081281A" w:rsidRDefault="001576DE" w:rsidP="005E7F56">
      <w:pPr>
        <w:pStyle w:val="ListParagraph"/>
        <w:numPr>
          <w:ilvl w:val="0"/>
          <w:numId w:val="5"/>
        </w:numPr>
        <w:spacing w:after="120"/>
        <w:rPr>
          <w:sz w:val="22"/>
          <w:szCs w:val="22"/>
        </w:rPr>
      </w:pPr>
      <w:r w:rsidRPr="0081281A">
        <w:rPr>
          <w:sz w:val="22"/>
          <w:szCs w:val="22"/>
        </w:rPr>
        <w:t>Chatterjee, S., Goetz, J. W., Grable, J., Palmer, L. (201</w:t>
      </w:r>
      <w:r w:rsidR="0030323A">
        <w:rPr>
          <w:sz w:val="22"/>
          <w:szCs w:val="22"/>
        </w:rPr>
        <w:t>7, revised 2020</w:t>
      </w:r>
      <w:r w:rsidRPr="0081281A">
        <w:rPr>
          <w:sz w:val="22"/>
          <w:szCs w:val="22"/>
        </w:rPr>
        <w:t xml:space="preserve">). </w:t>
      </w:r>
      <w:r w:rsidRPr="0081281A">
        <w:rPr>
          <w:i/>
          <w:sz w:val="22"/>
          <w:szCs w:val="22"/>
        </w:rPr>
        <w:t xml:space="preserve">Wiley CFP </w:t>
      </w:r>
      <w:r w:rsidR="00E6086E" w:rsidRPr="0081281A">
        <w:rPr>
          <w:i/>
          <w:sz w:val="22"/>
          <w:szCs w:val="22"/>
        </w:rPr>
        <w:t>examination review</w:t>
      </w:r>
      <w:r w:rsidRPr="0081281A">
        <w:rPr>
          <w:sz w:val="22"/>
          <w:szCs w:val="22"/>
        </w:rPr>
        <w:t>. John Wiley &amp; Sons</w:t>
      </w:r>
      <w:r w:rsidR="00114B87" w:rsidRPr="0081281A">
        <w:rPr>
          <w:sz w:val="22"/>
          <w:szCs w:val="22"/>
        </w:rPr>
        <w:t>, Inc. [authorship alphabetical;</w:t>
      </w:r>
      <w:r w:rsidR="0095109F" w:rsidRPr="0081281A">
        <w:rPr>
          <w:sz w:val="22"/>
          <w:szCs w:val="22"/>
        </w:rPr>
        <w:t xml:space="preserve"> </w:t>
      </w:r>
      <w:r w:rsidR="003A724E" w:rsidRPr="0081281A">
        <w:rPr>
          <w:sz w:val="22"/>
          <w:szCs w:val="22"/>
        </w:rPr>
        <w:t>702</w:t>
      </w:r>
      <w:r w:rsidR="0033466B" w:rsidRPr="0081281A">
        <w:rPr>
          <w:sz w:val="22"/>
          <w:szCs w:val="22"/>
        </w:rPr>
        <w:t xml:space="preserve"> pages,</w:t>
      </w:r>
      <w:r w:rsidR="00114B87" w:rsidRPr="0081281A">
        <w:rPr>
          <w:sz w:val="22"/>
          <w:szCs w:val="22"/>
        </w:rPr>
        <w:t xml:space="preserve"> original edition]</w:t>
      </w:r>
    </w:p>
    <w:p w14:paraId="39A72B01" w14:textId="1949DDB9" w:rsidR="00E51930" w:rsidRPr="0081281A" w:rsidRDefault="00BB3B30" w:rsidP="005E7F56">
      <w:pPr>
        <w:pStyle w:val="ListParagraph"/>
        <w:widowControl w:val="0"/>
        <w:numPr>
          <w:ilvl w:val="0"/>
          <w:numId w:val="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rPr>
          <w:sz w:val="22"/>
          <w:szCs w:val="22"/>
        </w:rPr>
      </w:pPr>
      <w:r w:rsidRPr="0081281A">
        <w:rPr>
          <w:sz w:val="22"/>
          <w:szCs w:val="22"/>
        </w:rPr>
        <w:t xml:space="preserve">Grable, J., &amp; Goetz, J. (2017). </w:t>
      </w:r>
      <w:r w:rsidRPr="0081281A">
        <w:rPr>
          <w:i/>
          <w:sz w:val="22"/>
          <w:szCs w:val="22"/>
        </w:rPr>
        <w:t>Communication essentials for financial planners</w:t>
      </w:r>
      <w:r w:rsidR="005E4375" w:rsidRPr="0081281A">
        <w:rPr>
          <w:i/>
          <w:sz w:val="22"/>
          <w:szCs w:val="22"/>
        </w:rPr>
        <w:t xml:space="preserve">: Strategies and </w:t>
      </w:r>
      <w:r w:rsidR="00E6086E" w:rsidRPr="0081281A">
        <w:rPr>
          <w:i/>
          <w:sz w:val="22"/>
          <w:szCs w:val="22"/>
        </w:rPr>
        <w:t>t</w:t>
      </w:r>
      <w:r w:rsidR="005E4375" w:rsidRPr="0081281A">
        <w:rPr>
          <w:i/>
          <w:sz w:val="22"/>
          <w:szCs w:val="22"/>
        </w:rPr>
        <w:t>echniques</w:t>
      </w:r>
      <w:r w:rsidRPr="0081281A">
        <w:rPr>
          <w:i/>
          <w:sz w:val="22"/>
          <w:szCs w:val="22"/>
        </w:rPr>
        <w:t>.</w:t>
      </w:r>
      <w:r w:rsidRPr="0081281A">
        <w:rPr>
          <w:sz w:val="22"/>
          <w:szCs w:val="22"/>
        </w:rPr>
        <w:t xml:space="preserve"> CFP Board Book Series. </w:t>
      </w:r>
      <w:r w:rsidR="00114B87" w:rsidRPr="0081281A">
        <w:rPr>
          <w:sz w:val="22"/>
          <w:szCs w:val="22"/>
        </w:rPr>
        <w:t>John Wiley &amp; Sons, Inc. [</w:t>
      </w:r>
      <w:r w:rsidR="00F276EC" w:rsidRPr="0081281A">
        <w:rPr>
          <w:sz w:val="22"/>
          <w:szCs w:val="22"/>
        </w:rPr>
        <w:t xml:space="preserve">240 pages; </w:t>
      </w:r>
      <w:r w:rsidR="00114B87" w:rsidRPr="0081281A">
        <w:rPr>
          <w:sz w:val="22"/>
          <w:szCs w:val="22"/>
        </w:rPr>
        <w:t>original edition]</w:t>
      </w:r>
    </w:p>
    <w:p w14:paraId="6453978F" w14:textId="71BA323C" w:rsidR="00110876" w:rsidRPr="0081281A" w:rsidRDefault="002F4B03" w:rsidP="005E7F56">
      <w:pPr>
        <w:pStyle w:val="ListParagraph"/>
        <w:widowControl w:val="0"/>
        <w:numPr>
          <w:ilvl w:val="0"/>
          <w:numId w:val="11"/>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540"/>
        <w:rPr>
          <w:i/>
          <w:sz w:val="22"/>
          <w:szCs w:val="22"/>
        </w:rPr>
      </w:pPr>
      <w:r w:rsidRPr="0081281A">
        <w:rPr>
          <w:sz w:val="22"/>
          <w:szCs w:val="22"/>
        </w:rPr>
        <w:t>Chapters in books</w:t>
      </w:r>
      <w:r w:rsidR="00380766" w:rsidRPr="0081281A">
        <w:rPr>
          <w:sz w:val="22"/>
          <w:szCs w:val="22"/>
        </w:rPr>
        <w:t xml:space="preserve"> </w:t>
      </w:r>
      <w:r w:rsidR="00380766" w:rsidRPr="0081281A">
        <w:rPr>
          <w:i/>
          <w:sz w:val="22"/>
          <w:szCs w:val="22"/>
        </w:rPr>
        <w:t>(All peer-reviewed and invited)</w:t>
      </w:r>
    </w:p>
    <w:p w14:paraId="375A605C" w14:textId="623A7C04" w:rsidR="001576DE" w:rsidRPr="0081281A" w:rsidRDefault="001576DE" w:rsidP="00433B0A">
      <w:pPr>
        <w:pStyle w:val="ListParagraph"/>
        <w:numPr>
          <w:ilvl w:val="0"/>
          <w:numId w:val="3"/>
        </w:numPr>
        <w:ind w:left="720"/>
        <w:rPr>
          <w:sz w:val="22"/>
        </w:rPr>
      </w:pPr>
      <w:r w:rsidRPr="0081281A">
        <w:rPr>
          <w:sz w:val="22"/>
        </w:rPr>
        <w:t>Goetz, J.</w:t>
      </w:r>
      <w:r w:rsidR="00F276EC" w:rsidRPr="0081281A">
        <w:rPr>
          <w:sz w:val="22"/>
        </w:rPr>
        <w:t xml:space="preserve">, Mazzolini, A., </w:t>
      </w:r>
      <w:r w:rsidR="00E6086E" w:rsidRPr="0081281A">
        <w:rPr>
          <w:sz w:val="22"/>
        </w:rPr>
        <w:t xml:space="preserve">&amp; </w:t>
      </w:r>
      <w:r w:rsidR="00F276EC" w:rsidRPr="0081281A">
        <w:rPr>
          <w:sz w:val="22"/>
        </w:rPr>
        <w:t>Durband, D. (</w:t>
      </w:r>
      <w:r w:rsidR="0095109F" w:rsidRPr="0081281A">
        <w:rPr>
          <w:sz w:val="22"/>
        </w:rPr>
        <w:t>201</w:t>
      </w:r>
      <w:r w:rsidR="00415690">
        <w:rPr>
          <w:sz w:val="22"/>
        </w:rPr>
        <w:t>9</w:t>
      </w:r>
      <w:r w:rsidRPr="0081281A">
        <w:rPr>
          <w:sz w:val="22"/>
        </w:rPr>
        <w:t xml:space="preserve">). </w:t>
      </w:r>
      <w:r w:rsidR="00E6086E" w:rsidRPr="0081281A">
        <w:rPr>
          <w:sz w:val="22"/>
        </w:rPr>
        <w:t>The importance of self-awareness for financial counselors and clients</w:t>
      </w:r>
      <w:r w:rsidRPr="0081281A">
        <w:rPr>
          <w:sz w:val="22"/>
        </w:rPr>
        <w:t xml:space="preserve">. In D. Durband, </w:t>
      </w:r>
      <w:r w:rsidR="00DB02C3" w:rsidRPr="0081281A">
        <w:rPr>
          <w:sz w:val="22"/>
        </w:rPr>
        <w:t xml:space="preserve">A. Mazzonlini, &amp; R. Law </w:t>
      </w:r>
      <w:r w:rsidRPr="0081281A">
        <w:rPr>
          <w:sz w:val="22"/>
        </w:rPr>
        <w:t xml:space="preserve">(Eds.), </w:t>
      </w:r>
      <w:r w:rsidR="00CE27DB" w:rsidRPr="0081281A">
        <w:rPr>
          <w:i/>
          <w:sz w:val="22"/>
        </w:rPr>
        <w:t xml:space="preserve">Financial </w:t>
      </w:r>
      <w:r w:rsidR="00D54439" w:rsidRPr="0081281A">
        <w:rPr>
          <w:i/>
          <w:sz w:val="22"/>
        </w:rPr>
        <w:t>c</w:t>
      </w:r>
      <w:r w:rsidR="00CE27DB" w:rsidRPr="0081281A">
        <w:rPr>
          <w:i/>
          <w:sz w:val="22"/>
        </w:rPr>
        <w:t>ounseling</w:t>
      </w:r>
      <w:r w:rsidR="00D54439" w:rsidRPr="0081281A">
        <w:rPr>
          <w:i/>
          <w:sz w:val="22"/>
        </w:rPr>
        <w:t xml:space="preserve"> </w:t>
      </w:r>
      <w:r w:rsidR="00D54439" w:rsidRPr="0081281A">
        <w:rPr>
          <w:iCs/>
          <w:sz w:val="22"/>
        </w:rPr>
        <w:t>(pp.</w:t>
      </w:r>
      <w:r w:rsidR="009D1C34" w:rsidRPr="0081281A">
        <w:rPr>
          <w:iCs/>
          <w:sz w:val="22"/>
        </w:rPr>
        <w:t xml:space="preserve"> 65-76</w:t>
      </w:r>
      <w:r w:rsidR="00D54439" w:rsidRPr="0081281A">
        <w:rPr>
          <w:iCs/>
          <w:sz w:val="22"/>
        </w:rPr>
        <w:t>)</w:t>
      </w:r>
      <w:r w:rsidRPr="0081281A">
        <w:rPr>
          <w:iCs/>
          <w:sz w:val="22"/>
        </w:rPr>
        <w:t>.</w:t>
      </w:r>
      <w:r w:rsidRPr="0081281A">
        <w:rPr>
          <w:sz w:val="22"/>
        </w:rPr>
        <w:t xml:space="preserve"> Springer.</w:t>
      </w:r>
    </w:p>
    <w:p w14:paraId="212F7254" w14:textId="433E86FB" w:rsidR="001576DE" w:rsidRPr="0081281A" w:rsidRDefault="001576DE" w:rsidP="00433B0A">
      <w:pPr>
        <w:pStyle w:val="ListParagraph"/>
        <w:numPr>
          <w:ilvl w:val="0"/>
          <w:numId w:val="3"/>
        </w:numPr>
        <w:ind w:left="720"/>
        <w:rPr>
          <w:b/>
          <w:sz w:val="22"/>
        </w:rPr>
      </w:pPr>
      <w:r w:rsidRPr="0081281A">
        <w:rPr>
          <w:sz w:val="22"/>
        </w:rPr>
        <w:t xml:space="preserve">Law, R., </w:t>
      </w:r>
      <w:r w:rsidR="00164295" w:rsidRPr="0081281A">
        <w:rPr>
          <w:sz w:val="22"/>
        </w:rPr>
        <w:t xml:space="preserve">Haselwood, C., &amp; </w:t>
      </w:r>
      <w:r w:rsidRPr="0081281A">
        <w:rPr>
          <w:sz w:val="22"/>
        </w:rPr>
        <w:t>Goetz, J.</w:t>
      </w:r>
      <w:r w:rsidR="00D54439" w:rsidRPr="0081281A">
        <w:rPr>
          <w:sz w:val="22"/>
        </w:rPr>
        <w:t xml:space="preserve"> </w:t>
      </w:r>
      <w:r w:rsidR="00F276EC" w:rsidRPr="0081281A">
        <w:rPr>
          <w:sz w:val="22"/>
        </w:rPr>
        <w:t>(</w:t>
      </w:r>
      <w:r w:rsidR="0095109F" w:rsidRPr="0081281A">
        <w:rPr>
          <w:sz w:val="22"/>
        </w:rPr>
        <w:t>201</w:t>
      </w:r>
      <w:r w:rsidR="00415690">
        <w:rPr>
          <w:sz w:val="22"/>
        </w:rPr>
        <w:t>9</w:t>
      </w:r>
      <w:r w:rsidRPr="0081281A">
        <w:rPr>
          <w:sz w:val="22"/>
        </w:rPr>
        <w:t xml:space="preserve">). </w:t>
      </w:r>
      <w:r w:rsidR="00110876" w:rsidRPr="0081281A">
        <w:rPr>
          <w:sz w:val="22"/>
        </w:rPr>
        <w:t xml:space="preserve">Key </w:t>
      </w:r>
      <w:r w:rsidR="00E6086E" w:rsidRPr="0081281A">
        <w:rPr>
          <w:sz w:val="22"/>
        </w:rPr>
        <w:t>communication and physical environment concepts for financial counselors</w:t>
      </w:r>
      <w:r w:rsidR="00164295" w:rsidRPr="0081281A">
        <w:rPr>
          <w:sz w:val="22"/>
        </w:rPr>
        <w:t>.</w:t>
      </w:r>
      <w:r w:rsidRPr="0081281A">
        <w:rPr>
          <w:sz w:val="22"/>
        </w:rPr>
        <w:t xml:space="preserve"> In D. Durband, </w:t>
      </w:r>
      <w:r w:rsidR="00DB02C3" w:rsidRPr="0081281A">
        <w:rPr>
          <w:sz w:val="22"/>
        </w:rPr>
        <w:t xml:space="preserve">A. Mazzonlini, &amp; R. Law </w:t>
      </w:r>
      <w:r w:rsidRPr="0081281A">
        <w:rPr>
          <w:sz w:val="22"/>
        </w:rPr>
        <w:t xml:space="preserve">(Eds.), </w:t>
      </w:r>
      <w:r w:rsidR="00CE27DB" w:rsidRPr="0081281A">
        <w:rPr>
          <w:i/>
          <w:sz w:val="22"/>
        </w:rPr>
        <w:t xml:space="preserve">Financial </w:t>
      </w:r>
      <w:r w:rsidR="00D54439" w:rsidRPr="0081281A">
        <w:rPr>
          <w:i/>
          <w:sz w:val="22"/>
        </w:rPr>
        <w:t>c</w:t>
      </w:r>
      <w:r w:rsidR="00CE27DB" w:rsidRPr="0081281A">
        <w:rPr>
          <w:i/>
          <w:sz w:val="22"/>
        </w:rPr>
        <w:t>ounseling</w:t>
      </w:r>
      <w:r w:rsidR="00D54439" w:rsidRPr="0081281A">
        <w:rPr>
          <w:i/>
          <w:sz w:val="22"/>
        </w:rPr>
        <w:t xml:space="preserve"> </w:t>
      </w:r>
      <w:r w:rsidR="00D54439" w:rsidRPr="0081281A">
        <w:rPr>
          <w:iCs/>
          <w:sz w:val="22"/>
        </w:rPr>
        <w:t>(pp.</w:t>
      </w:r>
      <w:r w:rsidR="009D1C34" w:rsidRPr="0081281A">
        <w:rPr>
          <w:iCs/>
          <w:sz w:val="22"/>
        </w:rPr>
        <w:t xml:space="preserve"> 111-126</w:t>
      </w:r>
      <w:r w:rsidR="00D54439" w:rsidRPr="0081281A">
        <w:rPr>
          <w:iCs/>
          <w:sz w:val="22"/>
        </w:rPr>
        <w:t>)</w:t>
      </w:r>
      <w:r w:rsidR="00E6086E" w:rsidRPr="0081281A">
        <w:rPr>
          <w:iCs/>
          <w:sz w:val="22"/>
        </w:rPr>
        <w:t xml:space="preserve">. </w:t>
      </w:r>
      <w:r w:rsidRPr="0081281A">
        <w:rPr>
          <w:sz w:val="22"/>
        </w:rPr>
        <w:t xml:space="preserve">Springer. </w:t>
      </w:r>
    </w:p>
    <w:p w14:paraId="609EBCD8" w14:textId="3BED46BC" w:rsidR="006D257D" w:rsidRPr="0081281A" w:rsidRDefault="006D257D" w:rsidP="00433B0A">
      <w:pPr>
        <w:pStyle w:val="ListParagraph"/>
        <w:numPr>
          <w:ilvl w:val="0"/>
          <w:numId w:val="3"/>
        </w:numPr>
        <w:ind w:left="720"/>
        <w:rPr>
          <w:sz w:val="22"/>
        </w:rPr>
      </w:pPr>
      <w:r w:rsidRPr="0081281A">
        <w:rPr>
          <w:sz w:val="22"/>
        </w:rPr>
        <w:t>Chatterjee,</w:t>
      </w:r>
      <w:r w:rsidR="00F02EFB" w:rsidRPr="0081281A">
        <w:rPr>
          <w:sz w:val="22"/>
        </w:rPr>
        <w:t xml:space="preserve"> S., &amp;</w:t>
      </w:r>
      <w:r w:rsidRPr="0081281A">
        <w:rPr>
          <w:sz w:val="22"/>
        </w:rPr>
        <w:t xml:space="preserve"> Goetz</w:t>
      </w:r>
      <w:r w:rsidR="001576DE" w:rsidRPr="0081281A">
        <w:rPr>
          <w:sz w:val="22"/>
        </w:rPr>
        <w:t>, J. (2017</w:t>
      </w:r>
      <w:r w:rsidR="00F02EFB" w:rsidRPr="0081281A">
        <w:rPr>
          <w:sz w:val="22"/>
        </w:rPr>
        <w:t xml:space="preserve">). </w:t>
      </w:r>
      <w:r w:rsidR="00E6086E" w:rsidRPr="0081281A">
        <w:rPr>
          <w:sz w:val="22"/>
        </w:rPr>
        <w:t>Behavioral f</w:t>
      </w:r>
      <w:r w:rsidR="00CC7217" w:rsidRPr="0081281A">
        <w:rPr>
          <w:sz w:val="22"/>
        </w:rPr>
        <w:t>inance.</w:t>
      </w:r>
      <w:r w:rsidR="00F565D8" w:rsidRPr="0081281A">
        <w:rPr>
          <w:sz w:val="22"/>
        </w:rPr>
        <w:t xml:space="preserve"> </w:t>
      </w:r>
      <w:r w:rsidR="002911EF" w:rsidRPr="0081281A">
        <w:rPr>
          <w:sz w:val="22"/>
        </w:rPr>
        <w:t xml:space="preserve">In C. Chaffin (Ed.), </w:t>
      </w:r>
      <w:r w:rsidR="00E6086E" w:rsidRPr="0081281A">
        <w:rPr>
          <w:i/>
          <w:sz w:val="22"/>
        </w:rPr>
        <w:t>Client p</w:t>
      </w:r>
      <w:r w:rsidR="002911EF" w:rsidRPr="0081281A">
        <w:rPr>
          <w:i/>
          <w:sz w:val="22"/>
        </w:rPr>
        <w:t>sychology</w:t>
      </w:r>
      <w:r w:rsidR="00D54439" w:rsidRPr="0081281A">
        <w:rPr>
          <w:i/>
          <w:sz w:val="22"/>
        </w:rPr>
        <w:t xml:space="preserve"> </w:t>
      </w:r>
      <w:r w:rsidR="00D54439" w:rsidRPr="0081281A">
        <w:rPr>
          <w:iCs/>
          <w:sz w:val="22"/>
        </w:rPr>
        <w:t>(pp.</w:t>
      </w:r>
      <w:r w:rsidR="00652AAC" w:rsidRPr="0081281A">
        <w:rPr>
          <w:iCs/>
          <w:sz w:val="22"/>
        </w:rPr>
        <w:t xml:space="preserve"> </w:t>
      </w:r>
      <w:r w:rsidR="009D1C34" w:rsidRPr="0081281A">
        <w:rPr>
          <w:iCs/>
          <w:sz w:val="22"/>
        </w:rPr>
        <w:t>13-20</w:t>
      </w:r>
      <w:r w:rsidR="00D54439" w:rsidRPr="0081281A">
        <w:rPr>
          <w:iCs/>
          <w:sz w:val="22"/>
        </w:rPr>
        <w:t>)</w:t>
      </w:r>
      <w:r w:rsidR="002911EF" w:rsidRPr="0081281A">
        <w:rPr>
          <w:iCs/>
          <w:sz w:val="22"/>
        </w:rPr>
        <w:t>.</w:t>
      </w:r>
      <w:r w:rsidR="002911EF" w:rsidRPr="0081281A">
        <w:rPr>
          <w:sz w:val="22"/>
        </w:rPr>
        <w:t xml:space="preserve"> John Wiley &amp; Sons, Inc.</w:t>
      </w:r>
    </w:p>
    <w:p w14:paraId="44BF8642" w14:textId="34C4EDBD" w:rsidR="006D257D" w:rsidRPr="0081281A" w:rsidRDefault="006D257D" w:rsidP="00433B0A">
      <w:pPr>
        <w:pStyle w:val="ListParagraph"/>
        <w:numPr>
          <w:ilvl w:val="0"/>
          <w:numId w:val="3"/>
        </w:numPr>
        <w:ind w:left="720"/>
        <w:rPr>
          <w:sz w:val="22"/>
        </w:rPr>
      </w:pPr>
      <w:r w:rsidRPr="0081281A">
        <w:rPr>
          <w:sz w:val="22"/>
        </w:rPr>
        <w:t>Chatter</w:t>
      </w:r>
      <w:r w:rsidR="00F02EFB" w:rsidRPr="0081281A">
        <w:rPr>
          <w:sz w:val="22"/>
        </w:rPr>
        <w:t>jee, S.</w:t>
      </w:r>
      <w:r w:rsidRPr="0081281A">
        <w:rPr>
          <w:sz w:val="22"/>
        </w:rPr>
        <w:t xml:space="preserve">, </w:t>
      </w:r>
      <w:r w:rsidR="00F02EFB" w:rsidRPr="0081281A">
        <w:rPr>
          <w:sz w:val="22"/>
        </w:rPr>
        <w:t xml:space="preserve">&amp; </w:t>
      </w:r>
      <w:r w:rsidRPr="0081281A">
        <w:rPr>
          <w:sz w:val="22"/>
        </w:rPr>
        <w:t>Goetz</w:t>
      </w:r>
      <w:r w:rsidR="00F02EFB" w:rsidRPr="0081281A">
        <w:rPr>
          <w:sz w:val="22"/>
        </w:rPr>
        <w:t>, J. (</w:t>
      </w:r>
      <w:r w:rsidR="001576DE" w:rsidRPr="0081281A">
        <w:rPr>
          <w:sz w:val="22"/>
        </w:rPr>
        <w:t>2017</w:t>
      </w:r>
      <w:r w:rsidR="00F02EFB" w:rsidRPr="0081281A">
        <w:rPr>
          <w:sz w:val="22"/>
        </w:rPr>
        <w:t xml:space="preserve">). </w:t>
      </w:r>
      <w:r w:rsidR="002911EF" w:rsidRPr="0081281A">
        <w:rPr>
          <w:sz w:val="22"/>
        </w:rPr>
        <w:t>Understandin</w:t>
      </w:r>
      <w:r w:rsidR="00E6086E" w:rsidRPr="0081281A">
        <w:rPr>
          <w:sz w:val="22"/>
        </w:rPr>
        <w:t>g client behavior: Rational or i</w:t>
      </w:r>
      <w:r w:rsidR="002911EF" w:rsidRPr="0081281A">
        <w:rPr>
          <w:sz w:val="22"/>
        </w:rPr>
        <w:t>rrational?</w:t>
      </w:r>
      <w:r w:rsidR="00D54439" w:rsidRPr="0081281A">
        <w:rPr>
          <w:sz w:val="22"/>
        </w:rPr>
        <w:t xml:space="preserve"> </w:t>
      </w:r>
      <w:r w:rsidR="002911EF" w:rsidRPr="0081281A">
        <w:rPr>
          <w:sz w:val="22"/>
        </w:rPr>
        <w:t xml:space="preserve">In C. Chaffin (Ed.), </w:t>
      </w:r>
      <w:r w:rsidR="00E6086E" w:rsidRPr="0081281A">
        <w:rPr>
          <w:i/>
          <w:sz w:val="22"/>
        </w:rPr>
        <w:t xml:space="preserve">Client </w:t>
      </w:r>
      <w:r w:rsidR="004E0706" w:rsidRPr="0081281A">
        <w:rPr>
          <w:i/>
          <w:sz w:val="22"/>
        </w:rPr>
        <w:t>P</w:t>
      </w:r>
      <w:r w:rsidR="002911EF" w:rsidRPr="0081281A">
        <w:rPr>
          <w:i/>
          <w:sz w:val="22"/>
        </w:rPr>
        <w:t>sychology</w:t>
      </w:r>
      <w:r w:rsidR="00D54439" w:rsidRPr="0081281A">
        <w:rPr>
          <w:i/>
          <w:sz w:val="22"/>
        </w:rPr>
        <w:t xml:space="preserve"> </w:t>
      </w:r>
      <w:r w:rsidR="00D54439" w:rsidRPr="0081281A">
        <w:rPr>
          <w:iCs/>
          <w:sz w:val="22"/>
        </w:rPr>
        <w:t xml:space="preserve">(pp. </w:t>
      </w:r>
      <w:r w:rsidR="009D1C34" w:rsidRPr="0081281A">
        <w:rPr>
          <w:iCs/>
          <w:sz w:val="22"/>
        </w:rPr>
        <w:t>19-24</w:t>
      </w:r>
      <w:r w:rsidR="00D54439" w:rsidRPr="0081281A">
        <w:rPr>
          <w:iCs/>
          <w:sz w:val="22"/>
        </w:rPr>
        <w:t>)</w:t>
      </w:r>
      <w:r w:rsidR="002911EF" w:rsidRPr="0081281A">
        <w:rPr>
          <w:iCs/>
          <w:sz w:val="22"/>
        </w:rPr>
        <w:t>.</w:t>
      </w:r>
      <w:r w:rsidR="002911EF" w:rsidRPr="0081281A">
        <w:rPr>
          <w:sz w:val="22"/>
        </w:rPr>
        <w:t xml:space="preserve"> John Wiley &amp; Sons, Inc.</w:t>
      </w:r>
    </w:p>
    <w:p w14:paraId="74DF3107" w14:textId="484235C7" w:rsidR="00FF4DFB" w:rsidRPr="0081281A" w:rsidRDefault="000018E5" w:rsidP="00433B0A">
      <w:pPr>
        <w:pStyle w:val="ListParagraph"/>
        <w:numPr>
          <w:ilvl w:val="0"/>
          <w:numId w:val="3"/>
        </w:numPr>
        <w:ind w:left="720"/>
        <w:rPr>
          <w:sz w:val="22"/>
        </w:rPr>
      </w:pPr>
      <w:r w:rsidRPr="0081281A">
        <w:rPr>
          <w:sz w:val="22"/>
        </w:rPr>
        <w:t>Goetz, J.</w:t>
      </w:r>
      <w:r w:rsidR="00FF4DFB" w:rsidRPr="0081281A">
        <w:rPr>
          <w:sz w:val="22"/>
        </w:rPr>
        <w:t xml:space="preserve"> W.</w:t>
      </w:r>
      <w:r w:rsidR="00445FB5" w:rsidRPr="0081281A">
        <w:rPr>
          <w:sz w:val="22"/>
        </w:rPr>
        <w:t>,</w:t>
      </w:r>
      <w:r w:rsidR="00E6086E" w:rsidRPr="0081281A">
        <w:rPr>
          <w:sz w:val="22"/>
        </w:rPr>
        <w:t xml:space="preserve"> &amp; Grable, J. (2015). Debt m</w:t>
      </w:r>
      <w:r w:rsidRPr="0081281A">
        <w:rPr>
          <w:sz w:val="22"/>
        </w:rPr>
        <w:t>anagement. In C. Ch</w:t>
      </w:r>
      <w:r w:rsidR="00FF4DFB" w:rsidRPr="0081281A">
        <w:rPr>
          <w:sz w:val="22"/>
        </w:rPr>
        <w:t xml:space="preserve">affin (Ed.), </w:t>
      </w:r>
      <w:r w:rsidR="00FF4DFB" w:rsidRPr="0081281A">
        <w:rPr>
          <w:i/>
          <w:sz w:val="22"/>
        </w:rPr>
        <w:t xml:space="preserve">Financial </w:t>
      </w:r>
      <w:r w:rsidR="00E6086E" w:rsidRPr="0081281A">
        <w:rPr>
          <w:i/>
          <w:sz w:val="22"/>
        </w:rPr>
        <w:t>planning competency h</w:t>
      </w:r>
      <w:r w:rsidRPr="0081281A">
        <w:rPr>
          <w:i/>
          <w:sz w:val="22"/>
        </w:rPr>
        <w:t>an</w:t>
      </w:r>
      <w:r w:rsidR="00FF4DFB" w:rsidRPr="0081281A">
        <w:rPr>
          <w:i/>
          <w:sz w:val="22"/>
        </w:rPr>
        <w:t>dbook II</w:t>
      </w:r>
      <w:r w:rsidR="00D54439" w:rsidRPr="0081281A">
        <w:rPr>
          <w:i/>
          <w:sz w:val="22"/>
        </w:rPr>
        <w:t xml:space="preserve"> </w:t>
      </w:r>
      <w:r w:rsidR="00D54439" w:rsidRPr="0081281A">
        <w:rPr>
          <w:iCs/>
          <w:sz w:val="22"/>
        </w:rPr>
        <w:t>(pp.</w:t>
      </w:r>
      <w:r w:rsidR="00F565D8" w:rsidRPr="0081281A">
        <w:rPr>
          <w:iCs/>
          <w:sz w:val="22"/>
        </w:rPr>
        <w:t xml:space="preserve"> 127-136</w:t>
      </w:r>
      <w:r w:rsidR="00D54439" w:rsidRPr="0081281A">
        <w:rPr>
          <w:iCs/>
          <w:sz w:val="22"/>
        </w:rPr>
        <w:t>)</w:t>
      </w:r>
      <w:r w:rsidR="00FF4DFB" w:rsidRPr="0081281A">
        <w:rPr>
          <w:iCs/>
          <w:sz w:val="22"/>
        </w:rPr>
        <w:t>.</w:t>
      </w:r>
      <w:r w:rsidR="00FF4DFB" w:rsidRPr="0081281A">
        <w:rPr>
          <w:sz w:val="22"/>
        </w:rPr>
        <w:t xml:space="preserve"> John Wiley &amp; Sons, Inc. </w:t>
      </w:r>
    </w:p>
    <w:p w14:paraId="279114FC" w14:textId="2C09A1C8" w:rsidR="00F33678" w:rsidRPr="0081281A" w:rsidRDefault="000018E5" w:rsidP="00433B0A">
      <w:pPr>
        <w:pStyle w:val="ListParagraph"/>
        <w:numPr>
          <w:ilvl w:val="0"/>
          <w:numId w:val="3"/>
        </w:numPr>
        <w:ind w:left="720"/>
        <w:rPr>
          <w:sz w:val="22"/>
        </w:rPr>
      </w:pPr>
      <w:r w:rsidRPr="0081281A">
        <w:rPr>
          <w:sz w:val="22"/>
        </w:rPr>
        <w:lastRenderedPageBreak/>
        <w:t>Grable, J., Goetz, J.</w:t>
      </w:r>
      <w:r w:rsidR="00FF4DFB" w:rsidRPr="0081281A">
        <w:rPr>
          <w:sz w:val="22"/>
        </w:rPr>
        <w:t xml:space="preserve"> W.</w:t>
      </w:r>
      <w:r w:rsidRPr="0081281A">
        <w:rPr>
          <w:sz w:val="22"/>
        </w:rPr>
        <w:t xml:space="preserve">, &amp; </w:t>
      </w:r>
      <w:r w:rsidR="00E6086E" w:rsidRPr="0081281A">
        <w:rPr>
          <w:sz w:val="22"/>
        </w:rPr>
        <w:t>Valentino, K. (2015). Business s</w:t>
      </w:r>
      <w:r w:rsidRPr="0081281A">
        <w:rPr>
          <w:sz w:val="22"/>
        </w:rPr>
        <w:t>uccess</w:t>
      </w:r>
      <w:r w:rsidR="00D90CAB" w:rsidRPr="0081281A">
        <w:rPr>
          <w:sz w:val="22"/>
        </w:rPr>
        <w:t>ion</w:t>
      </w:r>
      <w:r w:rsidR="00E6086E" w:rsidRPr="0081281A">
        <w:rPr>
          <w:sz w:val="22"/>
        </w:rPr>
        <w:t xml:space="preserve"> p</w:t>
      </w:r>
      <w:r w:rsidR="00FF4DFB" w:rsidRPr="0081281A">
        <w:rPr>
          <w:sz w:val="22"/>
        </w:rPr>
        <w:t xml:space="preserve">lanning. In C. Chaffin (Ed.), </w:t>
      </w:r>
      <w:r w:rsidRPr="0081281A">
        <w:rPr>
          <w:i/>
          <w:sz w:val="22"/>
        </w:rPr>
        <w:t xml:space="preserve">Financial </w:t>
      </w:r>
      <w:r w:rsidR="00E6086E" w:rsidRPr="0081281A">
        <w:rPr>
          <w:i/>
          <w:sz w:val="22"/>
        </w:rPr>
        <w:t xml:space="preserve">planning competency handbook </w:t>
      </w:r>
      <w:r w:rsidR="00FF4DFB" w:rsidRPr="0081281A">
        <w:rPr>
          <w:i/>
          <w:sz w:val="22"/>
        </w:rPr>
        <w:t>II</w:t>
      </w:r>
      <w:r w:rsidR="004A256A" w:rsidRPr="0081281A">
        <w:rPr>
          <w:i/>
          <w:sz w:val="22"/>
        </w:rPr>
        <w:t xml:space="preserve"> </w:t>
      </w:r>
      <w:r w:rsidR="004A256A" w:rsidRPr="0081281A">
        <w:rPr>
          <w:iCs/>
          <w:sz w:val="22"/>
        </w:rPr>
        <w:t>(pp.</w:t>
      </w:r>
      <w:r w:rsidR="00F565D8" w:rsidRPr="0081281A">
        <w:rPr>
          <w:iCs/>
          <w:sz w:val="22"/>
        </w:rPr>
        <w:t xml:space="preserve"> 515-526</w:t>
      </w:r>
      <w:r w:rsidR="004A256A" w:rsidRPr="0081281A">
        <w:rPr>
          <w:iCs/>
          <w:sz w:val="22"/>
        </w:rPr>
        <w:t>)</w:t>
      </w:r>
      <w:r w:rsidR="00FF4DFB" w:rsidRPr="0081281A">
        <w:rPr>
          <w:iCs/>
          <w:sz w:val="22"/>
        </w:rPr>
        <w:t>.</w:t>
      </w:r>
      <w:r w:rsidR="00FF4DFB" w:rsidRPr="0081281A">
        <w:rPr>
          <w:sz w:val="22"/>
        </w:rPr>
        <w:t xml:space="preserve"> John Wiley &amp; Sons, Inc.</w:t>
      </w:r>
    </w:p>
    <w:p w14:paraId="57EF7354" w14:textId="18BF6DB2" w:rsidR="00F33678" w:rsidRPr="0081281A" w:rsidRDefault="00F33678" w:rsidP="00433B0A">
      <w:pPr>
        <w:pStyle w:val="ListParagraph"/>
        <w:numPr>
          <w:ilvl w:val="0"/>
          <w:numId w:val="3"/>
        </w:numPr>
        <w:ind w:left="720"/>
        <w:rPr>
          <w:szCs w:val="21"/>
        </w:rPr>
      </w:pPr>
      <w:r w:rsidRPr="0081281A">
        <w:rPr>
          <w:color w:val="000000"/>
          <w:sz w:val="22"/>
          <w:szCs w:val="18"/>
        </w:rPr>
        <w:t xml:space="preserve">McCoy, M. A., Ross, D. B., &amp; Goetz, J. W. (2015). </w:t>
      </w:r>
      <w:bookmarkStart w:id="1" w:name="OLE_LINK51"/>
      <w:bookmarkStart w:id="2" w:name="OLE_LINK52"/>
      <w:r w:rsidRPr="0081281A">
        <w:rPr>
          <w:color w:val="000000"/>
          <w:sz w:val="22"/>
          <w:szCs w:val="18"/>
        </w:rPr>
        <w:t>Narrative financial therapy</w:t>
      </w:r>
      <w:bookmarkEnd w:id="1"/>
      <w:bookmarkEnd w:id="2"/>
      <w:r w:rsidRPr="0081281A">
        <w:rPr>
          <w:color w:val="000000"/>
          <w:sz w:val="22"/>
          <w:szCs w:val="18"/>
        </w:rPr>
        <w:t xml:space="preserve">. In </w:t>
      </w:r>
      <w:r w:rsidR="0024287B" w:rsidRPr="0081281A">
        <w:rPr>
          <w:color w:val="000000"/>
          <w:sz w:val="22"/>
          <w:szCs w:val="18"/>
        </w:rPr>
        <w:t xml:space="preserve">B. T. Klontz, S. L. Britt, &amp; Archuleta, K. L. </w:t>
      </w:r>
      <w:r w:rsidRPr="0081281A">
        <w:rPr>
          <w:color w:val="000000"/>
          <w:sz w:val="22"/>
          <w:szCs w:val="18"/>
        </w:rPr>
        <w:t>(Eds.),</w:t>
      </w:r>
      <w:r w:rsidRPr="0081281A">
        <w:rPr>
          <w:i/>
          <w:iCs/>
          <w:color w:val="000000"/>
          <w:sz w:val="22"/>
          <w:szCs w:val="18"/>
        </w:rPr>
        <w:t xml:space="preserve"> Financial </w:t>
      </w:r>
      <w:r w:rsidR="00D54439" w:rsidRPr="0081281A">
        <w:rPr>
          <w:i/>
          <w:iCs/>
          <w:color w:val="000000"/>
          <w:sz w:val="22"/>
          <w:szCs w:val="18"/>
        </w:rPr>
        <w:t>t</w:t>
      </w:r>
      <w:r w:rsidRPr="0081281A">
        <w:rPr>
          <w:i/>
          <w:iCs/>
          <w:color w:val="000000"/>
          <w:sz w:val="22"/>
          <w:szCs w:val="18"/>
        </w:rPr>
        <w:t>herapy</w:t>
      </w:r>
      <w:r w:rsidRPr="0081281A">
        <w:rPr>
          <w:color w:val="000000"/>
          <w:sz w:val="22"/>
          <w:szCs w:val="18"/>
        </w:rPr>
        <w:t xml:space="preserve"> (pp. 235-252). Springer.</w:t>
      </w:r>
      <w:r w:rsidRPr="0081281A">
        <w:rPr>
          <w:sz w:val="22"/>
          <w:szCs w:val="18"/>
        </w:rPr>
        <w:t xml:space="preserve"> </w:t>
      </w:r>
    </w:p>
    <w:p w14:paraId="7917AFCC" w14:textId="374BE27A" w:rsidR="00FF4DFB" w:rsidRPr="0081281A" w:rsidRDefault="000018E5" w:rsidP="00433B0A">
      <w:pPr>
        <w:pStyle w:val="ListParagraph"/>
        <w:numPr>
          <w:ilvl w:val="0"/>
          <w:numId w:val="3"/>
        </w:numPr>
        <w:ind w:left="720"/>
        <w:rPr>
          <w:sz w:val="22"/>
        </w:rPr>
      </w:pPr>
      <w:r w:rsidRPr="0081281A">
        <w:rPr>
          <w:sz w:val="22"/>
        </w:rPr>
        <w:t>Chatterjee, S., &amp; Goetz, J.</w:t>
      </w:r>
      <w:r w:rsidR="00FF4DFB" w:rsidRPr="0081281A">
        <w:rPr>
          <w:sz w:val="22"/>
        </w:rPr>
        <w:t xml:space="preserve"> W.</w:t>
      </w:r>
      <w:r w:rsidRPr="0081281A">
        <w:rPr>
          <w:sz w:val="22"/>
        </w:rPr>
        <w:t xml:space="preserve"> (2015). Applications of behavioral financ</w:t>
      </w:r>
      <w:r w:rsidR="00FF4DFB" w:rsidRPr="0081281A">
        <w:rPr>
          <w:sz w:val="22"/>
        </w:rPr>
        <w:t xml:space="preserve">e in financial planning. In C. </w:t>
      </w:r>
      <w:r w:rsidRPr="0081281A">
        <w:rPr>
          <w:sz w:val="22"/>
        </w:rPr>
        <w:t xml:space="preserve">Chaffin (Ed.), </w:t>
      </w:r>
      <w:r w:rsidRPr="0081281A">
        <w:rPr>
          <w:i/>
          <w:sz w:val="22"/>
        </w:rPr>
        <w:t xml:space="preserve">Financial </w:t>
      </w:r>
      <w:r w:rsidR="00E6086E" w:rsidRPr="0081281A">
        <w:rPr>
          <w:i/>
          <w:sz w:val="22"/>
        </w:rPr>
        <w:t xml:space="preserve">planning competency handbook </w:t>
      </w:r>
      <w:r w:rsidR="00FF4DFB" w:rsidRPr="0081281A">
        <w:rPr>
          <w:i/>
          <w:sz w:val="22"/>
        </w:rPr>
        <w:t>II</w:t>
      </w:r>
      <w:r w:rsidR="00652AAC" w:rsidRPr="0081281A">
        <w:rPr>
          <w:i/>
          <w:sz w:val="22"/>
        </w:rPr>
        <w:t xml:space="preserve"> </w:t>
      </w:r>
      <w:r w:rsidR="00652AAC" w:rsidRPr="0081281A">
        <w:rPr>
          <w:iCs/>
          <w:sz w:val="22"/>
        </w:rPr>
        <w:t xml:space="preserve">(pp. </w:t>
      </w:r>
      <w:r w:rsidR="004A256A" w:rsidRPr="0081281A">
        <w:rPr>
          <w:iCs/>
          <w:sz w:val="22"/>
        </w:rPr>
        <w:t>751-762</w:t>
      </w:r>
      <w:r w:rsidR="00652AAC" w:rsidRPr="0081281A">
        <w:rPr>
          <w:iCs/>
          <w:sz w:val="22"/>
        </w:rPr>
        <w:t>)</w:t>
      </w:r>
      <w:r w:rsidR="00FF4DFB" w:rsidRPr="0081281A">
        <w:rPr>
          <w:iCs/>
          <w:sz w:val="22"/>
        </w:rPr>
        <w:t>.</w:t>
      </w:r>
      <w:r w:rsidR="00FF4DFB" w:rsidRPr="0081281A">
        <w:rPr>
          <w:sz w:val="22"/>
        </w:rPr>
        <w:t xml:space="preserve"> John Wiley &amp; Sons, Inc. </w:t>
      </w:r>
    </w:p>
    <w:p w14:paraId="0D8FFC32" w14:textId="2F69E0F4" w:rsidR="006C27EF" w:rsidRPr="0081281A" w:rsidRDefault="006C27EF" w:rsidP="00433B0A">
      <w:pPr>
        <w:pStyle w:val="ListParagraph"/>
        <w:numPr>
          <w:ilvl w:val="0"/>
          <w:numId w:val="3"/>
        </w:numPr>
        <w:ind w:left="720"/>
        <w:rPr>
          <w:sz w:val="22"/>
        </w:rPr>
      </w:pPr>
      <w:r w:rsidRPr="0081281A">
        <w:rPr>
          <w:sz w:val="22"/>
        </w:rPr>
        <w:t xml:space="preserve">Goetz, J., &amp; Gale, J. (2014). Financial therapy: De-biasing and client behaviors. In H. K. Baker &amp; V. Ricciardi (Eds.), </w:t>
      </w:r>
      <w:r w:rsidRPr="0081281A">
        <w:rPr>
          <w:i/>
          <w:sz w:val="22"/>
        </w:rPr>
        <w:t xml:space="preserve">Investment </w:t>
      </w:r>
      <w:r w:rsidR="00445FB5" w:rsidRPr="0081281A">
        <w:rPr>
          <w:i/>
          <w:sz w:val="22"/>
        </w:rPr>
        <w:t>b</w:t>
      </w:r>
      <w:r w:rsidRPr="0081281A">
        <w:rPr>
          <w:i/>
          <w:sz w:val="22"/>
        </w:rPr>
        <w:t xml:space="preserve">ehavior: The psychology of financial planning and investing </w:t>
      </w:r>
      <w:r w:rsidRPr="0081281A">
        <w:rPr>
          <w:sz w:val="22"/>
        </w:rPr>
        <w:t xml:space="preserve">(pp. 227-244). </w:t>
      </w:r>
      <w:r w:rsidRPr="0081281A">
        <w:rPr>
          <w:sz w:val="22"/>
          <w:szCs w:val="22"/>
        </w:rPr>
        <w:t xml:space="preserve">John Wiley &amp; Sons, Inc.  </w:t>
      </w:r>
    </w:p>
    <w:p w14:paraId="0F08C668" w14:textId="5B5DFF88" w:rsidR="00FF4DFB" w:rsidRPr="0081281A" w:rsidRDefault="000018E5" w:rsidP="00433B0A">
      <w:pPr>
        <w:pStyle w:val="ListParagraph"/>
        <w:numPr>
          <w:ilvl w:val="0"/>
          <w:numId w:val="3"/>
        </w:numPr>
        <w:ind w:left="720"/>
        <w:rPr>
          <w:sz w:val="22"/>
        </w:rPr>
      </w:pPr>
      <w:r w:rsidRPr="0081281A">
        <w:rPr>
          <w:sz w:val="22"/>
        </w:rPr>
        <w:t xml:space="preserve">Seay, M., Goetz, J., </w:t>
      </w:r>
      <w:r w:rsidR="004A256A" w:rsidRPr="0081281A">
        <w:rPr>
          <w:sz w:val="22"/>
        </w:rPr>
        <w:t xml:space="preserve">&amp; </w:t>
      </w:r>
      <w:r w:rsidRPr="0081281A">
        <w:rPr>
          <w:sz w:val="22"/>
        </w:rPr>
        <w:t xml:space="preserve">Gale, J. (2014). Collaborative </w:t>
      </w:r>
      <w:r w:rsidR="00E6086E" w:rsidRPr="0081281A">
        <w:rPr>
          <w:sz w:val="22"/>
        </w:rPr>
        <w:t>relational model: An interdisciplinary financial therapy approach</w:t>
      </w:r>
      <w:r w:rsidRPr="0081281A">
        <w:rPr>
          <w:sz w:val="22"/>
        </w:rPr>
        <w:t xml:space="preserve">. In B. T. Klontz, S. L. Britt, &amp; K. Archuleta (Eds.), </w:t>
      </w:r>
      <w:r w:rsidR="00E6086E" w:rsidRPr="0081281A">
        <w:rPr>
          <w:bCs/>
          <w:i/>
          <w:sz w:val="22"/>
        </w:rPr>
        <w:t>Financial t</w:t>
      </w:r>
      <w:r w:rsidRPr="0081281A">
        <w:rPr>
          <w:bCs/>
          <w:i/>
          <w:sz w:val="22"/>
        </w:rPr>
        <w:t xml:space="preserve">herapy: Research, </w:t>
      </w:r>
      <w:r w:rsidR="00E6086E" w:rsidRPr="0081281A">
        <w:rPr>
          <w:bCs/>
          <w:i/>
          <w:sz w:val="22"/>
        </w:rPr>
        <w:t>practice, and policy</w:t>
      </w:r>
      <w:r w:rsidR="00652AAC" w:rsidRPr="0081281A">
        <w:rPr>
          <w:bCs/>
          <w:i/>
          <w:sz w:val="22"/>
        </w:rPr>
        <w:t xml:space="preserve"> </w:t>
      </w:r>
      <w:r w:rsidR="00652AAC" w:rsidRPr="0081281A">
        <w:rPr>
          <w:bCs/>
          <w:iCs/>
          <w:sz w:val="22"/>
        </w:rPr>
        <w:t xml:space="preserve">(pp. </w:t>
      </w:r>
      <w:r w:rsidR="006C27EF" w:rsidRPr="0081281A">
        <w:rPr>
          <w:bCs/>
          <w:iCs/>
          <w:sz w:val="22"/>
        </w:rPr>
        <w:t>161-172</w:t>
      </w:r>
      <w:r w:rsidR="00652AAC" w:rsidRPr="0081281A">
        <w:rPr>
          <w:bCs/>
          <w:iCs/>
          <w:sz w:val="22"/>
        </w:rPr>
        <w:t>)</w:t>
      </w:r>
      <w:r w:rsidRPr="0081281A">
        <w:rPr>
          <w:bCs/>
          <w:iCs/>
          <w:sz w:val="22"/>
        </w:rPr>
        <w:t xml:space="preserve">. </w:t>
      </w:r>
      <w:r w:rsidRPr="0081281A">
        <w:rPr>
          <w:bCs/>
          <w:sz w:val="22"/>
        </w:rPr>
        <w:t xml:space="preserve">Springer. </w:t>
      </w:r>
    </w:p>
    <w:p w14:paraId="33951B0B" w14:textId="5BF04AB1" w:rsidR="00FF4DFB" w:rsidRPr="0081281A" w:rsidRDefault="000018E5" w:rsidP="00433B0A">
      <w:pPr>
        <w:pStyle w:val="ListParagraph"/>
        <w:widowControl w:val="0"/>
        <w:numPr>
          <w:ilvl w:val="0"/>
          <w:numId w:val="3"/>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20"/>
        <w:rPr>
          <w:sz w:val="22"/>
          <w:szCs w:val="22"/>
        </w:rPr>
      </w:pPr>
      <w:r w:rsidRPr="0081281A">
        <w:rPr>
          <w:sz w:val="22"/>
          <w:szCs w:val="22"/>
        </w:rPr>
        <w:t xml:space="preserve">Goetz, J., &amp; </w:t>
      </w:r>
      <w:r w:rsidR="00037DF8" w:rsidRPr="0081281A">
        <w:rPr>
          <w:sz w:val="22"/>
          <w:szCs w:val="22"/>
        </w:rPr>
        <w:t>Palmer, L. (2012). Content and delivery in financial education p</w:t>
      </w:r>
      <w:r w:rsidRPr="0081281A">
        <w:rPr>
          <w:sz w:val="22"/>
          <w:szCs w:val="22"/>
        </w:rPr>
        <w:t>rograms</w:t>
      </w:r>
      <w:r w:rsidR="00FF4DFB" w:rsidRPr="0081281A">
        <w:rPr>
          <w:sz w:val="22"/>
          <w:szCs w:val="22"/>
        </w:rPr>
        <w:t xml:space="preserve">. In D. C. Durband </w:t>
      </w:r>
      <w:r w:rsidRPr="0081281A">
        <w:rPr>
          <w:sz w:val="22"/>
          <w:szCs w:val="22"/>
        </w:rPr>
        <w:t xml:space="preserve">&amp; S. Britt (Eds.), </w:t>
      </w:r>
      <w:r w:rsidRPr="0081281A">
        <w:rPr>
          <w:i/>
          <w:sz w:val="22"/>
          <w:szCs w:val="22"/>
        </w:rPr>
        <w:t xml:space="preserve">Student </w:t>
      </w:r>
      <w:r w:rsidR="00E6086E" w:rsidRPr="0081281A">
        <w:rPr>
          <w:i/>
          <w:sz w:val="22"/>
          <w:szCs w:val="22"/>
        </w:rPr>
        <w:t>financial literacy</w:t>
      </w:r>
      <w:r w:rsidRPr="0081281A">
        <w:rPr>
          <w:i/>
          <w:sz w:val="22"/>
          <w:szCs w:val="22"/>
        </w:rPr>
        <w:t>: Campus-</w:t>
      </w:r>
      <w:r w:rsidR="00E6086E" w:rsidRPr="0081281A">
        <w:rPr>
          <w:i/>
          <w:sz w:val="22"/>
          <w:szCs w:val="22"/>
        </w:rPr>
        <w:t xml:space="preserve">based program development </w:t>
      </w:r>
      <w:r w:rsidRPr="0081281A">
        <w:rPr>
          <w:sz w:val="22"/>
          <w:szCs w:val="22"/>
        </w:rPr>
        <w:t>(pp.</w:t>
      </w:r>
      <w:r w:rsidR="00782C8A" w:rsidRPr="0081281A">
        <w:rPr>
          <w:sz w:val="22"/>
          <w:szCs w:val="22"/>
        </w:rPr>
        <w:t xml:space="preserve"> </w:t>
      </w:r>
      <w:r w:rsidRPr="0081281A">
        <w:rPr>
          <w:sz w:val="22"/>
          <w:szCs w:val="22"/>
        </w:rPr>
        <w:t>65-78). Springer.</w:t>
      </w:r>
    </w:p>
    <w:p w14:paraId="4DEAD4D5" w14:textId="4723E151" w:rsidR="00FF4DFB" w:rsidRPr="0081281A" w:rsidRDefault="000018E5" w:rsidP="00433B0A">
      <w:pPr>
        <w:pStyle w:val="ListParagraph"/>
        <w:widowControl w:val="0"/>
        <w:numPr>
          <w:ilvl w:val="0"/>
          <w:numId w:val="3"/>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20"/>
        <w:rPr>
          <w:sz w:val="22"/>
          <w:szCs w:val="22"/>
        </w:rPr>
      </w:pPr>
      <w:r w:rsidRPr="0081281A">
        <w:rPr>
          <w:sz w:val="22"/>
          <w:szCs w:val="22"/>
        </w:rPr>
        <w:t xml:space="preserve">Britt, S., &amp; Goetz, J. (2012). Financial </w:t>
      </w:r>
      <w:r w:rsidR="00E6086E" w:rsidRPr="0081281A">
        <w:rPr>
          <w:sz w:val="22"/>
          <w:szCs w:val="22"/>
        </w:rPr>
        <w:t>education program partnerships</w:t>
      </w:r>
      <w:r w:rsidRPr="0081281A">
        <w:rPr>
          <w:sz w:val="22"/>
          <w:szCs w:val="22"/>
        </w:rPr>
        <w:t xml:space="preserve">. In D. C. Durband &amp; S. Britt (Eds.), </w:t>
      </w:r>
      <w:r w:rsidRPr="0081281A">
        <w:rPr>
          <w:i/>
          <w:sz w:val="22"/>
          <w:szCs w:val="22"/>
        </w:rPr>
        <w:t xml:space="preserve">Student </w:t>
      </w:r>
      <w:r w:rsidR="00E6086E" w:rsidRPr="0081281A">
        <w:rPr>
          <w:i/>
          <w:sz w:val="22"/>
          <w:szCs w:val="22"/>
        </w:rPr>
        <w:t>financial literacy</w:t>
      </w:r>
      <w:r w:rsidRPr="0081281A">
        <w:rPr>
          <w:i/>
          <w:sz w:val="22"/>
          <w:szCs w:val="22"/>
        </w:rPr>
        <w:t>: Campus-</w:t>
      </w:r>
      <w:r w:rsidR="00E6086E" w:rsidRPr="0081281A">
        <w:rPr>
          <w:i/>
          <w:sz w:val="22"/>
          <w:szCs w:val="22"/>
        </w:rPr>
        <w:t>based program development</w:t>
      </w:r>
      <w:r w:rsidR="00E92EC0" w:rsidRPr="0081281A">
        <w:rPr>
          <w:i/>
          <w:sz w:val="22"/>
          <w:szCs w:val="22"/>
        </w:rPr>
        <w:t xml:space="preserve"> </w:t>
      </w:r>
      <w:r w:rsidR="00E92EC0" w:rsidRPr="0081281A">
        <w:rPr>
          <w:iCs/>
          <w:sz w:val="22"/>
          <w:szCs w:val="22"/>
        </w:rPr>
        <w:t>(pp. 89-107)</w:t>
      </w:r>
      <w:r w:rsidRPr="0081281A">
        <w:rPr>
          <w:iCs/>
          <w:sz w:val="22"/>
          <w:szCs w:val="22"/>
        </w:rPr>
        <w:t xml:space="preserve">. </w:t>
      </w:r>
      <w:r w:rsidRPr="0081281A">
        <w:rPr>
          <w:sz w:val="22"/>
          <w:szCs w:val="22"/>
        </w:rPr>
        <w:t>Springer.</w:t>
      </w:r>
    </w:p>
    <w:p w14:paraId="3824E6B2" w14:textId="2EF61DC6" w:rsidR="005E1863" w:rsidRPr="0081281A" w:rsidRDefault="000018E5" w:rsidP="00433B0A">
      <w:pPr>
        <w:pStyle w:val="ListParagraph"/>
        <w:widowControl w:val="0"/>
        <w:numPr>
          <w:ilvl w:val="0"/>
          <w:numId w:val="3"/>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240"/>
        <w:ind w:left="720"/>
        <w:rPr>
          <w:iCs/>
          <w:sz w:val="22"/>
          <w:szCs w:val="22"/>
        </w:rPr>
      </w:pPr>
      <w:r w:rsidRPr="0081281A">
        <w:rPr>
          <w:sz w:val="22"/>
          <w:szCs w:val="22"/>
        </w:rPr>
        <w:t xml:space="preserve">Goetz, J., &amp; Palmer, L. (2010). </w:t>
      </w:r>
      <w:r w:rsidRPr="0081281A">
        <w:rPr>
          <w:iCs/>
          <w:sz w:val="22"/>
          <w:szCs w:val="22"/>
        </w:rPr>
        <w:t>Increasing students’ awareness of varying socioeconomic classes and the influence of the U.S. income tax system</w:t>
      </w:r>
      <w:r w:rsidRPr="0081281A">
        <w:rPr>
          <w:sz w:val="22"/>
          <w:szCs w:val="22"/>
        </w:rPr>
        <w:t xml:space="preserve">. In M. A. Cooksey &amp; K. T. Olivares (Eds.), </w:t>
      </w:r>
      <w:r w:rsidRPr="0081281A">
        <w:rPr>
          <w:i/>
          <w:sz w:val="22"/>
          <w:szCs w:val="22"/>
        </w:rPr>
        <w:t xml:space="preserve">Quick </w:t>
      </w:r>
      <w:r w:rsidR="00E6086E" w:rsidRPr="0081281A">
        <w:rPr>
          <w:i/>
          <w:sz w:val="22"/>
          <w:szCs w:val="22"/>
        </w:rPr>
        <w:t>hits for service-learning</w:t>
      </w:r>
      <w:r w:rsidRPr="0081281A">
        <w:rPr>
          <w:i/>
          <w:sz w:val="22"/>
          <w:szCs w:val="22"/>
        </w:rPr>
        <w:t xml:space="preserve">: Successful </w:t>
      </w:r>
      <w:r w:rsidR="00E6086E" w:rsidRPr="0081281A">
        <w:rPr>
          <w:i/>
          <w:sz w:val="22"/>
          <w:szCs w:val="22"/>
        </w:rPr>
        <w:t xml:space="preserve">strategies by award-winning teachers </w:t>
      </w:r>
      <w:r w:rsidRPr="0081281A">
        <w:rPr>
          <w:sz w:val="22"/>
          <w:szCs w:val="22"/>
        </w:rPr>
        <w:t>(pp. 121-123). Bloomington, IN: Indiana University Press.</w:t>
      </w:r>
    </w:p>
    <w:p w14:paraId="763F6AA9" w14:textId="1F8078A1" w:rsidR="00196492" w:rsidRPr="0081281A" w:rsidRDefault="00EA31A2" w:rsidP="00834C05">
      <w:pPr>
        <w:pStyle w:val="ListParagraph"/>
        <w:widowControl w:val="0"/>
        <w:numPr>
          <w:ilvl w:val="0"/>
          <w:numId w:val="11"/>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540"/>
        <w:rPr>
          <w:sz w:val="22"/>
          <w:szCs w:val="22"/>
        </w:rPr>
      </w:pPr>
      <w:r w:rsidRPr="0081281A">
        <w:rPr>
          <w:sz w:val="22"/>
          <w:szCs w:val="22"/>
        </w:rPr>
        <w:t>Journal Articles</w:t>
      </w:r>
      <w:r w:rsidR="002D08FC" w:rsidRPr="0081281A">
        <w:rPr>
          <w:sz w:val="22"/>
          <w:szCs w:val="22"/>
        </w:rPr>
        <w:t xml:space="preserve"> </w:t>
      </w:r>
      <w:r w:rsidR="006C27EF" w:rsidRPr="0081281A">
        <w:rPr>
          <w:i/>
          <w:sz w:val="22"/>
          <w:szCs w:val="22"/>
        </w:rPr>
        <w:t>(All peer-reviewed)</w:t>
      </w:r>
    </w:p>
    <w:p w14:paraId="180C3545" w14:textId="7D1C4400" w:rsidR="00503E9C" w:rsidRDefault="00503E9C" w:rsidP="00503E9C">
      <w:pPr>
        <w:pStyle w:val="ListParagraph"/>
        <w:numPr>
          <w:ilvl w:val="0"/>
          <w:numId w:val="4"/>
        </w:numPr>
        <w:rPr>
          <w:sz w:val="22"/>
          <w:szCs w:val="22"/>
        </w:rPr>
      </w:pPr>
      <w:r w:rsidRPr="00503E9C">
        <w:rPr>
          <w:sz w:val="22"/>
          <w:szCs w:val="22"/>
        </w:rPr>
        <w:t>Goetz, J., Palmer, L., Zhang, L.</w:t>
      </w:r>
      <w:r>
        <w:rPr>
          <w:sz w:val="22"/>
          <w:szCs w:val="22"/>
        </w:rPr>
        <w:t>, &amp; Chatterjee, S. (</w:t>
      </w:r>
      <w:r w:rsidR="007C14CC">
        <w:rPr>
          <w:sz w:val="22"/>
          <w:szCs w:val="22"/>
        </w:rPr>
        <w:t>2020</w:t>
      </w:r>
      <w:r w:rsidRPr="00503E9C">
        <w:rPr>
          <w:sz w:val="22"/>
          <w:szCs w:val="22"/>
        </w:rPr>
        <w:t xml:space="preserve">). Changes in household net financial assets after the Great Recession: Did financial planners make a difference? </w:t>
      </w:r>
      <w:r w:rsidRPr="00503E9C">
        <w:rPr>
          <w:i/>
          <w:sz w:val="22"/>
          <w:szCs w:val="22"/>
        </w:rPr>
        <w:t>Journal of Personal Finance.</w:t>
      </w:r>
      <w:r w:rsidRPr="00503E9C">
        <w:rPr>
          <w:sz w:val="22"/>
          <w:szCs w:val="22"/>
        </w:rPr>
        <w:t xml:space="preserve"> </w:t>
      </w:r>
    </w:p>
    <w:p w14:paraId="4069B673" w14:textId="24263293" w:rsidR="007C14CC" w:rsidRDefault="007C14CC" w:rsidP="00503E9C">
      <w:pPr>
        <w:pStyle w:val="ListParagraph"/>
        <w:numPr>
          <w:ilvl w:val="0"/>
          <w:numId w:val="4"/>
        </w:numPr>
        <w:rPr>
          <w:sz w:val="22"/>
          <w:szCs w:val="22"/>
        </w:rPr>
      </w:pPr>
      <w:r>
        <w:rPr>
          <w:sz w:val="22"/>
          <w:szCs w:val="22"/>
        </w:rPr>
        <w:t xml:space="preserve">Grable, J., Archuleta, K., Ford, M., Kruger, J., Gale, J., Goetz, J. (2020). </w:t>
      </w:r>
      <w:r w:rsidRPr="007C14CC">
        <w:rPr>
          <w:sz w:val="22"/>
          <w:szCs w:val="22"/>
        </w:rPr>
        <w:t>The moderating effect of generalized anxiety and financial knowledge on financial management behavior</w:t>
      </w:r>
      <w:r>
        <w:rPr>
          <w:sz w:val="22"/>
          <w:szCs w:val="22"/>
        </w:rPr>
        <w:t xml:space="preserve">. </w:t>
      </w:r>
      <w:r w:rsidRPr="007C14CC">
        <w:rPr>
          <w:i/>
          <w:iCs/>
          <w:sz w:val="22"/>
          <w:szCs w:val="22"/>
        </w:rPr>
        <w:t>Contemporary Family Therapy, 42</w:t>
      </w:r>
      <w:r>
        <w:rPr>
          <w:sz w:val="22"/>
          <w:szCs w:val="22"/>
        </w:rPr>
        <w:t xml:space="preserve">(1), 15-24. </w:t>
      </w:r>
    </w:p>
    <w:p w14:paraId="14186A51" w14:textId="0305FA72" w:rsidR="00120C21" w:rsidRDefault="00120C21" w:rsidP="00120C21">
      <w:pPr>
        <w:pStyle w:val="ListParagraph"/>
        <w:numPr>
          <w:ilvl w:val="0"/>
          <w:numId w:val="4"/>
        </w:numPr>
        <w:rPr>
          <w:sz w:val="22"/>
          <w:szCs w:val="22"/>
        </w:rPr>
      </w:pPr>
      <w:r w:rsidRPr="00120C21">
        <w:rPr>
          <w:sz w:val="22"/>
          <w:szCs w:val="22"/>
        </w:rPr>
        <w:t>Lucier-Greer,</w:t>
      </w:r>
      <w:r>
        <w:rPr>
          <w:sz w:val="22"/>
          <w:szCs w:val="22"/>
        </w:rPr>
        <w:t xml:space="preserve"> M., </w:t>
      </w:r>
      <w:r w:rsidRPr="00120C21">
        <w:rPr>
          <w:sz w:val="22"/>
          <w:szCs w:val="22"/>
        </w:rPr>
        <w:t>McCoy,</w:t>
      </w:r>
      <w:r>
        <w:rPr>
          <w:sz w:val="22"/>
          <w:szCs w:val="22"/>
        </w:rPr>
        <w:t xml:space="preserve"> M., </w:t>
      </w:r>
      <w:r w:rsidRPr="00120C21">
        <w:rPr>
          <w:sz w:val="22"/>
          <w:szCs w:val="22"/>
        </w:rPr>
        <w:t>Gale, J</w:t>
      </w:r>
      <w:r>
        <w:rPr>
          <w:sz w:val="22"/>
          <w:szCs w:val="22"/>
        </w:rPr>
        <w:t xml:space="preserve">., </w:t>
      </w:r>
      <w:r w:rsidRPr="00120C21">
        <w:rPr>
          <w:sz w:val="22"/>
          <w:szCs w:val="22"/>
        </w:rPr>
        <w:t>Goetz, J</w:t>
      </w:r>
      <w:r>
        <w:rPr>
          <w:sz w:val="22"/>
          <w:szCs w:val="22"/>
        </w:rPr>
        <w:t xml:space="preserve">., </w:t>
      </w:r>
      <w:r w:rsidRPr="00120C21">
        <w:rPr>
          <w:sz w:val="22"/>
          <w:szCs w:val="22"/>
        </w:rPr>
        <w:t>Mancini</w:t>
      </w:r>
      <w:r>
        <w:rPr>
          <w:sz w:val="22"/>
          <w:szCs w:val="22"/>
        </w:rPr>
        <w:t xml:space="preserve">, J. (2020) </w:t>
      </w:r>
      <w:r w:rsidRPr="00120C21">
        <w:rPr>
          <w:sz w:val="22"/>
          <w:szCs w:val="22"/>
        </w:rPr>
        <w:t>Exploring the context of self-care for youth in military families</w:t>
      </w:r>
      <w:r>
        <w:rPr>
          <w:sz w:val="22"/>
          <w:szCs w:val="22"/>
        </w:rPr>
        <w:t xml:space="preserve">. </w:t>
      </w:r>
      <w:r w:rsidRPr="00120C21">
        <w:rPr>
          <w:i/>
          <w:iCs/>
          <w:sz w:val="22"/>
          <w:szCs w:val="22"/>
        </w:rPr>
        <w:t>Children and Youth Services Review, 108</w:t>
      </w:r>
      <w:r>
        <w:rPr>
          <w:sz w:val="22"/>
          <w:szCs w:val="22"/>
        </w:rPr>
        <w:t>, 1-9.</w:t>
      </w:r>
    </w:p>
    <w:p w14:paraId="686EFECD" w14:textId="24F98963" w:rsidR="007C14CC" w:rsidRPr="00120C21" w:rsidRDefault="007C14CC" w:rsidP="00120C21">
      <w:pPr>
        <w:pStyle w:val="ListParagraph"/>
        <w:numPr>
          <w:ilvl w:val="0"/>
          <w:numId w:val="4"/>
        </w:numPr>
        <w:rPr>
          <w:sz w:val="22"/>
          <w:szCs w:val="22"/>
        </w:rPr>
      </w:pPr>
      <w:r w:rsidRPr="007C14CC">
        <w:rPr>
          <w:sz w:val="22"/>
          <w:szCs w:val="22"/>
        </w:rPr>
        <w:t>Ford,</w:t>
      </w:r>
      <w:r w:rsidR="00120C21">
        <w:rPr>
          <w:sz w:val="22"/>
          <w:szCs w:val="22"/>
        </w:rPr>
        <w:t xml:space="preserve"> M., Ellis, E., Goetz, J., Archuleta, K., Gale, J., Grossman, B., Grant, E., Gonyea, J.</w:t>
      </w:r>
      <w:r w:rsidRPr="00120C21">
        <w:rPr>
          <w:sz w:val="22"/>
          <w:szCs w:val="22"/>
        </w:rPr>
        <w:t xml:space="preserve"> (2020). Depression and financial distress in a clinical population: the value of interdisciplinary services and training. </w:t>
      </w:r>
      <w:r w:rsidRPr="00120C21">
        <w:rPr>
          <w:i/>
          <w:iCs/>
          <w:sz w:val="22"/>
          <w:szCs w:val="22"/>
        </w:rPr>
        <w:t xml:space="preserve">Contemporary </w:t>
      </w:r>
      <w:r w:rsidR="00120C21" w:rsidRPr="00120C21">
        <w:rPr>
          <w:i/>
          <w:iCs/>
          <w:sz w:val="22"/>
          <w:szCs w:val="22"/>
        </w:rPr>
        <w:t>F</w:t>
      </w:r>
      <w:r w:rsidRPr="00120C21">
        <w:rPr>
          <w:i/>
          <w:iCs/>
          <w:sz w:val="22"/>
          <w:szCs w:val="22"/>
        </w:rPr>
        <w:t xml:space="preserve">amily </w:t>
      </w:r>
      <w:r w:rsidR="00120C21" w:rsidRPr="00120C21">
        <w:rPr>
          <w:i/>
          <w:iCs/>
          <w:sz w:val="22"/>
          <w:szCs w:val="22"/>
        </w:rPr>
        <w:t>T</w:t>
      </w:r>
      <w:r w:rsidRPr="00120C21">
        <w:rPr>
          <w:i/>
          <w:iCs/>
          <w:sz w:val="22"/>
          <w:szCs w:val="22"/>
        </w:rPr>
        <w:t>herapy, 42(</w:t>
      </w:r>
      <w:r w:rsidRPr="00120C21">
        <w:rPr>
          <w:sz w:val="22"/>
          <w:szCs w:val="22"/>
        </w:rPr>
        <w:t xml:space="preserve">1), 5-14. </w:t>
      </w:r>
    </w:p>
    <w:p w14:paraId="67F55840" w14:textId="4EE63904" w:rsidR="00D71E7D" w:rsidRPr="0081281A" w:rsidRDefault="00D71E7D" w:rsidP="00D71E7D">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Ross, D., Gale, J., Wickrama, K., Goetz, J., &amp; Vowels, M. J. (</w:t>
      </w:r>
      <w:r w:rsidR="00415690">
        <w:rPr>
          <w:sz w:val="22"/>
          <w:szCs w:val="22"/>
        </w:rPr>
        <w:t>2019</w:t>
      </w:r>
      <w:r w:rsidRPr="0081281A">
        <w:rPr>
          <w:sz w:val="22"/>
          <w:szCs w:val="22"/>
        </w:rPr>
        <w:t xml:space="preserve">). The impact of family economic strain on work-family conflict, marital support, marital quality, and marital stability during the middle years. </w:t>
      </w:r>
      <w:r w:rsidRPr="0081281A">
        <w:rPr>
          <w:i/>
          <w:sz w:val="22"/>
          <w:szCs w:val="22"/>
        </w:rPr>
        <w:t>Journal of Personal Finance</w:t>
      </w:r>
      <w:r w:rsidR="00415690">
        <w:rPr>
          <w:i/>
          <w:sz w:val="22"/>
          <w:szCs w:val="22"/>
        </w:rPr>
        <w:t>, 18</w:t>
      </w:r>
      <w:r w:rsidR="00415690" w:rsidRPr="00415690">
        <w:rPr>
          <w:iCs/>
          <w:sz w:val="22"/>
          <w:szCs w:val="22"/>
        </w:rPr>
        <w:t>(2).</w:t>
      </w:r>
    </w:p>
    <w:p w14:paraId="0EDADEF2" w14:textId="7616E8FE" w:rsidR="00D71E7D" w:rsidRPr="0081281A" w:rsidRDefault="00D71E7D"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Short, K., Goetz, J., Cude, B., Sperling, L., Welch-Devine, M., &amp; Chatterjee, S. (2019). A case for graduate student financial education. </w:t>
      </w:r>
      <w:r w:rsidRPr="0081281A">
        <w:rPr>
          <w:i/>
          <w:sz w:val="22"/>
          <w:szCs w:val="22"/>
        </w:rPr>
        <w:t>College Student Journal, 53</w:t>
      </w:r>
      <w:r w:rsidRPr="0081281A">
        <w:rPr>
          <w:iCs/>
          <w:sz w:val="22"/>
          <w:szCs w:val="22"/>
        </w:rPr>
        <w:t>(1), 47-55.</w:t>
      </w:r>
    </w:p>
    <w:p w14:paraId="2DCF4212" w14:textId="58B0B9F5" w:rsidR="00FF6200" w:rsidRPr="0081281A" w:rsidRDefault="00BB3B30"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Sunder, A., Chatterjee, S., Palmer, L., </w:t>
      </w:r>
      <w:r w:rsidR="00445FB5" w:rsidRPr="0081281A">
        <w:rPr>
          <w:sz w:val="22"/>
          <w:szCs w:val="22"/>
        </w:rPr>
        <w:t xml:space="preserve">&amp; </w:t>
      </w:r>
      <w:r w:rsidRPr="0081281A">
        <w:rPr>
          <w:sz w:val="22"/>
          <w:szCs w:val="22"/>
        </w:rPr>
        <w:t xml:space="preserve">Goetz, J. (2016). How retirees prioritize socializing, leisure, and religiosity - A research based study for planners. </w:t>
      </w:r>
      <w:r w:rsidRPr="0081281A">
        <w:rPr>
          <w:i/>
          <w:sz w:val="22"/>
          <w:szCs w:val="22"/>
        </w:rPr>
        <w:t xml:space="preserve">Academy of Economics and Finance Journal, 7, </w:t>
      </w:r>
      <w:r w:rsidRPr="0081281A">
        <w:rPr>
          <w:sz w:val="22"/>
          <w:szCs w:val="22"/>
        </w:rPr>
        <w:t>99-105.</w:t>
      </w:r>
    </w:p>
    <w:p w14:paraId="3CDF3878" w14:textId="1391FE71" w:rsidR="0033466B" w:rsidRPr="0081281A" w:rsidRDefault="00DD5191"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sz w:val="22"/>
        </w:rPr>
      </w:pPr>
      <w:r w:rsidRPr="0081281A">
        <w:rPr>
          <w:sz w:val="22"/>
          <w:szCs w:val="22"/>
        </w:rPr>
        <w:t xml:space="preserve">Degallio, L., Palmer, L., </w:t>
      </w:r>
      <w:r w:rsidR="006C27EF" w:rsidRPr="0081281A">
        <w:rPr>
          <w:sz w:val="22"/>
          <w:szCs w:val="22"/>
        </w:rPr>
        <w:t xml:space="preserve">&amp; </w:t>
      </w:r>
      <w:r w:rsidRPr="0081281A">
        <w:rPr>
          <w:sz w:val="22"/>
          <w:szCs w:val="22"/>
        </w:rPr>
        <w:t>Goetz, J. (</w:t>
      </w:r>
      <w:r w:rsidR="00BB3B30" w:rsidRPr="0081281A">
        <w:rPr>
          <w:sz w:val="22"/>
          <w:szCs w:val="22"/>
        </w:rPr>
        <w:t>2016</w:t>
      </w:r>
      <w:r w:rsidR="008730A5" w:rsidRPr="0081281A">
        <w:rPr>
          <w:sz w:val="22"/>
          <w:szCs w:val="22"/>
        </w:rPr>
        <w:t>). A case study demonstrating the use of appreciative i</w:t>
      </w:r>
      <w:r w:rsidRPr="0081281A">
        <w:rPr>
          <w:sz w:val="22"/>
          <w:szCs w:val="22"/>
        </w:rPr>
        <w:t xml:space="preserve">nquiry </w:t>
      </w:r>
      <w:r w:rsidR="008730A5" w:rsidRPr="0081281A">
        <w:rPr>
          <w:sz w:val="22"/>
          <w:szCs w:val="22"/>
        </w:rPr>
        <w:t>in a financial coaching P</w:t>
      </w:r>
      <w:r w:rsidRPr="0081281A">
        <w:rPr>
          <w:sz w:val="22"/>
          <w:szCs w:val="22"/>
        </w:rPr>
        <w:t xml:space="preserve">rogram. </w:t>
      </w:r>
      <w:r w:rsidRPr="0081281A">
        <w:rPr>
          <w:i/>
          <w:sz w:val="22"/>
          <w:szCs w:val="22"/>
        </w:rPr>
        <w:t>Family &amp; Consumer Sciences Research Journal</w:t>
      </w:r>
      <w:r w:rsidR="00164142" w:rsidRPr="0081281A">
        <w:rPr>
          <w:i/>
          <w:sz w:val="22"/>
          <w:szCs w:val="22"/>
        </w:rPr>
        <w:t>, 45</w:t>
      </w:r>
      <w:r w:rsidR="00164142" w:rsidRPr="0081281A">
        <w:rPr>
          <w:sz w:val="22"/>
          <w:szCs w:val="22"/>
        </w:rPr>
        <w:t xml:space="preserve">(2), 166-178. </w:t>
      </w:r>
    </w:p>
    <w:p w14:paraId="5C45146F" w14:textId="215AE0E9" w:rsidR="00FF6200" w:rsidRPr="0081281A" w:rsidRDefault="00677826"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sz w:val="22"/>
          <w:szCs w:val="22"/>
        </w:rPr>
      </w:pPr>
      <w:r w:rsidRPr="0081281A">
        <w:rPr>
          <w:sz w:val="22"/>
          <w:szCs w:val="22"/>
        </w:rPr>
        <w:lastRenderedPageBreak/>
        <w:t>Ross, D. B., Gale, J., &amp; Goetz, J. (</w:t>
      </w:r>
      <w:r w:rsidR="00CD0D9C" w:rsidRPr="0081281A">
        <w:rPr>
          <w:sz w:val="22"/>
          <w:szCs w:val="22"/>
        </w:rPr>
        <w:t>2016</w:t>
      </w:r>
      <w:r w:rsidR="007F66A8" w:rsidRPr="0081281A">
        <w:rPr>
          <w:sz w:val="22"/>
          <w:szCs w:val="22"/>
        </w:rPr>
        <w:t xml:space="preserve">). Ethical </w:t>
      </w:r>
      <w:r w:rsidR="00E51930" w:rsidRPr="0081281A">
        <w:rPr>
          <w:sz w:val="22"/>
          <w:szCs w:val="22"/>
        </w:rPr>
        <w:t>considerations</w:t>
      </w:r>
      <w:r w:rsidR="007F66A8" w:rsidRPr="0081281A">
        <w:rPr>
          <w:sz w:val="22"/>
          <w:szCs w:val="22"/>
        </w:rPr>
        <w:t xml:space="preserve"> in financial t</w:t>
      </w:r>
      <w:r w:rsidRPr="0081281A">
        <w:rPr>
          <w:sz w:val="22"/>
          <w:szCs w:val="22"/>
        </w:rPr>
        <w:t>herapy.</w:t>
      </w:r>
      <w:r w:rsidR="00CD0D9C" w:rsidRPr="0081281A">
        <w:rPr>
          <w:sz w:val="22"/>
          <w:szCs w:val="22"/>
        </w:rPr>
        <w:t xml:space="preserve"> </w:t>
      </w:r>
      <w:r w:rsidR="00CD0D9C" w:rsidRPr="0081281A">
        <w:rPr>
          <w:i/>
          <w:sz w:val="22"/>
          <w:szCs w:val="22"/>
        </w:rPr>
        <w:t xml:space="preserve">Journal of Financial </w:t>
      </w:r>
      <w:r w:rsidR="0076505B" w:rsidRPr="0081281A">
        <w:rPr>
          <w:i/>
          <w:sz w:val="22"/>
          <w:szCs w:val="22"/>
        </w:rPr>
        <w:t>Therapy, 7</w:t>
      </w:r>
      <w:r w:rsidR="0076505B" w:rsidRPr="0081281A">
        <w:rPr>
          <w:sz w:val="22"/>
          <w:szCs w:val="22"/>
        </w:rPr>
        <w:t xml:space="preserve">(1), </w:t>
      </w:r>
      <w:r w:rsidR="00DB65CA" w:rsidRPr="0081281A">
        <w:rPr>
          <w:sz w:val="22"/>
          <w:szCs w:val="22"/>
        </w:rPr>
        <w:t>16-37.</w:t>
      </w:r>
    </w:p>
    <w:p w14:paraId="507E71A1" w14:textId="36730BD5" w:rsidR="00FF291E" w:rsidRPr="0081281A" w:rsidRDefault="00FF291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Chatterjee, S., &amp; Cude, B. (2014). Suitability versus fiduciary standard: The perceived impacts of changing one’s standard of care. </w:t>
      </w:r>
      <w:r w:rsidRPr="0081281A">
        <w:rPr>
          <w:i/>
          <w:sz w:val="22"/>
          <w:szCs w:val="22"/>
        </w:rPr>
        <w:t>Journal of Financial Planning, 27</w:t>
      </w:r>
      <w:r w:rsidRPr="0081281A">
        <w:rPr>
          <w:sz w:val="22"/>
          <w:szCs w:val="22"/>
        </w:rPr>
        <w:t xml:space="preserve">(2), 20-23. </w:t>
      </w:r>
    </w:p>
    <w:p w14:paraId="693AE58B" w14:textId="7699C544" w:rsidR="00FF6200" w:rsidRPr="0081281A" w:rsidRDefault="00E80CF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McCoy, M., Ross, D. B., &amp; Goetz, J. (</w:t>
      </w:r>
      <w:r w:rsidR="003669DD" w:rsidRPr="0081281A">
        <w:rPr>
          <w:sz w:val="22"/>
          <w:szCs w:val="22"/>
        </w:rPr>
        <w:t>2014</w:t>
      </w:r>
      <w:r w:rsidRPr="0081281A">
        <w:rPr>
          <w:sz w:val="22"/>
          <w:szCs w:val="22"/>
        </w:rPr>
        <w:t xml:space="preserve">). Narrative </w:t>
      </w:r>
      <w:r w:rsidR="00D42581" w:rsidRPr="0081281A">
        <w:rPr>
          <w:sz w:val="22"/>
          <w:szCs w:val="22"/>
        </w:rPr>
        <w:t>financial therapy</w:t>
      </w:r>
      <w:r w:rsidRPr="0081281A">
        <w:rPr>
          <w:sz w:val="22"/>
          <w:szCs w:val="22"/>
        </w:rPr>
        <w:t xml:space="preserve">: Integrating a financial planning approach with therapeutic theory. </w:t>
      </w:r>
      <w:r w:rsidRPr="0081281A">
        <w:rPr>
          <w:i/>
          <w:sz w:val="22"/>
          <w:szCs w:val="22"/>
        </w:rPr>
        <w:t>Journal of Financial Therapy</w:t>
      </w:r>
      <w:r w:rsidR="00C61F99" w:rsidRPr="0081281A">
        <w:rPr>
          <w:i/>
          <w:sz w:val="22"/>
          <w:szCs w:val="22"/>
        </w:rPr>
        <w:t>, 4</w:t>
      </w:r>
      <w:r w:rsidR="00FF6200" w:rsidRPr="0081281A">
        <w:rPr>
          <w:sz w:val="22"/>
          <w:szCs w:val="22"/>
        </w:rPr>
        <w:t>(2), 22-42.</w:t>
      </w:r>
    </w:p>
    <w:p w14:paraId="6E5E568C" w14:textId="0431A836" w:rsidR="00FF6200" w:rsidRPr="0081281A" w:rsidRDefault="007215C3"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Gale, J., Goetz, J., &amp; Britt, S. (2012). Ten considerations for the development of the financial therapy profession. </w:t>
      </w:r>
      <w:r w:rsidRPr="0081281A">
        <w:rPr>
          <w:i/>
          <w:sz w:val="22"/>
          <w:szCs w:val="22"/>
        </w:rPr>
        <w:t>Journal of Financial Therapy, 3</w:t>
      </w:r>
      <w:r w:rsidRPr="0081281A">
        <w:rPr>
          <w:sz w:val="22"/>
          <w:szCs w:val="22"/>
        </w:rPr>
        <w:t>(2), 1-18.</w:t>
      </w:r>
    </w:p>
    <w:p w14:paraId="750B9CAA" w14:textId="000EBF51" w:rsidR="00FF6200" w:rsidRPr="0081281A" w:rsidRDefault="007215C3"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lang w:val="de-DE"/>
        </w:rPr>
        <w:t xml:space="preserve">Chatterjee, S., Palmer, L., &amp; Goetz, J. (2012). </w:t>
      </w:r>
      <w:r w:rsidRPr="0081281A">
        <w:rPr>
          <w:sz w:val="22"/>
          <w:szCs w:val="22"/>
        </w:rPr>
        <w:t xml:space="preserve">Individual wealth accumulation: Why does dining together as a family matter? </w:t>
      </w:r>
      <w:r w:rsidRPr="0081281A">
        <w:rPr>
          <w:i/>
          <w:sz w:val="22"/>
          <w:szCs w:val="22"/>
        </w:rPr>
        <w:t>Applied Economics Research Bulletin</w:t>
      </w:r>
      <w:r w:rsidRPr="0081281A">
        <w:rPr>
          <w:sz w:val="22"/>
          <w:szCs w:val="22"/>
        </w:rPr>
        <w:t xml:space="preserve">, </w:t>
      </w:r>
      <w:r w:rsidRPr="0081281A">
        <w:rPr>
          <w:i/>
          <w:iCs/>
          <w:sz w:val="22"/>
          <w:szCs w:val="22"/>
        </w:rPr>
        <w:t>8</w:t>
      </w:r>
      <w:r w:rsidRPr="0081281A">
        <w:rPr>
          <w:sz w:val="22"/>
          <w:szCs w:val="22"/>
        </w:rPr>
        <w:t>(1), 1-22.</w:t>
      </w:r>
    </w:p>
    <w:p w14:paraId="0B2BB787" w14:textId="50CE3388" w:rsidR="00FF6200" w:rsidRPr="0081281A" w:rsidRDefault="007215C3" w:rsidP="005E7F56">
      <w:pPr>
        <w:pStyle w:val="ListParagraph"/>
        <w:numPr>
          <w:ilvl w:val="0"/>
          <w:numId w:val="4"/>
        </w:numPr>
        <w:rPr>
          <w:sz w:val="22"/>
          <w:szCs w:val="22"/>
        </w:rPr>
      </w:pPr>
      <w:r w:rsidRPr="0081281A">
        <w:rPr>
          <w:sz w:val="22"/>
          <w:szCs w:val="22"/>
        </w:rPr>
        <w:t xml:space="preserve">Goetz, J., Cude, B., Nielsen, R., Chatterjee, S., &amp; Mimura, Y. (2011). College-based personal finance education: Student interest in three delivery methods. </w:t>
      </w:r>
      <w:r w:rsidRPr="0081281A">
        <w:rPr>
          <w:i/>
          <w:sz w:val="22"/>
          <w:szCs w:val="22"/>
        </w:rPr>
        <w:t>Journal of Financial Counseling and Planning, 22</w:t>
      </w:r>
      <w:r w:rsidRPr="0081281A">
        <w:rPr>
          <w:sz w:val="22"/>
          <w:szCs w:val="22"/>
        </w:rPr>
        <w:t>(1), 27-42.</w:t>
      </w:r>
      <w:r w:rsidRPr="0081281A">
        <w:rPr>
          <w:i/>
          <w:sz w:val="22"/>
          <w:szCs w:val="22"/>
        </w:rPr>
        <w:t xml:space="preserve"> </w:t>
      </w:r>
    </w:p>
    <w:p w14:paraId="6EBBFAC5" w14:textId="7E8A5C56" w:rsidR="00FF6200" w:rsidRPr="0081281A" w:rsidRDefault="007215C3" w:rsidP="005E7F56">
      <w:pPr>
        <w:pStyle w:val="ListParagraph"/>
        <w:numPr>
          <w:ilvl w:val="0"/>
          <w:numId w:val="4"/>
        </w:numPr>
        <w:tabs>
          <w:tab w:val="left" w:pos="360"/>
        </w:tabs>
        <w:rPr>
          <w:sz w:val="22"/>
          <w:szCs w:val="22"/>
        </w:rPr>
      </w:pPr>
      <w:r w:rsidRPr="0081281A">
        <w:rPr>
          <w:sz w:val="22"/>
          <w:szCs w:val="22"/>
        </w:rPr>
        <w:t xml:space="preserve">Kim, J., Gale, J., Goetz, J., &amp; Bermúdez, J. M. (2011). Relational financial therapy: An innovative and collaborative treatment approach. </w:t>
      </w:r>
      <w:r w:rsidRPr="0081281A">
        <w:rPr>
          <w:i/>
          <w:iCs/>
          <w:sz w:val="22"/>
          <w:szCs w:val="22"/>
        </w:rPr>
        <w:t>Contemporary Family Therapy, 33</w:t>
      </w:r>
      <w:r w:rsidRPr="0081281A">
        <w:rPr>
          <w:iCs/>
          <w:sz w:val="22"/>
          <w:szCs w:val="22"/>
        </w:rPr>
        <w:t>(3), 229-241</w:t>
      </w:r>
      <w:r w:rsidRPr="0081281A">
        <w:rPr>
          <w:i/>
          <w:iCs/>
          <w:sz w:val="22"/>
          <w:szCs w:val="22"/>
        </w:rPr>
        <w:t>.</w:t>
      </w:r>
    </w:p>
    <w:p w14:paraId="3C9044AA" w14:textId="1D054B07" w:rsidR="007215C3" w:rsidRPr="0081281A" w:rsidRDefault="007215C3" w:rsidP="005E7F56">
      <w:pPr>
        <w:pStyle w:val="ListParagraph"/>
        <w:numPr>
          <w:ilvl w:val="0"/>
          <w:numId w:val="4"/>
        </w:numPr>
        <w:tabs>
          <w:tab w:val="left" w:pos="360"/>
        </w:tabs>
        <w:rPr>
          <w:sz w:val="22"/>
          <w:szCs w:val="22"/>
        </w:rPr>
      </w:pPr>
      <w:r w:rsidRPr="0081281A">
        <w:rPr>
          <w:sz w:val="22"/>
          <w:szCs w:val="22"/>
        </w:rPr>
        <w:t xml:space="preserve">Goetz, J., Durband, D. B., Halley, R., &amp; Davis, K. (2011). A peer-based financial planning and education service program: An innovative pedagogic approach. </w:t>
      </w:r>
      <w:r w:rsidRPr="0081281A">
        <w:rPr>
          <w:i/>
          <w:sz w:val="22"/>
          <w:szCs w:val="22"/>
        </w:rPr>
        <w:t>Journal of College Teaching &amp; Learning, 8</w:t>
      </w:r>
      <w:r w:rsidRPr="0081281A">
        <w:rPr>
          <w:sz w:val="22"/>
          <w:szCs w:val="22"/>
        </w:rPr>
        <w:t xml:space="preserve">(4), 7-14. </w:t>
      </w:r>
    </w:p>
    <w:p w14:paraId="70CD6D6E" w14:textId="6F1C01B7" w:rsidR="00FF6200" w:rsidRPr="0081281A" w:rsidRDefault="007215C3" w:rsidP="005E7F56">
      <w:pPr>
        <w:pStyle w:val="ListParagraph"/>
        <w:numPr>
          <w:ilvl w:val="0"/>
          <w:numId w:val="4"/>
        </w:numPr>
        <w:rPr>
          <w:sz w:val="22"/>
          <w:szCs w:val="22"/>
        </w:rPr>
      </w:pPr>
      <w:r w:rsidRPr="0081281A">
        <w:rPr>
          <w:sz w:val="22"/>
          <w:szCs w:val="22"/>
        </w:rPr>
        <w:t>Goetz, J., Zhu, D., Hampton, V., Chatterjee, S., &amp; Salter, J. (2011). Integration of professional certification examinations with the financial planning cur</w:t>
      </w:r>
      <w:r w:rsidR="00B33953" w:rsidRPr="0081281A">
        <w:rPr>
          <w:sz w:val="22"/>
          <w:szCs w:val="22"/>
        </w:rPr>
        <w:t xml:space="preserve">riculum: Increasing efficiency, </w:t>
      </w:r>
      <w:r w:rsidRPr="0081281A">
        <w:rPr>
          <w:sz w:val="22"/>
          <w:szCs w:val="22"/>
        </w:rPr>
        <w:t xml:space="preserve">motivation, and professional success. </w:t>
      </w:r>
      <w:r w:rsidRPr="0081281A">
        <w:rPr>
          <w:i/>
          <w:sz w:val="22"/>
          <w:szCs w:val="22"/>
        </w:rPr>
        <w:t>American Journal of Business Education, 4</w:t>
      </w:r>
      <w:r w:rsidRPr="0081281A">
        <w:rPr>
          <w:sz w:val="22"/>
          <w:szCs w:val="22"/>
        </w:rPr>
        <w:t>(3), 35-46.</w:t>
      </w:r>
      <w:r w:rsidRPr="0081281A">
        <w:rPr>
          <w:i/>
          <w:sz w:val="22"/>
          <w:szCs w:val="22"/>
        </w:rPr>
        <w:t xml:space="preserve"> </w:t>
      </w:r>
    </w:p>
    <w:p w14:paraId="5E65B282" w14:textId="4015A1D8"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Chatterjee, S., Palmer, L., &amp; Goetz, J. (2011). Sustainable withdrawal rates of retirees: Is the recent economic crisis a cause for concern? </w:t>
      </w:r>
      <w:r w:rsidRPr="0081281A">
        <w:rPr>
          <w:i/>
          <w:sz w:val="22"/>
          <w:szCs w:val="22"/>
        </w:rPr>
        <w:t>International Journal of Economics and Finance, 3</w:t>
      </w:r>
      <w:r w:rsidRPr="0081281A">
        <w:rPr>
          <w:sz w:val="22"/>
          <w:szCs w:val="22"/>
        </w:rPr>
        <w:t>(1), 17-22.</w:t>
      </w:r>
    </w:p>
    <w:p w14:paraId="3EF9D487" w14:textId="044AE6E2" w:rsidR="00737B5F"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Gilliam, J., &amp; Grable, J. (2011). Inter-observer risk-tolerance agreement between husbands and wives. </w:t>
      </w:r>
      <w:r w:rsidRPr="0081281A">
        <w:rPr>
          <w:i/>
          <w:sz w:val="22"/>
          <w:szCs w:val="22"/>
        </w:rPr>
        <w:t>Journal of Business and Economics Research</w:t>
      </w:r>
      <w:r w:rsidR="006C27EF" w:rsidRPr="0081281A">
        <w:rPr>
          <w:i/>
          <w:sz w:val="22"/>
          <w:szCs w:val="22"/>
        </w:rPr>
        <w:t>,</w:t>
      </w:r>
      <w:r w:rsidRPr="0081281A">
        <w:rPr>
          <w:i/>
          <w:sz w:val="22"/>
          <w:szCs w:val="22"/>
        </w:rPr>
        <w:t xml:space="preserve"> 9</w:t>
      </w:r>
      <w:r w:rsidRPr="0081281A">
        <w:rPr>
          <w:sz w:val="22"/>
          <w:szCs w:val="22"/>
        </w:rPr>
        <w:t>(2), 17-26.</w:t>
      </w:r>
    </w:p>
    <w:p w14:paraId="01CA27F6" w14:textId="1DB85D04" w:rsidR="00E5193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Palmer, L., Goetz, J., &amp; Harness, N. J. (2010). Raising consumers' awareness of savings opportunities: The Saver's Credit and tax season.</w:t>
      </w:r>
      <w:r w:rsidRPr="0081281A">
        <w:rPr>
          <w:i/>
          <w:sz w:val="22"/>
          <w:szCs w:val="22"/>
        </w:rPr>
        <w:t xml:space="preserve"> Journal of Consumer Education, 7</w:t>
      </w:r>
      <w:r w:rsidRPr="0081281A">
        <w:rPr>
          <w:sz w:val="22"/>
          <w:szCs w:val="22"/>
        </w:rPr>
        <w:t>, 87-101.</w:t>
      </w:r>
    </w:p>
    <w:p w14:paraId="195AB182" w14:textId="207AAFD6"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Annis, P. M., Palmer, L., &amp; Goetz, J. (2010). Service-learning in the financial planning curriculum: Expanding access to the community. </w:t>
      </w:r>
      <w:r w:rsidRPr="0081281A">
        <w:rPr>
          <w:i/>
          <w:sz w:val="22"/>
          <w:szCs w:val="22"/>
        </w:rPr>
        <w:t>Journal of Family and Consumer Sciences, 102</w:t>
      </w:r>
      <w:r w:rsidRPr="0081281A">
        <w:rPr>
          <w:sz w:val="22"/>
          <w:szCs w:val="22"/>
        </w:rPr>
        <w:t>(3), 16-21.</w:t>
      </w:r>
    </w:p>
    <w:p w14:paraId="27B6E3C4" w14:textId="18EEC1AC"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Palmer, L., Bliss, D., Goetz, J., &amp; Moorman, D. (2010). Helping undergraduates discover the value of a dollar through self-monitoring. </w:t>
      </w:r>
      <w:r w:rsidRPr="0081281A">
        <w:rPr>
          <w:i/>
          <w:sz w:val="22"/>
          <w:szCs w:val="22"/>
        </w:rPr>
        <w:t>American Journal of Business Education, 3</w:t>
      </w:r>
      <w:r w:rsidRPr="0081281A">
        <w:rPr>
          <w:sz w:val="22"/>
          <w:szCs w:val="22"/>
        </w:rPr>
        <w:t>(7), 103-108.</w:t>
      </w:r>
    </w:p>
    <w:p w14:paraId="498CC6E8" w14:textId="1A88B409"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Roszkowski, M., &amp; Goetz, J. (2010). The relationship between salary and perceived financial comfort among graduates of a developmental education program. </w:t>
      </w:r>
      <w:r w:rsidRPr="0081281A">
        <w:rPr>
          <w:i/>
          <w:iCs/>
          <w:sz w:val="22"/>
          <w:szCs w:val="22"/>
        </w:rPr>
        <w:t>Research and Teaching in Developmental Education, 26</w:t>
      </w:r>
      <w:r w:rsidRPr="0081281A">
        <w:rPr>
          <w:iCs/>
          <w:sz w:val="22"/>
          <w:szCs w:val="22"/>
        </w:rPr>
        <w:t>(1), 10-15.</w:t>
      </w:r>
    </w:p>
    <w:p w14:paraId="778110A9" w14:textId="096F7ADD"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Palmer, L., Bliss, D., Goetz, J., &amp; Moorman, D. (2010). Improving financial awareness among college students: Assessment of a financial management project. </w:t>
      </w:r>
      <w:r w:rsidRPr="0081281A">
        <w:rPr>
          <w:i/>
          <w:sz w:val="22"/>
          <w:szCs w:val="22"/>
        </w:rPr>
        <w:t>College Student Journal, 44</w:t>
      </w:r>
      <w:r w:rsidRPr="0081281A">
        <w:rPr>
          <w:sz w:val="22"/>
          <w:szCs w:val="22"/>
        </w:rPr>
        <w:t>(3), 659-676.</w:t>
      </w:r>
    </w:p>
    <w:p w14:paraId="32C73617" w14:textId="0533ED15" w:rsidR="00BB3B30" w:rsidRPr="0081281A" w:rsidRDefault="00BB3B30"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Gale, J., Goetz, J., &amp; Bermúdez, M. (2009). Relational financial therapy: The not-so-surprising relationship of money to relationships. </w:t>
      </w:r>
      <w:r w:rsidRPr="0081281A">
        <w:rPr>
          <w:i/>
          <w:iCs/>
          <w:sz w:val="22"/>
          <w:szCs w:val="22"/>
        </w:rPr>
        <w:t>Family Therapy, 8</w:t>
      </w:r>
      <w:r w:rsidRPr="0081281A">
        <w:rPr>
          <w:iCs/>
          <w:sz w:val="22"/>
          <w:szCs w:val="22"/>
        </w:rPr>
        <w:t xml:space="preserve">(5), 25-29.  </w:t>
      </w:r>
    </w:p>
    <w:p w14:paraId="14A987B2" w14:textId="28939FF9"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Green-Pimentel, L., Goetz, J., Gale, J., &amp; </w:t>
      </w:r>
      <w:r w:rsidRPr="0081281A">
        <w:rPr>
          <w:sz w:val="22"/>
          <w:szCs w:val="22"/>
        </w:rPr>
        <w:t>Bermúdez</w:t>
      </w:r>
      <w:r w:rsidRPr="0081281A">
        <w:rPr>
          <w:iCs/>
          <w:sz w:val="22"/>
          <w:szCs w:val="22"/>
        </w:rPr>
        <w:t xml:space="preserve">, M. (2009). An innovative collaboration between financial and relationship experts: Counselors’ perspectives and opportunities for Extension professionals. </w:t>
      </w:r>
      <w:r w:rsidRPr="0081281A">
        <w:rPr>
          <w:i/>
          <w:iCs/>
          <w:sz w:val="22"/>
          <w:szCs w:val="22"/>
        </w:rPr>
        <w:t>The Forum for Family and Consumer Issues, 14</w:t>
      </w:r>
      <w:r w:rsidRPr="0081281A">
        <w:rPr>
          <w:iCs/>
          <w:sz w:val="22"/>
          <w:szCs w:val="22"/>
        </w:rPr>
        <w:t xml:space="preserve">(2). Available online at </w:t>
      </w:r>
      <w:r w:rsidR="00834C05" w:rsidRPr="0081281A">
        <w:rPr>
          <w:iCs/>
          <w:sz w:val="22"/>
          <w:szCs w:val="22"/>
        </w:rPr>
        <w:t>https://www.theforumjournal.org/issues/</w:t>
      </w:r>
    </w:p>
    <w:p w14:paraId="6C37EC4F" w14:textId="08DDC673"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Palmer, L., Goetz, J., &amp; Chatterjee, S. (2009). Service-learning for financial planning students: </w:t>
      </w:r>
      <w:r w:rsidRPr="0081281A">
        <w:rPr>
          <w:sz w:val="22"/>
          <w:szCs w:val="22"/>
        </w:rPr>
        <w:lastRenderedPageBreak/>
        <w:t xml:space="preserve">Making a difference now and for years to come. </w:t>
      </w:r>
      <w:r w:rsidRPr="0081281A">
        <w:rPr>
          <w:i/>
          <w:sz w:val="22"/>
          <w:szCs w:val="22"/>
        </w:rPr>
        <w:t>Financial Services Review, 18</w:t>
      </w:r>
      <w:r w:rsidRPr="0081281A">
        <w:rPr>
          <w:sz w:val="22"/>
          <w:szCs w:val="22"/>
        </w:rPr>
        <w:t>(2), 157-175</w:t>
      </w:r>
      <w:r w:rsidRPr="0081281A">
        <w:rPr>
          <w:i/>
          <w:sz w:val="22"/>
          <w:szCs w:val="22"/>
        </w:rPr>
        <w:t xml:space="preserve">. </w:t>
      </w:r>
    </w:p>
    <w:p w14:paraId="73355241" w14:textId="52A348A0" w:rsidR="00FF6200" w:rsidRPr="00DF2B9F"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Chatterjee, S., Goetz, J., &amp; Palmer, L. (2009). An examination of subprime short-term borrowing in the United States. </w:t>
      </w:r>
      <w:r w:rsidRPr="0081281A">
        <w:rPr>
          <w:i/>
          <w:iCs/>
          <w:sz w:val="22"/>
          <w:szCs w:val="22"/>
        </w:rPr>
        <w:t>Global Journal of Business Research, 3</w:t>
      </w:r>
      <w:r w:rsidRPr="0081281A">
        <w:rPr>
          <w:iCs/>
          <w:sz w:val="22"/>
          <w:szCs w:val="22"/>
        </w:rPr>
        <w:t>(2), 1-8</w:t>
      </w:r>
      <w:r w:rsidRPr="0081281A">
        <w:rPr>
          <w:i/>
          <w:iCs/>
          <w:sz w:val="22"/>
          <w:szCs w:val="22"/>
        </w:rPr>
        <w:t>.</w:t>
      </w:r>
    </w:p>
    <w:p w14:paraId="5D2611EB" w14:textId="77777777" w:rsidR="00DF2B9F" w:rsidRPr="0081281A" w:rsidRDefault="00DF2B9F" w:rsidP="00DF2B9F">
      <w:pPr>
        <w:pStyle w:val="ListParagraph"/>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p>
    <w:p w14:paraId="49AD426C" w14:textId="527C8FC0" w:rsidR="00E5645C"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Goetz, J., &amp; James, R. (2008). Human choice and the emerging field of neuroeconomics: A review of brain science for the financial planner. </w:t>
      </w:r>
      <w:r w:rsidRPr="0081281A">
        <w:rPr>
          <w:i/>
          <w:iCs/>
          <w:sz w:val="22"/>
          <w:szCs w:val="22"/>
        </w:rPr>
        <w:t>Journal of Personal Finance, 6</w:t>
      </w:r>
      <w:r w:rsidRPr="0081281A">
        <w:rPr>
          <w:iCs/>
          <w:sz w:val="22"/>
          <w:szCs w:val="22"/>
        </w:rPr>
        <w:t>(2), 13-36.</w:t>
      </w:r>
    </w:p>
    <w:p w14:paraId="1596EA30" w14:textId="0FA38EB2"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iCs/>
          <w:sz w:val="22"/>
          <w:szCs w:val="22"/>
        </w:rPr>
      </w:pPr>
      <w:r w:rsidRPr="0081281A">
        <w:rPr>
          <w:iCs/>
          <w:sz w:val="22"/>
          <w:szCs w:val="22"/>
          <w:lang w:val="de-DE"/>
        </w:rPr>
        <w:t xml:space="preserve">Gilliam, J., Goetz, J., &amp; Hampton, V. (2008). </w:t>
      </w:r>
      <w:r w:rsidRPr="0081281A">
        <w:rPr>
          <w:iCs/>
          <w:sz w:val="22"/>
          <w:szCs w:val="22"/>
        </w:rPr>
        <w:t>Spousal differences in financial risk tolerance.</w:t>
      </w:r>
      <w:r w:rsidRPr="0081281A">
        <w:rPr>
          <w:i/>
          <w:iCs/>
          <w:sz w:val="22"/>
          <w:szCs w:val="22"/>
        </w:rPr>
        <w:t xml:space="preserve"> Financial Counseling and Planning, 19</w:t>
      </w:r>
      <w:r w:rsidRPr="0081281A">
        <w:rPr>
          <w:iCs/>
          <w:sz w:val="22"/>
          <w:szCs w:val="22"/>
        </w:rPr>
        <w:t>(1), 3-11.</w:t>
      </w:r>
    </w:p>
    <w:p w14:paraId="59423386" w14:textId="10A60341"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lang w:val="es-ES"/>
        </w:rPr>
        <w:t xml:space="preserve">Goetz, J., Mimura, Y., Desai, M., &amp; Cude, B. (2008). </w:t>
      </w:r>
      <w:r w:rsidRPr="0081281A">
        <w:rPr>
          <w:iCs/>
          <w:sz w:val="22"/>
          <w:szCs w:val="22"/>
        </w:rPr>
        <w:t>HOPE or No-HOPE: Merit-based college scholarship status and financial behaviors among college students.</w:t>
      </w:r>
      <w:r w:rsidRPr="0081281A">
        <w:rPr>
          <w:i/>
          <w:iCs/>
          <w:sz w:val="22"/>
          <w:szCs w:val="22"/>
        </w:rPr>
        <w:t xml:space="preserve"> Financial Counseling and Planning, 19</w:t>
      </w:r>
      <w:r w:rsidRPr="0081281A">
        <w:rPr>
          <w:iCs/>
          <w:sz w:val="22"/>
          <w:szCs w:val="22"/>
        </w:rPr>
        <w:t>(1), 12-19.</w:t>
      </w:r>
    </w:p>
    <w:p w14:paraId="49576C47" w14:textId="4BD79E1E" w:rsidR="00D42581"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Palmer, L., Goetz, J., &amp; Moorman, D. (2008). Development of a multi-item spending behavior assessment: An application of the Transtheoretical Model of Change. </w:t>
      </w:r>
      <w:r w:rsidRPr="0081281A">
        <w:rPr>
          <w:i/>
          <w:sz w:val="22"/>
          <w:szCs w:val="22"/>
        </w:rPr>
        <w:t xml:space="preserve">Journal of Consumer Education, 25, </w:t>
      </w:r>
      <w:r w:rsidR="00CE7B6D" w:rsidRPr="0081281A">
        <w:rPr>
          <w:sz w:val="22"/>
          <w:szCs w:val="22"/>
        </w:rPr>
        <w:t>17-31.</w:t>
      </w:r>
    </w:p>
    <w:p w14:paraId="1F01D3B3" w14:textId="29D9C602" w:rsidR="00FF6200"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iCs/>
          <w:sz w:val="22"/>
          <w:szCs w:val="22"/>
        </w:rPr>
      </w:pPr>
      <w:r w:rsidRPr="0081281A">
        <w:rPr>
          <w:iCs/>
          <w:sz w:val="22"/>
          <w:szCs w:val="22"/>
        </w:rPr>
        <w:t>Goetz, J., &amp; Bagwell, D. (2006). Difficult questions from clients: How practitioners respond.</w:t>
      </w:r>
      <w:r w:rsidRPr="0081281A">
        <w:rPr>
          <w:i/>
          <w:iCs/>
          <w:sz w:val="22"/>
          <w:szCs w:val="22"/>
        </w:rPr>
        <w:t xml:space="preserve"> Journal of Personal Finance, 5</w:t>
      </w:r>
      <w:r w:rsidRPr="0081281A">
        <w:rPr>
          <w:iCs/>
          <w:sz w:val="22"/>
          <w:szCs w:val="22"/>
        </w:rPr>
        <w:t>(1), 16-25.</w:t>
      </w:r>
    </w:p>
    <w:p w14:paraId="62E0EB6D" w14:textId="228DFDCA" w:rsidR="00265B21" w:rsidRPr="0081281A" w:rsidRDefault="00C0215E" w:rsidP="005E7F56">
      <w:pPr>
        <w:pStyle w:val="ListParagraph"/>
        <w:widowControl w:val="0"/>
        <w:numPr>
          <w:ilvl w:val="0"/>
          <w:numId w:val="4"/>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rPr>
          <w:iCs/>
          <w:sz w:val="22"/>
          <w:szCs w:val="22"/>
        </w:rPr>
      </w:pPr>
      <w:r w:rsidRPr="0081281A">
        <w:rPr>
          <w:iCs/>
          <w:sz w:val="22"/>
          <w:szCs w:val="22"/>
          <w:lang w:val="fr-FR"/>
        </w:rPr>
        <w:t>Goetz, J.</w:t>
      </w:r>
      <w:r w:rsidR="00934982" w:rsidRPr="0081281A">
        <w:rPr>
          <w:iCs/>
          <w:sz w:val="22"/>
          <w:szCs w:val="22"/>
          <w:lang w:val="fr-FR"/>
        </w:rPr>
        <w:t>, Tombs, J., &amp; Hampton, V. (2005</w:t>
      </w:r>
      <w:r w:rsidRPr="0081281A">
        <w:rPr>
          <w:iCs/>
          <w:sz w:val="22"/>
          <w:szCs w:val="22"/>
          <w:lang w:val="fr-FR"/>
        </w:rPr>
        <w:t xml:space="preserve">). </w:t>
      </w:r>
      <w:r w:rsidRPr="0081281A">
        <w:rPr>
          <w:iCs/>
          <w:sz w:val="22"/>
          <w:szCs w:val="22"/>
        </w:rPr>
        <w:t xml:space="preserve">Easing the college student’s transition into the financial planning profession. </w:t>
      </w:r>
      <w:r w:rsidRPr="0081281A">
        <w:rPr>
          <w:i/>
          <w:iCs/>
          <w:sz w:val="22"/>
          <w:szCs w:val="22"/>
        </w:rPr>
        <w:t>Financial Services Review, 14</w:t>
      </w:r>
      <w:r w:rsidRPr="0081281A">
        <w:rPr>
          <w:iCs/>
          <w:sz w:val="22"/>
          <w:szCs w:val="22"/>
        </w:rPr>
        <w:t>(3), 231-251.</w:t>
      </w:r>
    </w:p>
    <w:p w14:paraId="4AA6D59F" w14:textId="17B886B9" w:rsidR="002F4B03" w:rsidRPr="0081281A" w:rsidRDefault="002F4B03" w:rsidP="00554EE1">
      <w:pPr>
        <w:pStyle w:val="ListParagraph"/>
        <w:widowControl w:val="0"/>
        <w:numPr>
          <w:ilvl w:val="0"/>
          <w:numId w:val="11"/>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540"/>
        <w:rPr>
          <w:sz w:val="22"/>
          <w:szCs w:val="22"/>
        </w:rPr>
      </w:pPr>
      <w:r w:rsidRPr="0081281A">
        <w:rPr>
          <w:sz w:val="22"/>
          <w:szCs w:val="22"/>
        </w:rPr>
        <w:t xml:space="preserve">Bulletins or reports </w:t>
      </w:r>
    </w:p>
    <w:p w14:paraId="442D588C" w14:textId="2AD8C2A5" w:rsidR="00FF6200" w:rsidRPr="0081281A" w:rsidRDefault="003577F5" w:rsidP="005E7F56">
      <w:pPr>
        <w:pStyle w:val="ListParagraph"/>
        <w:numPr>
          <w:ilvl w:val="0"/>
          <w:numId w:val="6"/>
        </w:numPr>
        <w:rPr>
          <w:i/>
          <w:sz w:val="22"/>
        </w:rPr>
      </w:pPr>
      <w:r w:rsidRPr="0081281A">
        <w:rPr>
          <w:sz w:val="22"/>
        </w:rPr>
        <w:t>Mancini, D.</w:t>
      </w:r>
      <w:r w:rsidR="00D42581" w:rsidRPr="0081281A">
        <w:rPr>
          <w:sz w:val="22"/>
        </w:rPr>
        <w:t>,</w:t>
      </w:r>
      <w:r w:rsidRPr="0081281A">
        <w:rPr>
          <w:sz w:val="22"/>
        </w:rPr>
        <w:t xml:space="preserve"> &amp; Goetz, J. (2012). </w:t>
      </w:r>
      <w:r w:rsidRPr="0081281A">
        <w:rPr>
          <w:i/>
          <w:sz w:val="22"/>
        </w:rPr>
        <w:t>Understanding the effect of emotion on financial behaviors and tips when providing financial education to survivors.</w:t>
      </w:r>
      <w:r w:rsidRPr="0081281A">
        <w:rPr>
          <w:sz w:val="22"/>
        </w:rPr>
        <w:t xml:space="preserve"> Survivor Outreach Services, United States Army.</w:t>
      </w:r>
    </w:p>
    <w:p w14:paraId="2816A2B3" w14:textId="7E6113B6" w:rsidR="00F724D8" w:rsidRPr="0081281A" w:rsidRDefault="003577F5" w:rsidP="00BB392E">
      <w:pPr>
        <w:pStyle w:val="ListParagraph"/>
        <w:widowControl w:val="0"/>
        <w:numPr>
          <w:ilvl w:val="0"/>
          <w:numId w:val="6"/>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rPr>
          <w:i/>
          <w:sz w:val="22"/>
          <w:szCs w:val="22"/>
        </w:rPr>
      </w:pPr>
      <w:r w:rsidRPr="0081281A">
        <w:rPr>
          <w:sz w:val="22"/>
          <w:szCs w:val="22"/>
          <w:lang w:val="de-DE"/>
        </w:rPr>
        <w:t xml:space="preserve">Palmer, L., Goetz, J., &amp; Koonce, J. (2007). </w:t>
      </w:r>
      <w:r w:rsidRPr="0081281A">
        <w:rPr>
          <w:i/>
          <w:sz w:val="22"/>
          <w:szCs w:val="22"/>
        </w:rPr>
        <w:t xml:space="preserve">A </w:t>
      </w:r>
      <w:r w:rsidR="00BB392E" w:rsidRPr="0081281A">
        <w:rPr>
          <w:i/>
          <w:sz w:val="22"/>
          <w:szCs w:val="22"/>
        </w:rPr>
        <w:t>service-learning</w:t>
      </w:r>
      <w:r w:rsidRPr="0081281A">
        <w:rPr>
          <w:i/>
          <w:sz w:val="22"/>
          <w:szCs w:val="22"/>
        </w:rPr>
        <w:t xml:space="preserve"> income tax assistance partnership in Athens.</w:t>
      </w:r>
      <w:r w:rsidRPr="0081281A">
        <w:rPr>
          <w:sz w:val="22"/>
          <w:szCs w:val="22"/>
        </w:rPr>
        <w:t xml:space="preserve"> Office of the Vice President for Public Service and Outreach, University of Georgia.</w:t>
      </w:r>
    </w:p>
    <w:p w14:paraId="3311DD28" w14:textId="0CEB3317" w:rsidR="002F4B03" w:rsidRPr="0081281A" w:rsidRDefault="002F4B03" w:rsidP="005E7F56">
      <w:pPr>
        <w:pStyle w:val="ListParagraph"/>
        <w:widowControl w:val="0"/>
        <w:numPr>
          <w:ilvl w:val="0"/>
          <w:numId w:val="11"/>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540"/>
        <w:rPr>
          <w:sz w:val="22"/>
          <w:szCs w:val="22"/>
        </w:rPr>
      </w:pPr>
      <w:r w:rsidRPr="0081281A">
        <w:rPr>
          <w:sz w:val="22"/>
          <w:szCs w:val="22"/>
        </w:rPr>
        <w:t>Abstracts</w:t>
      </w:r>
    </w:p>
    <w:p w14:paraId="58EC5C01" w14:textId="2C54A1CE" w:rsidR="00227474" w:rsidRPr="0081281A" w:rsidRDefault="00227474" w:rsidP="00227474">
      <w:pPr>
        <w:pStyle w:val="ListParagraph"/>
        <w:widowControl w:val="0"/>
        <w:numPr>
          <w:ilvl w:val="1"/>
          <w:numId w:val="11"/>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rPr>
          <w:iCs/>
          <w:sz w:val="22"/>
          <w:szCs w:val="22"/>
        </w:rPr>
      </w:pPr>
      <w:r w:rsidRPr="0081281A">
        <w:rPr>
          <w:iCs/>
          <w:sz w:val="22"/>
          <w:szCs w:val="22"/>
          <w:lang w:val="de-DE"/>
        </w:rPr>
        <w:t xml:space="preserve">Chatterjee, S., Goetz, J., &amp; Palmer, L. (2009). </w:t>
      </w:r>
      <w:r w:rsidRPr="0081281A">
        <w:rPr>
          <w:iCs/>
          <w:sz w:val="22"/>
          <w:szCs w:val="22"/>
        </w:rPr>
        <w:t xml:space="preserve">Sustainable withdrawal rates of retirees: Is the current economic shock a cause for concern? </w:t>
      </w:r>
      <w:r w:rsidRPr="0081281A">
        <w:rPr>
          <w:i/>
          <w:iCs/>
          <w:sz w:val="22"/>
          <w:szCs w:val="22"/>
        </w:rPr>
        <w:t>Economics Bulletin, 29</w:t>
      </w:r>
      <w:r w:rsidRPr="0081281A">
        <w:rPr>
          <w:iCs/>
          <w:sz w:val="22"/>
          <w:szCs w:val="22"/>
        </w:rPr>
        <w:t>(1), A10.</w:t>
      </w:r>
    </w:p>
    <w:p w14:paraId="481A16E9" w14:textId="0B78DE3F" w:rsidR="00227474" w:rsidRPr="0081281A" w:rsidRDefault="00227474" w:rsidP="005E7F56">
      <w:pPr>
        <w:pStyle w:val="ListParagraph"/>
        <w:widowControl w:val="0"/>
        <w:numPr>
          <w:ilvl w:val="0"/>
          <w:numId w:val="11"/>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540"/>
        <w:rPr>
          <w:sz w:val="22"/>
          <w:szCs w:val="22"/>
        </w:rPr>
      </w:pPr>
      <w:r w:rsidRPr="0081281A">
        <w:rPr>
          <w:sz w:val="22"/>
          <w:szCs w:val="22"/>
        </w:rPr>
        <w:t>Works submitted but not yet accepted</w:t>
      </w:r>
    </w:p>
    <w:p w14:paraId="1F980ABE" w14:textId="348A156B" w:rsidR="00BC4EFA" w:rsidRPr="00921CB6" w:rsidRDefault="00BC4EFA" w:rsidP="00BC4EFA">
      <w:pPr>
        <w:pStyle w:val="ListParagraph"/>
        <w:widowControl w:val="0"/>
        <w:numPr>
          <w:ilvl w:val="0"/>
          <w:numId w:val="43"/>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20"/>
        <w:rPr>
          <w:i/>
          <w:sz w:val="22"/>
          <w:szCs w:val="22"/>
        </w:rPr>
      </w:pPr>
      <w:r w:rsidRPr="0081281A">
        <w:rPr>
          <w:sz w:val="22"/>
          <w:szCs w:val="22"/>
        </w:rPr>
        <w:t>Ross, D., Gale, J., Wickrama, K., Goetz, J., Vowels, M. J., &amp; Tang, Y. (under 3</w:t>
      </w:r>
      <w:r w:rsidRPr="0081281A">
        <w:rPr>
          <w:sz w:val="22"/>
          <w:szCs w:val="22"/>
          <w:vertAlign w:val="superscript"/>
        </w:rPr>
        <w:t>rd</w:t>
      </w:r>
      <w:r w:rsidRPr="0081281A">
        <w:rPr>
          <w:sz w:val="22"/>
          <w:szCs w:val="22"/>
        </w:rPr>
        <w:t xml:space="preserve"> review). The trajectory of family economic strain during the middle years: Considerations for financial counselors. </w:t>
      </w:r>
      <w:r w:rsidRPr="0081281A">
        <w:rPr>
          <w:i/>
          <w:sz w:val="22"/>
          <w:szCs w:val="22"/>
        </w:rPr>
        <w:t>Journal of Financial Counseling and Planning</w:t>
      </w:r>
      <w:r w:rsidRPr="0081281A">
        <w:rPr>
          <w:sz w:val="22"/>
          <w:szCs w:val="22"/>
        </w:rPr>
        <w:t>.</w:t>
      </w:r>
    </w:p>
    <w:p w14:paraId="5B2F8E47" w14:textId="36C2E7B1" w:rsidR="00D0642E" w:rsidRPr="00D0642E" w:rsidRDefault="00D0642E" w:rsidP="00F03CDE">
      <w:pPr>
        <w:pStyle w:val="ListParagraph"/>
        <w:widowControl w:val="0"/>
        <w:numPr>
          <w:ilvl w:val="0"/>
          <w:numId w:val="43"/>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720"/>
        <w:rPr>
          <w:i/>
          <w:sz w:val="22"/>
          <w:szCs w:val="22"/>
        </w:rPr>
      </w:pPr>
      <w:r w:rsidRPr="00D0642E">
        <w:rPr>
          <w:iCs/>
          <w:sz w:val="22"/>
          <w:szCs w:val="22"/>
        </w:rPr>
        <w:t xml:space="preserve">Palmer, L., Richardson, E., Goetz, J., Gale, J., Futris, T. G., Williams, T., DeMeester, K. (under </w:t>
      </w:r>
      <w:r>
        <w:rPr>
          <w:iCs/>
          <w:sz w:val="22"/>
          <w:szCs w:val="22"/>
        </w:rPr>
        <w:t>2</w:t>
      </w:r>
      <w:r w:rsidRPr="00D0642E">
        <w:rPr>
          <w:iCs/>
          <w:sz w:val="22"/>
          <w:szCs w:val="22"/>
          <w:vertAlign w:val="superscript"/>
        </w:rPr>
        <w:t>nd</w:t>
      </w:r>
      <w:r>
        <w:rPr>
          <w:iCs/>
          <w:sz w:val="22"/>
          <w:szCs w:val="22"/>
        </w:rPr>
        <w:t>.</w:t>
      </w:r>
      <w:r w:rsidRPr="00D0642E">
        <w:rPr>
          <w:iCs/>
          <w:sz w:val="22"/>
          <w:szCs w:val="22"/>
        </w:rPr>
        <w:t xml:space="preserve">review) Financial self-efficacy: Mediating the relationship between self-regulation and financial management behaviors. </w:t>
      </w:r>
      <w:r w:rsidRPr="00D0642E">
        <w:rPr>
          <w:i/>
          <w:sz w:val="22"/>
          <w:szCs w:val="22"/>
        </w:rPr>
        <w:t>Journal of Financial Counseling and Planning</w:t>
      </w:r>
      <w:r>
        <w:rPr>
          <w:i/>
          <w:sz w:val="22"/>
          <w:szCs w:val="22"/>
        </w:rPr>
        <w:t>.</w:t>
      </w:r>
    </w:p>
    <w:p w14:paraId="25B07CA4" w14:textId="3E3E009D" w:rsidR="00D42581" w:rsidRPr="0081281A" w:rsidRDefault="002C0B05" w:rsidP="00500D19">
      <w:pPr>
        <w:pStyle w:val="ListParagraph"/>
        <w:numPr>
          <w:ilvl w:val="1"/>
          <w:numId w:val="8"/>
        </w:numPr>
        <w:spacing w:after="120"/>
        <w:ind w:left="360"/>
        <w:rPr>
          <w:b/>
          <w:sz w:val="22"/>
          <w:u w:val="single"/>
        </w:rPr>
      </w:pPr>
      <w:r w:rsidRPr="0081281A">
        <w:rPr>
          <w:sz w:val="22"/>
          <w:szCs w:val="22"/>
          <w:u w:val="single"/>
        </w:rPr>
        <w:t xml:space="preserve">Creative contributions other than formal publications </w:t>
      </w:r>
    </w:p>
    <w:p w14:paraId="7AE4CA5B" w14:textId="431C4EF8" w:rsidR="00D42581" w:rsidRPr="0081281A" w:rsidRDefault="0074080A" w:rsidP="00500D19">
      <w:pPr>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rPr>
          <w:bCs/>
          <w:i/>
          <w:sz w:val="22"/>
        </w:rPr>
      </w:pPr>
      <w:r w:rsidRPr="0081281A">
        <w:rPr>
          <w:bCs/>
          <w:i/>
          <w:sz w:val="22"/>
        </w:rPr>
        <w:tab/>
      </w:r>
      <w:r w:rsidRPr="0081281A">
        <w:rPr>
          <w:bCs/>
          <w:i/>
          <w:sz w:val="22"/>
        </w:rPr>
        <w:tab/>
      </w:r>
      <w:r w:rsidR="000C401B" w:rsidRPr="0081281A">
        <w:rPr>
          <w:bCs/>
          <w:i/>
          <w:sz w:val="22"/>
        </w:rPr>
        <w:t xml:space="preserve">Invited Presentations before national audiences </w:t>
      </w:r>
      <w:r w:rsidR="00554EE1" w:rsidRPr="0081281A">
        <w:rPr>
          <w:bCs/>
          <w:i/>
          <w:sz w:val="22"/>
        </w:rPr>
        <w:t>(all invited)</w:t>
      </w:r>
    </w:p>
    <w:p w14:paraId="6922EA5D" w14:textId="441B209E" w:rsidR="00131FC8" w:rsidRPr="0081281A" w:rsidRDefault="00CE27DB" w:rsidP="005E7F56">
      <w:pPr>
        <w:pStyle w:val="ListParagraph"/>
        <w:widowControl w:val="0"/>
        <w:numPr>
          <w:ilvl w:val="0"/>
          <w:numId w:val="19"/>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Goetz, J., &amp; Grable</w:t>
      </w:r>
      <w:r w:rsidR="00131FC8" w:rsidRPr="0081281A">
        <w:rPr>
          <w:iCs/>
          <w:sz w:val="22"/>
          <w:szCs w:val="22"/>
        </w:rPr>
        <w:t xml:space="preserve">, J. (2018). </w:t>
      </w:r>
      <w:r w:rsidR="0087775F" w:rsidRPr="0081281A">
        <w:rPr>
          <w:i/>
          <w:iCs/>
          <w:sz w:val="22"/>
          <w:szCs w:val="22"/>
        </w:rPr>
        <w:t>Communication</w:t>
      </w:r>
      <w:r w:rsidR="00D42581" w:rsidRPr="0081281A">
        <w:rPr>
          <w:i/>
          <w:iCs/>
          <w:sz w:val="22"/>
          <w:szCs w:val="22"/>
        </w:rPr>
        <w:t xml:space="preserve"> Essential</w:t>
      </w:r>
      <w:r w:rsidR="00923D5E" w:rsidRPr="0081281A">
        <w:rPr>
          <w:i/>
          <w:iCs/>
          <w:sz w:val="22"/>
          <w:szCs w:val="22"/>
        </w:rPr>
        <w:t>s</w:t>
      </w:r>
      <w:r w:rsidR="00D42581" w:rsidRPr="0081281A">
        <w:rPr>
          <w:i/>
          <w:iCs/>
          <w:sz w:val="22"/>
          <w:szCs w:val="22"/>
        </w:rPr>
        <w:t xml:space="preserve"> for Financial Professionals</w:t>
      </w:r>
      <w:r w:rsidR="007B214C" w:rsidRPr="0081281A">
        <w:rPr>
          <w:iCs/>
          <w:sz w:val="22"/>
          <w:szCs w:val="22"/>
        </w:rPr>
        <w:t>. Webinar for the Military Families Learning Network.</w:t>
      </w:r>
    </w:p>
    <w:p w14:paraId="5C98BDF9" w14:textId="1B9DB3D3" w:rsidR="00016F15" w:rsidRPr="0081281A" w:rsidRDefault="005B2E2C" w:rsidP="005E7F56">
      <w:pPr>
        <w:pStyle w:val="ListParagraph"/>
        <w:widowControl w:val="0"/>
        <w:numPr>
          <w:ilvl w:val="0"/>
          <w:numId w:val="19"/>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Archuleta, K., </w:t>
      </w:r>
      <w:r w:rsidR="00016F15" w:rsidRPr="0081281A">
        <w:rPr>
          <w:iCs/>
          <w:sz w:val="22"/>
          <w:szCs w:val="22"/>
        </w:rPr>
        <w:t>Goetz, J.,</w:t>
      </w:r>
      <w:r w:rsidR="006D257D" w:rsidRPr="0081281A">
        <w:rPr>
          <w:iCs/>
          <w:sz w:val="22"/>
          <w:szCs w:val="22"/>
        </w:rPr>
        <w:t xml:space="preserve"> </w:t>
      </w:r>
      <w:r w:rsidR="00300CEB" w:rsidRPr="0081281A">
        <w:rPr>
          <w:iCs/>
          <w:sz w:val="22"/>
          <w:szCs w:val="22"/>
        </w:rPr>
        <w:t xml:space="preserve">&amp; </w:t>
      </w:r>
      <w:r w:rsidR="006D257D" w:rsidRPr="0081281A">
        <w:rPr>
          <w:iCs/>
          <w:sz w:val="22"/>
          <w:szCs w:val="22"/>
        </w:rPr>
        <w:t>Palmer, L. (</w:t>
      </w:r>
      <w:r w:rsidR="00016F15" w:rsidRPr="0081281A">
        <w:rPr>
          <w:iCs/>
          <w:sz w:val="22"/>
          <w:szCs w:val="22"/>
        </w:rPr>
        <w:t xml:space="preserve">2017). </w:t>
      </w:r>
      <w:r w:rsidR="00016F15" w:rsidRPr="0081281A">
        <w:rPr>
          <w:i/>
          <w:iCs/>
          <w:sz w:val="22"/>
          <w:szCs w:val="22"/>
        </w:rPr>
        <w:t>Innovations in Practice: Modifying Client Behaviors for Greater Financial Success.</w:t>
      </w:r>
      <w:r w:rsidR="00016F15" w:rsidRPr="0081281A">
        <w:rPr>
          <w:iCs/>
          <w:sz w:val="22"/>
          <w:szCs w:val="22"/>
        </w:rPr>
        <w:t xml:space="preserve"> Pre-symposium at the National Association of Personal Financial Advisors. Bellevue, WA. </w:t>
      </w:r>
    </w:p>
    <w:p w14:paraId="691F9AFC" w14:textId="64364FBD" w:rsidR="00016F15" w:rsidRPr="0081281A" w:rsidRDefault="00016F15" w:rsidP="005E7F56">
      <w:pPr>
        <w:pStyle w:val="ListParagraph"/>
        <w:widowControl w:val="0"/>
        <w:numPr>
          <w:ilvl w:val="0"/>
          <w:numId w:val="19"/>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Goetz, J., Archuleta, K., </w:t>
      </w:r>
      <w:r w:rsidR="00300CEB" w:rsidRPr="0081281A">
        <w:rPr>
          <w:iCs/>
          <w:sz w:val="22"/>
          <w:szCs w:val="22"/>
        </w:rPr>
        <w:t xml:space="preserve">&amp; </w:t>
      </w:r>
      <w:r w:rsidRPr="0081281A">
        <w:rPr>
          <w:iCs/>
          <w:sz w:val="22"/>
          <w:szCs w:val="22"/>
        </w:rPr>
        <w:t xml:space="preserve">Palmer, L. (2016). </w:t>
      </w:r>
      <w:r w:rsidRPr="0081281A">
        <w:rPr>
          <w:i/>
          <w:iCs/>
          <w:sz w:val="22"/>
          <w:szCs w:val="22"/>
        </w:rPr>
        <w:t>Financial Therapy Pre-Symposium</w:t>
      </w:r>
      <w:r w:rsidRPr="0081281A">
        <w:rPr>
          <w:iCs/>
          <w:sz w:val="22"/>
          <w:szCs w:val="22"/>
        </w:rPr>
        <w:t xml:space="preserve">. Presented at the Annual Research &amp; Training Symposium of Association for Financial Counseling, Planning, </w:t>
      </w:r>
      <w:r w:rsidRPr="0081281A">
        <w:rPr>
          <w:iCs/>
          <w:sz w:val="22"/>
          <w:szCs w:val="22"/>
        </w:rPr>
        <w:lastRenderedPageBreak/>
        <w:t>and Education</w:t>
      </w:r>
      <w:r w:rsidR="00554EE1" w:rsidRPr="0081281A">
        <w:rPr>
          <w:iCs/>
          <w:sz w:val="22"/>
          <w:szCs w:val="22"/>
        </w:rPr>
        <w:t>.</w:t>
      </w:r>
      <w:r w:rsidRPr="0081281A">
        <w:rPr>
          <w:iCs/>
          <w:sz w:val="22"/>
          <w:szCs w:val="22"/>
        </w:rPr>
        <w:t xml:space="preserve"> Jacksonville, FL.</w:t>
      </w:r>
    </w:p>
    <w:p w14:paraId="5B0FFA0F" w14:textId="188A3E83" w:rsidR="00016F15" w:rsidRPr="00DF2B9F" w:rsidRDefault="00016F15" w:rsidP="005E7F56">
      <w:pPr>
        <w:pStyle w:val="ListParagraph"/>
        <w:widowControl w:val="0"/>
        <w:numPr>
          <w:ilvl w:val="0"/>
          <w:numId w:val="19"/>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rPr>
        <w:t>Ross, B., Goetz, J.</w:t>
      </w:r>
      <w:r w:rsidR="00554EE1" w:rsidRPr="0081281A">
        <w:rPr>
          <w:iCs/>
          <w:sz w:val="22"/>
        </w:rPr>
        <w:t xml:space="preserve">, &amp; </w:t>
      </w:r>
      <w:r w:rsidRPr="0081281A">
        <w:rPr>
          <w:iCs/>
          <w:sz w:val="22"/>
        </w:rPr>
        <w:t xml:space="preserve">Gale, J. (2016). </w:t>
      </w:r>
      <w:r w:rsidRPr="0081281A">
        <w:rPr>
          <w:i/>
          <w:iCs/>
          <w:sz w:val="22"/>
        </w:rPr>
        <w:t xml:space="preserve">Ethical </w:t>
      </w:r>
      <w:r w:rsidR="00923D5E" w:rsidRPr="0081281A">
        <w:rPr>
          <w:i/>
          <w:iCs/>
          <w:sz w:val="22"/>
        </w:rPr>
        <w:t>Considerations in Financial Therapy</w:t>
      </w:r>
      <w:r w:rsidRPr="0081281A">
        <w:rPr>
          <w:i/>
          <w:iCs/>
          <w:sz w:val="22"/>
        </w:rPr>
        <w:t xml:space="preserve">. </w:t>
      </w:r>
      <w:r w:rsidRPr="0081281A">
        <w:rPr>
          <w:iCs/>
          <w:sz w:val="22"/>
        </w:rPr>
        <w:t xml:space="preserve">Financial Therapy Association Webinar series. </w:t>
      </w:r>
      <w:r w:rsidR="00923D5E" w:rsidRPr="0081281A">
        <w:rPr>
          <w:iCs/>
          <w:sz w:val="22"/>
        </w:rPr>
        <w:t>Financial Therapy Association.</w:t>
      </w:r>
    </w:p>
    <w:p w14:paraId="0A8CEEC6" w14:textId="77777777" w:rsidR="00DF2B9F" w:rsidRPr="0081281A" w:rsidRDefault="00DF2B9F" w:rsidP="00DF2B9F">
      <w:pPr>
        <w:pStyle w:val="ListParagraph"/>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p>
    <w:p w14:paraId="35EF7E44" w14:textId="21C08DAB" w:rsidR="00016F15" w:rsidRPr="0081281A" w:rsidRDefault="000C401B" w:rsidP="005E7F56">
      <w:pPr>
        <w:pStyle w:val="ListParagraph"/>
        <w:widowControl w:val="0"/>
        <w:numPr>
          <w:ilvl w:val="0"/>
          <w:numId w:val="19"/>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rPr>
        <w:t>Goetz, J., Archuleta,</w:t>
      </w:r>
      <w:r w:rsidR="00F93C24" w:rsidRPr="0081281A">
        <w:rPr>
          <w:iCs/>
          <w:sz w:val="22"/>
        </w:rPr>
        <w:t xml:space="preserve"> K., &amp; Palmer, L. (</w:t>
      </w:r>
      <w:r w:rsidRPr="0081281A">
        <w:rPr>
          <w:iCs/>
          <w:sz w:val="22"/>
        </w:rPr>
        <w:t xml:space="preserve">2015). </w:t>
      </w:r>
      <w:r w:rsidR="00923D5E" w:rsidRPr="0081281A">
        <w:rPr>
          <w:i/>
          <w:iCs/>
          <w:sz w:val="22"/>
        </w:rPr>
        <w:t>Financial Therapy Association Pre-S</w:t>
      </w:r>
      <w:r w:rsidRPr="0081281A">
        <w:rPr>
          <w:i/>
          <w:iCs/>
          <w:sz w:val="22"/>
        </w:rPr>
        <w:t>ymposium</w:t>
      </w:r>
      <w:r w:rsidRPr="0081281A">
        <w:rPr>
          <w:iCs/>
          <w:sz w:val="22"/>
        </w:rPr>
        <w:t xml:space="preserve">. Presented at the Annual Research &amp; Training Symposium of Association for Financial Counseling, Planning, and Education, Jacksonville, FL. </w:t>
      </w:r>
    </w:p>
    <w:p w14:paraId="14F2DDDD" w14:textId="4476595E" w:rsidR="00016F15" w:rsidRPr="0081281A" w:rsidRDefault="00016F15" w:rsidP="005E7F56">
      <w:pPr>
        <w:pStyle w:val="ListParagraph"/>
        <w:widowControl w:val="0"/>
        <w:numPr>
          <w:ilvl w:val="0"/>
          <w:numId w:val="19"/>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Goetz, J. (2012). </w:t>
      </w:r>
      <w:r w:rsidRPr="0081281A">
        <w:rPr>
          <w:i/>
          <w:iCs/>
          <w:sz w:val="22"/>
          <w:szCs w:val="22"/>
        </w:rPr>
        <w:t>Innovation in Financial Planning Pedagogy: Integrating Experiential Learning into the Financial Planning Curriculum.</w:t>
      </w:r>
      <w:r w:rsidRPr="0081281A">
        <w:rPr>
          <w:iCs/>
          <w:sz w:val="22"/>
          <w:szCs w:val="22"/>
        </w:rPr>
        <w:t xml:space="preserve"> Financial Planning Standar</w:t>
      </w:r>
      <w:r w:rsidR="00027B94" w:rsidRPr="0081281A">
        <w:rPr>
          <w:iCs/>
          <w:sz w:val="22"/>
          <w:szCs w:val="22"/>
        </w:rPr>
        <w:t>ds Council of Canada. Toronto</w:t>
      </w:r>
      <w:r w:rsidR="00554EE1" w:rsidRPr="0081281A">
        <w:rPr>
          <w:iCs/>
          <w:sz w:val="22"/>
          <w:szCs w:val="22"/>
        </w:rPr>
        <w:t>, Canada.</w:t>
      </w:r>
    </w:p>
    <w:p w14:paraId="24650DA5" w14:textId="3F8D4184" w:rsidR="006F2C05" w:rsidRPr="0081281A" w:rsidRDefault="00016F15" w:rsidP="00E335D9">
      <w:pPr>
        <w:pStyle w:val="ListParagraph"/>
        <w:widowControl w:val="0"/>
        <w:numPr>
          <w:ilvl w:val="0"/>
          <w:numId w:val="19"/>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right="-288"/>
        <w:rPr>
          <w:iCs/>
          <w:sz w:val="22"/>
          <w:szCs w:val="22"/>
        </w:rPr>
      </w:pPr>
      <w:r w:rsidRPr="0081281A">
        <w:rPr>
          <w:sz w:val="22"/>
          <w:szCs w:val="22"/>
        </w:rPr>
        <w:t xml:space="preserve">Goetz, J., Gale, J., Seay, M., </w:t>
      </w:r>
      <w:r w:rsidR="00411B68" w:rsidRPr="0081281A">
        <w:rPr>
          <w:sz w:val="22"/>
          <w:szCs w:val="22"/>
        </w:rPr>
        <w:t>&amp; Wyczalkowski, C. (2011</w:t>
      </w:r>
      <w:r w:rsidRPr="0081281A">
        <w:rPr>
          <w:sz w:val="22"/>
          <w:szCs w:val="22"/>
        </w:rPr>
        <w:t xml:space="preserve">). </w:t>
      </w:r>
      <w:r w:rsidRPr="0081281A">
        <w:rPr>
          <w:bCs/>
          <w:i/>
          <w:iCs/>
          <w:sz w:val="22"/>
          <w:szCs w:val="22"/>
        </w:rPr>
        <w:t>T</w:t>
      </w:r>
      <w:r w:rsidR="00AB310C" w:rsidRPr="0081281A">
        <w:rPr>
          <w:bCs/>
          <w:i/>
          <w:iCs/>
          <w:sz w:val="22"/>
          <w:szCs w:val="22"/>
        </w:rPr>
        <w:t xml:space="preserve">he </w:t>
      </w:r>
      <w:r w:rsidRPr="0081281A">
        <w:rPr>
          <w:bCs/>
          <w:i/>
          <w:iCs/>
          <w:sz w:val="22"/>
          <w:szCs w:val="22"/>
        </w:rPr>
        <w:t>Development of a Campus-Based Clinical Practicum in Financial Planning</w:t>
      </w:r>
      <w:r w:rsidRPr="0081281A">
        <w:rPr>
          <w:i/>
          <w:sz w:val="22"/>
          <w:szCs w:val="22"/>
        </w:rPr>
        <w:t>.</w:t>
      </w:r>
      <w:r w:rsidR="00AB310C" w:rsidRPr="0081281A">
        <w:rPr>
          <w:i/>
          <w:sz w:val="22"/>
          <w:szCs w:val="22"/>
        </w:rPr>
        <w:t xml:space="preserve"> </w:t>
      </w:r>
      <w:r w:rsidRPr="0081281A">
        <w:rPr>
          <w:sz w:val="22"/>
          <w:szCs w:val="22"/>
        </w:rPr>
        <w:t xml:space="preserve">Presentation at </w:t>
      </w:r>
      <w:r w:rsidRPr="0081281A">
        <w:rPr>
          <w:iCs/>
          <w:sz w:val="22"/>
          <w:szCs w:val="22"/>
        </w:rPr>
        <w:t>CFP Board Program</w:t>
      </w:r>
      <w:r w:rsidR="00AB310C" w:rsidRPr="0081281A">
        <w:rPr>
          <w:iCs/>
          <w:sz w:val="22"/>
          <w:szCs w:val="22"/>
        </w:rPr>
        <w:t xml:space="preserve"> Director</w:t>
      </w:r>
      <w:r w:rsidRPr="0081281A">
        <w:rPr>
          <w:iCs/>
          <w:sz w:val="22"/>
          <w:szCs w:val="22"/>
        </w:rPr>
        <w:t xml:space="preserve"> Conference.</w:t>
      </w:r>
      <w:r w:rsidRPr="0081281A">
        <w:rPr>
          <w:sz w:val="22"/>
          <w:szCs w:val="22"/>
        </w:rPr>
        <w:t xml:space="preserve"> Washington, D.C.</w:t>
      </w:r>
    </w:p>
    <w:p w14:paraId="4B0CEBF7" w14:textId="0072B0D6" w:rsidR="00016F15" w:rsidRPr="0081281A" w:rsidRDefault="0074080A" w:rsidP="00500D19">
      <w:pPr>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rPr>
          <w:bCs/>
          <w:i/>
          <w:sz w:val="22"/>
        </w:rPr>
      </w:pPr>
      <w:r w:rsidRPr="0081281A">
        <w:rPr>
          <w:bCs/>
          <w:i/>
          <w:sz w:val="22"/>
        </w:rPr>
        <w:tab/>
      </w:r>
      <w:r w:rsidRPr="0081281A">
        <w:rPr>
          <w:bCs/>
          <w:i/>
          <w:sz w:val="22"/>
        </w:rPr>
        <w:tab/>
      </w:r>
      <w:r w:rsidR="007F1AE3" w:rsidRPr="0081281A">
        <w:rPr>
          <w:bCs/>
          <w:i/>
          <w:sz w:val="22"/>
        </w:rPr>
        <w:t xml:space="preserve">Invited </w:t>
      </w:r>
      <w:r w:rsidR="000C401B" w:rsidRPr="0081281A">
        <w:rPr>
          <w:bCs/>
          <w:i/>
          <w:sz w:val="22"/>
        </w:rPr>
        <w:t>Presentations before statewide audiences</w:t>
      </w:r>
    </w:p>
    <w:p w14:paraId="1D526592" w14:textId="004B2B95" w:rsidR="00027B94" w:rsidRPr="0081281A" w:rsidRDefault="00016F15" w:rsidP="005E7F56">
      <w:pPr>
        <w:pStyle w:val="ListParagraph"/>
        <w:widowControl w:val="0"/>
        <w:numPr>
          <w:ilvl w:val="0"/>
          <w:numId w:val="20"/>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i/>
          <w:sz w:val="22"/>
        </w:rPr>
      </w:pPr>
      <w:r w:rsidRPr="0081281A">
        <w:rPr>
          <w:sz w:val="22"/>
        </w:rPr>
        <w:t>Goetz, J.</w:t>
      </w:r>
      <w:r w:rsidR="00F93C24" w:rsidRPr="0081281A">
        <w:rPr>
          <w:sz w:val="22"/>
        </w:rPr>
        <w:t xml:space="preserve"> (</w:t>
      </w:r>
      <w:r w:rsidR="000C401B" w:rsidRPr="0081281A">
        <w:rPr>
          <w:sz w:val="22"/>
        </w:rPr>
        <w:t xml:space="preserve">2012). </w:t>
      </w:r>
      <w:r w:rsidRPr="0081281A">
        <w:rPr>
          <w:i/>
          <w:sz w:val="22"/>
        </w:rPr>
        <w:t xml:space="preserve">Savings </w:t>
      </w:r>
      <w:r w:rsidR="00923D5E" w:rsidRPr="0081281A">
        <w:rPr>
          <w:i/>
          <w:sz w:val="22"/>
        </w:rPr>
        <w:t>Behavior and Cognitive Biases</w:t>
      </w:r>
      <w:r w:rsidR="000C401B" w:rsidRPr="0081281A">
        <w:rPr>
          <w:sz w:val="22"/>
        </w:rPr>
        <w:t xml:space="preserve">. </w:t>
      </w:r>
      <w:r w:rsidR="000C401B" w:rsidRPr="0081281A">
        <w:rPr>
          <w:i/>
          <w:sz w:val="22"/>
        </w:rPr>
        <w:t>FACS Continuing Education Conference,</w:t>
      </w:r>
      <w:r w:rsidR="00673599" w:rsidRPr="0081281A">
        <w:rPr>
          <w:sz w:val="22"/>
        </w:rPr>
        <w:t xml:space="preserve"> Athens</w:t>
      </w:r>
      <w:r w:rsidR="00500D19" w:rsidRPr="0081281A">
        <w:rPr>
          <w:sz w:val="22"/>
        </w:rPr>
        <w:t>.</w:t>
      </w:r>
    </w:p>
    <w:p w14:paraId="60E062A3" w14:textId="6CCEA4F1" w:rsidR="00F93C24" w:rsidRPr="0081281A" w:rsidRDefault="00F93C24" w:rsidP="005E7F56">
      <w:pPr>
        <w:pStyle w:val="ListParagraph"/>
        <w:widowControl w:val="0"/>
        <w:numPr>
          <w:ilvl w:val="0"/>
          <w:numId w:val="20"/>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(2007). </w:t>
      </w:r>
      <w:r w:rsidRPr="0081281A">
        <w:rPr>
          <w:i/>
          <w:sz w:val="22"/>
          <w:szCs w:val="22"/>
        </w:rPr>
        <w:t>Becoming Wealthy on a Teacher’s Salary</w:t>
      </w:r>
      <w:r w:rsidRPr="0081281A">
        <w:rPr>
          <w:sz w:val="22"/>
          <w:szCs w:val="22"/>
        </w:rPr>
        <w:t>. Back to FACS Summer School</w:t>
      </w:r>
    </w:p>
    <w:p w14:paraId="159F679F" w14:textId="6BAA4992" w:rsidR="00554EE1" w:rsidRPr="0081281A" w:rsidRDefault="00F93C24" w:rsidP="00500D19">
      <w:pPr>
        <w:pStyle w:val="ListParagraph"/>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rPr>
          <w:sz w:val="22"/>
          <w:szCs w:val="22"/>
        </w:rPr>
      </w:pPr>
      <w:r w:rsidRPr="0081281A">
        <w:rPr>
          <w:sz w:val="22"/>
          <w:szCs w:val="22"/>
        </w:rPr>
        <w:t xml:space="preserve">Program, College of Family and Consumer </w:t>
      </w:r>
      <w:r w:rsidR="00737B5F" w:rsidRPr="0081281A">
        <w:rPr>
          <w:sz w:val="22"/>
          <w:szCs w:val="22"/>
        </w:rPr>
        <w:t>Sciences, University of Georgia</w:t>
      </w:r>
      <w:r w:rsidR="00366701" w:rsidRPr="0081281A">
        <w:rPr>
          <w:sz w:val="22"/>
          <w:szCs w:val="22"/>
        </w:rPr>
        <w:t>.</w:t>
      </w:r>
    </w:p>
    <w:p w14:paraId="58A07814" w14:textId="561F1C9F" w:rsidR="0033466B" w:rsidRPr="0081281A" w:rsidRDefault="006D4697" w:rsidP="005E7F56">
      <w:pPr>
        <w:pStyle w:val="ListParagraph"/>
        <w:numPr>
          <w:ilvl w:val="1"/>
          <w:numId w:val="8"/>
        </w:numPr>
        <w:spacing w:after="240"/>
        <w:ind w:left="360"/>
        <w:rPr>
          <w:b/>
          <w:u w:val="single"/>
        </w:rPr>
      </w:pPr>
      <w:r w:rsidRPr="0081281A">
        <w:rPr>
          <w:sz w:val="22"/>
          <w:szCs w:val="22"/>
          <w:u w:val="single"/>
        </w:rPr>
        <w:t>Grants received</w:t>
      </w:r>
    </w:p>
    <w:p w14:paraId="31C6433B" w14:textId="7F67EC08" w:rsidR="00673599" w:rsidRPr="0081281A" w:rsidRDefault="00F27013" w:rsidP="00DF2B9F">
      <w:pPr>
        <w:spacing w:after="120" w:line="276" w:lineRule="auto"/>
        <w:ind w:firstLine="360"/>
        <w:rPr>
          <w:b/>
          <w:i/>
          <w:sz w:val="22"/>
        </w:rPr>
      </w:pPr>
      <w:r w:rsidRPr="0081281A">
        <w:rPr>
          <w:b/>
          <w:i/>
          <w:sz w:val="22"/>
        </w:rPr>
        <w:t>Teaching Grant Proposals</w:t>
      </w:r>
      <w:r w:rsidR="007F1AE3" w:rsidRPr="0081281A">
        <w:rPr>
          <w:b/>
          <w:i/>
          <w:sz w:val="22"/>
        </w:rPr>
        <w:t xml:space="preserve"> Awarded ($1,081,961</w:t>
      </w:r>
      <w:r w:rsidR="000A2B73" w:rsidRPr="0081281A">
        <w:rPr>
          <w:b/>
          <w:i/>
          <w:sz w:val="22"/>
        </w:rPr>
        <w:t xml:space="preserve"> total</w:t>
      </w:r>
      <w:r w:rsidRPr="0081281A">
        <w:rPr>
          <w:b/>
          <w:i/>
          <w:sz w:val="22"/>
        </w:rPr>
        <w:t>)</w:t>
      </w:r>
    </w:p>
    <w:p w14:paraId="711182E1" w14:textId="7FD1BDE6" w:rsidR="004A70D6" w:rsidRPr="0081281A" w:rsidRDefault="00F27013" w:rsidP="005E7F56">
      <w:pPr>
        <w:pStyle w:val="ListParagraph"/>
        <w:widowControl w:val="0"/>
        <w:numPr>
          <w:ilvl w:val="0"/>
          <w:numId w:val="21"/>
        </w:numPr>
        <w:tabs>
          <w:tab w:val="left" w:pos="-1404"/>
          <w:tab w:val="left" w:pos="-684"/>
          <w:tab w:val="left" w:pos="36"/>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Palmer, L</w:t>
      </w:r>
      <w:r w:rsidR="00300CEB" w:rsidRPr="0081281A">
        <w:rPr>
          <w:sz w:val="22"/>
        </w:rPr>
        <w:t>., &amp; Goetz, J</w:t>
      </w:r>
      <w:r w:rsidR="0074080A" w:rsidRPr="0081281A">
        <w:rPr>
          <w:sz w:val="22"/>
        </w:rPr>
        <w:t>.</w:t>
      </w:r>
      <w:r w:rsidRPr="0081281A">
        <w:rPr>
          <w:sz w:val="22"/>
        </w:rPr>
        <w:t xml:space="preserve"> </w:t>
      </w:r>
      <w:r w:rsidRPr="0081281A">
        <w:rPr>
          <w:i/>
          <w:sz w:val="22"/>
        </w:rPr>
        <w:t>Partnering to Prepare the Next Generation of Financial Planning Professionals.</w:t>
      </w:r>
      <w:r w:rsidRPr="0081281A">
        <w:rPr>
          <w:sz w:val="22"/>
        </w:rPr>
        <w:t xml:space="preserve"> Charles Schwab</w:t>
      </w:r>
      <w:r w:rsidR="00300CEB" w:rsidRPr="0081281A">
        <w:rPr>
          <w:sz w:val="22"/>
        </w:rPr>
        <w:t>, Inc</w:t>
      </w:r>
      <w:r w:rsidRPr="0081281A">
        <w:rPr>
          <w:sz w:val="22"/>
        </w:rPr>
        <w:t>. March 2016. $5</w:t>
      </w:r>
      <w:r w:rsidR="00C8170F" w:rsidRPr="0081281A">
        <w:rPr>
          <w:sz w:val="22"/>
        </w:rPr>
        <w:t>75</w:t>
      </w:r>
      <w:r w:rsidR="00300CEB" w:rsidRPr="0081281A">
        <w:rPr>
          <w:sz w:val="22"/>
        </w:rPr>
        <w:t>,000</w:t>
      </w:r>
      <w:r w:rsidRPr="0081281A">
        <w:rPr>
          <w:sz w:val="22"/>
        </w:rPr>
        <w:t xml:space="preserve">. </w:t>
      </w:r>
      <w:r w:rsidR="00E51930" w:rsidRPr="0081281A">
        <w:rPr>
          <w:sz w:val="22"/>
        </w:rPr>
        <w:t>(This funding led to an additional $100,000 of support from three RIA firms: SignatureFD, TrueWealth, and Homrich Berg).</w:t>
      </w:r>
    </w:p>
    <w:p w14:paraId="2C6AC372" w14:textId="21E9AE52" w:rsidR="004A70D6" w:rsidRPr="0081281A" w:rsidRDefault="004A70D6" w:rsidP="005E7F56">
      <w:pPr>
        <w:pStyle w:val="ListParagraph"/>
        <w:widowControl w:val="0"/>
        <w:numPr>
          <w:ilvl w:val="0"/>
          <w:numId w:val="21"/>
        </w:numPr>
        <w:tabs>
          <w:tab w:val="left" w:pos="-1404"/>
          <w:tab w:val="left" w:pos="-684"/>
          <w:tab w:val="left" w:pos="36"/>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rFonts w:eastAsia="Calibri"/>
          <w:sz w:val="22"/>
          <w:szCs w:val="22"/>
        </w:rPr>
        <w:t xml:space="preserve">Ford, M., &amp; Goetz, J. </w:t>
      </w:r>
      <w:r w:rsidRPr="0081281A">
        <w:rPr>
          <w:rFonts w:eastAsia="Calibri"/>
          <w:i/>
          <w:sz w:val="22"/>
          <w:szCs w:val="22"/>
        </w:rPr>
        <w:t xml:space="preserve">Funding for </w:t>
      </w:r>
      <w:r w:rsidR="00300CEB" w:rsidRPr="0081281A">
        <w:rPr>
          <w:rFonts w:eastAsia="Calibri"/>
          <w:i/>
          <w:sz w:val="22"/>
          <w:szCs w:val="22"/>
        </w:rPr>
        <w:t>Development of Financial Literacy Lab</w:t>
      </w:r>
      <w:r w:rsidRPr="0081281A">
        <w:rPr>
          <w:rFonts w:eastAsia="Calibri"/>
          <w:sz w:val="22"/>
          <w:szCs w:val="22"/>
        </w:rPr>
        <w:t>. SunTrust Bank. 2013. $35,000.</w:t>
      </w:r>
    </w:p>
    <w:p w14:paraId="21AC44B5" w14:textId="158DA795" w:rsidR="004A70D6" w:rsidRPr="0081281A" w:rsidRDefault="004A70D6" w:rsidP="005E7F56">
      <w:pPr>
        <w:pStyle w:val="ListParagraph"/>
        <w:widowControl w:val="0"/>
        <w:numPr>
          <w:ilvl w:val="0"/>
          <w:numId w:val="21"/>
        </w:numPr>
        <w:tabs>
          <w:tab w:val="left" w:pos="-1404"/>
          <w:tab w:val="left" w:pos="-684"/>
          <w:tab w:val="left" w:pos="36"/>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rFonts w:eastAsia="Calibri"/>
          <w:sz w:val="22"/>
          <w:szCs w:val="22"/>
        </w:rPr>
        <w:t xml:space="preserve">Goetz, J. </w:t>
      </w:r>
      <w:r w:rsidR="00300CEB" w:rsidRPr="0081281A">
        <w:rPr>
          <w:rFonts w:eastAsia="Calibri"/>
          <w:i/>
          <w:sz w:val="22"/>
          <w:szCs w:val="22"/>
        </w:rPr>
        <w:t>Morningstar Principia Investment S</w:t>
      </w:r>
      <w:r w:rsidRPr="0081281A">
        <w:rPr>
          <w:rFonts w:eastAsia="Calibri"/>
          <w:i/>
          <w:sz w:val="22"/>
          <w:szCs w:val="22"/>
        </w:rPr>
        <w:t>oftware</w:t>
      </w:r>
      <w:r w:rsidRPr="0081281A">
        <w:rPr>
          <w:rFonts w:eastAsia="Calibri"/>
          <w:sz w:val="22"/>
          <w:szCs w:val="22"/>
        </w:rPr>
        <w:t>. Morningstar Inc. 2010-2012. $76,000 in-kind.</w:t>
      </w:r>
    </w:p>
    <w:p w14:paraId="527DD587" w14:textId="20DD7789" w:rsidR="00F27013" w:rsidRPr="0081281A" w:rsidRDefault="00F27013" w:rsidP="005E7F56">
      <w:pPr>
        <w:pStyle w:val="ListParagraph"/>
        <w:widowControl w:val="0"/>
        <w:numPr>
          <w:ilvl w:val="0"/>
          <w:numId w:val="21"/>
        </w:numPr>
        <w:tabs>
          <w:tab w:val="left" w:pos="-1404"/>
          <w:tab w:val="left" w:pos="-684"/>
          <w:tab w:val="left" w:pos="3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 xml:space="preserve">Palmer, L., &amp; Goetz, J. W. </w:t>
      </w:r>
      <w:r w:rsidRPr="0081281A">
        <w:rPr>
          <w:i/>
          <w:sz w:val="22"/>
        </w:rPr>
        <w:t>Expanding VITA partnerships throughout Georgia.</w:t>
      </w:r>
      <w:r w:rsidRPr="0081281A">
        <w:rPr>
          <w:sz w:val="22"/>
        </w:rPr>
        <w:t xml:space="preserve"> Georgia Fe</w:t>
      </w:r>
      <w:r w:rsidR="00503E9C">
        <w:rPr>
          <w:sz w:val="22"/>
        </w:rPr>
        <w:t>deral Credit Union. Fall 2009-</w:t>
      </w:r>
      <w:r w:rsidRPr="0081281A">
        <w:rPr>
          <w:sz w:val="22"/>
        </w:rPr>
        <w:t>Fall 2012. $163,278 ($37,371 cash / $125,907 in-kind).</w:t>
      </w:r>
    </w:p>
    <w:p w14:paraId="3244E47E" w14:textId="221C2A7B" w:rsidR="004A70D6" w:rsidRPr="0081281A" w:rsidRDefault="00F27013" w:rsidP="005E7F56">
      <w:pPr>
        <w:pStyle w:val="ListParagraph"/>
        <w:widowControl w:val="0"/>
        <w:numPr>
          <w:ilvl w:val="0"/>
          <w:numId w:val="21"/>
        </w:numPr>
        <w:tabs>
          <w:tab w:val="left" w:pos="-1404"/>
          <w:tab w:val="left" w:pos="-684"/>
          <w:tab w:val="left" w:pos="3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 xml:space="preserve">Palmer, L., Goetz, J. W., Koonce, J., Gibson, S., Chatterjee, S., Rupured, M., &amp; Hudson, C. </w:t>
      </w:r>
      <w:r w:rsidRPr="0081281A">
        <w:rPr>
          <w:i/>
          <w:sz w:val="22"/>
        </w:rPr>
        <w:t>Immediate</w:t>
      </w:r>
      <w:r w:rsidR="00300CEB" w:rsidRPr="0081281A">
        <w:rPr>
          <w:i/>
          <w:sz w:val="22"/>
        </w:rPr>
        <w:t>, Intermediate, and Long-Term Strategies for Bringing Financial Planning to Underserved Populations</w:t>
      </w:r>
      <w:r w:rsidRPr="0081281A">
        <w:rPr>
          <w:sz w:val="22"/>
        </w:rPr>
        <w:t>. United States Department of Agriculture Higher Education Challenge Grant. 2009</w:t>
      </w:r>
      <w:r w:rsidR="00BB392E" w:rsidRPr="0081281A">
        <w:rPr>
          <w:sz w:val="22"/>
        </w:rPr>
        <w:t>-</w:t>
      </w:r>
      <w:r w:rsidRPr="0081281A">
        <w:rPr>
          <w:sz w:val="22"/>
        </w:rPr>
        <w:t>2012. $280,673.</w:t>
      </w:r>
    </w:p>
    <w:p w14:paraId="466B58F9" w14:textId="343DE9EB" w:rsidR="00A61B4C" w:rsidRPr="0081281A" w:rsidRDefault="004A70D6" w:rsidP="005E7F56">
      <w:pPr>
        <w:pStyle w:val="ListParagraph"/>
        <w:widowControl w:val="0"/>
        <w:numPr>
          <w:ilvl w:val="0"/>
          <w:numId w:val="21"/>
        </w:numPr>
        <w:tabs>
          <w:tab w:val="left" w:pos="-1404"/>
          <w:tab w:val="left" w:pos="-684"/>
          <w:tab w:val="left" w:pos="3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rFonts w:eastAsia="Calibri"/>
          <w:sz w:val="22"/>
          <w:szCs w:val="22"/>
        </w:rPr>
        <w:t xml:space="preserve">Goetz, J. </w:t>
      </w:r>
      <w:r w:rsidR="00300CEB" w:rsidRPr="0081281A">
        <w:rPr>
          <w:rFonts w:eastAsia="Calibri"/>
          <w:i/>
          <w:sz w:val="22"/>
          <w:szCs w:val="22"/>
        </w:rPr>
        <w:t>Service-Learning Fellowship G</w:t>
      </w:r>
      <w:r w:rsidRPr="0081281A">
        <w:rPr>
          <w:rFonts w:eastAsia="Calibri"/>
          <w:i/>
          <w:sz w:val="22"/>
          <w:szCs w:val="22"/>
        </w:rPr>
        <w:t>rant</w:t>
      </w:r>
      <w:r w:rsidRPr="0081281A">
        <w:rPr>
          <w:rFonts w:eastAsia="Calibri"/>
          <w:sz w:val="22"/>
          <w:szCs w:val="22"/>
        </w:rPr>
        <w:t>. Office of Service-Learning, University of Georgia. Spring 2009 - Spring 2010. $2,500.</w:t>
      </w:r>
    </w:p>
    <w:p w14:paraId="77155B4D" w14:textId="0BE7AE16" w:rsidR="00F27013" w:rsidRPr="0081281A" w:rsidRDefault="00F27013" w:rsidP="005E7F56">
      <w:pPr>
        <w:pStyle w:val="ListParagraph"/>
        <w:widowControl w:val="0"/>
        <w:numPr>
          <w:ilvl w:val="0"/>
          <w:numId w:val="21"/>
        </w:numPr>
        <w:tabs>
          <w:tab w:val="left" w:pos="-1404"/>
          <w:tab w:val="left" w:pos="-684"/>
          <w:tab w:val="left" w:pos="3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 xml:space="preserve">Palmer, L., &amp; Goetz, J. </w:t>
      </w:r>
      <w:r w:rsidRPr="0081281A">
        <w:rPr>
          <w:i/>
          <w:sz w:val="22"/>
        </w:rPr>
        <w:t xml:space="preserve">Expanding </w:t>
      </w:r>
      <w:r w:rsidR="00A61B4C" w:rsidRPr="0081281A">
        <w:rPr>
          <w:i/>
          <w:sz w:val="22"/>
        </w:rPr>
        <w:t>the Reach of Students through Service-Learning Initiatives.</w:t>
      </w:r>
      <w:r w:rsidR="00A61B4C" w:rsidRPr="0081281A">
        <w:rPr>
          <w:sz w:val="22"/>
        </w:rPr>
        <w:t xml:space="preserve"> </w:t>
      </w:r>
      <w:r w:rsidRPr="0081281A">
        <w:rPr>
          <w:sz w:val="22"/>
        </w:rPr>
        <w:t>Georgia Federal Credit Union</w:t>
      </w:r>
      <w:r w:rsidR="00445FB5" w:rsidRPr="0081281A">
        <w:rPr>
          <w:sz w:val="22"/>
        </w:rPr>
        <w:t>.</w:t>
      </w:r>
      <w:r w:rsidRPr="0081281A">
        <w:rPr>
          <w:sz w:val="22"/>
        </w:rPr>
        <w:t xml:space="preserve"> January 2009 – December 2009. $11,550.</w:t>
      </w:r>
    </w:p>
    <w:p w14:paraId="095C9F2C" w14:textId="520E335F" w:rsidR="00F27013" w:rsidRPr="0081281A" w:rsidRDefault="00F27013" w:rsidP="005E7F56">
      <w:pPr>
        <w:pStyle w:val="ListParagraph"/>
        <w:widowControl w:val="0"/>
        <w:numPr>
          <w:ilvl w:val="0"/>
          <w:numId w:val="21"/>
        </w:numPr>
        <w:tabs>
          <w:tab w:val="left" w:pos="-1404"/>
          <w:tab w:val="left" w:pos="-684"/>
          <w:tab w:val="left" w:pos="3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 xml:space="preserve">Palmer, L., Harness, N. J., Goetz, J., &amp; Everson, D. </w:t>
      </w:r>
      <w:r w:rsidRPr="0081281A">
        <w:rPr>
          <w:i/>
          <w:sz w:val="22"/>
        </w:rPr>
        <w:t xml:space="preserve">Employee </w:t>
      </w:r>
      <w:r w:rsidR="00A61B4C" w:rsidRPr="0081281A">
        <w:rPr>
          <w:i/>
          <w:sz w:val="22"/>
        </w:rPr>
        <w:t>Benefits Education in the Community through</w:t>
      </w:r>
      <w:r w:rsidRPr="0081281A">
        <w:rPr>
          <w:i/>
          <w:sz w:val="22"/>
        </w:rPr>
        <w:t xml:space="preserve"> VITA</w:t>
      </w:r>
      <w:r w:rsidRPr="0081281A">
        <w:rPr>
          <w:sz w:val="22"/>
        </w:rPr>
        <w:t>. Scholarship of Engagement Grants to Enhance University Engagement (SEGEUE)</w:t>
      </w:r>
      <w:r w:rsidR="00445FB5" w:rsidRPr="0081281A">
        <w:rPr>
          <w:sz w:val="22"/>
        </w:rPr>
        <w:t>.</w:t>
      </w:r>
      <w:r w:rsidRPr="0081281A">
        <w:rPr>
          <w:sz w:val="22"/>
        </w:rPr>
        <w:t xml:space="preserve"> Fall 2008 – Spring 2009. $4,737.</w:t>
      </w:r>
    </w:p>
    <w:p w14:paraId="41531AC0" w14:textId="05D591E4" w:rsidR="00F27013" w:rsidRPr="0081281A" w:rsidRDefault="00F27013" w:rsidP="005E7F56">
      <w:pPr>
        <w:pStyle w:val="ListParagraph"/>
        <w:widowControl w:val="0"/>
        <w:numPr>
          <w:ilvl w:val="0"/>
          <w:numId w:val="21"/>
        </w:numPr>
        <w:tabs>
          <w:tab w:val="left" w:pos="-1404"/>
          <w:tab w:val="left" w:pos="-684"/>
          <w:tab w:val="left" w:pos="3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 xml:space="preserve">Palmer, L., &amp; Goetz, J. </w:t>
      </w:r>
      <w:r w:rsidRPr="0081281A">
        <w:rPr>
          <w:i/>
          <w:sz w:val="22"/>
        </w:rPr>
        <w:t>Effects of Volunteer Income Ta</w:t>
      </w:r>
      <w:r w:rsidR="00A61B4C" w:rsidRPr="0081281A">
        <w:rPr>
          <w:i/>
          <w:sz w:val="22"/>
        </w:rPr>
        <w:t>x Assistance (VITA) on Students.</w:t>
      </w:r>
      <w:r w:rsidRPr="0081281A">
        <w:rPr>
          <w:sz w:val="22"/>
        </w:rPr>
        <w:t xml:space="preserve"> Georgia Federal Credit Union</w:t>
      </w:r>
      <w:r w:rsidR="00445FB5" w:rsidRPr="0081281A">
        <w:rPr>
          <w:sz w:val="22"/>
        </w:rPr>
        <w:t>.</w:t>
      </w:r>
      <w:r w:rsidRPr="0081281A">
        <w:rPr>
          <w:sz w:val="22"/>
        </w:rPr>
        <w:t xml:space="preserve"> October 2007 – May 2008. $2,973.</w:t>
      </w:r>
    </w:p>
    <w:p w14:paraId="2C360155" w14:textId="5FC94144" w:rsidR="00F27013" w:rsidRPr="0081281A" w:rsidRDefault="00F27013" w:rsidP="005E7F56">
      <w:pPr>
        <w:pStyle w:val="ListParagraph"/>
        <w:widowControl w:val="0"/>
        <w:numPr>
          <w:ilvl w:val="0"/>
          <w:numId w:val="21"/>
        </w:numPr>
        <w:tabs>
          <w:tab w:val="left" w:pos="-1404"/>
          <w:tab w:val="left" w:pos="-684"/>
          <w:tab w:val="left" w:pos="36"/>
          <w:tab w:val="left" w:pos="360"/>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sz w:val="22"/>
        </w:rPr>
        <w:t xml:space="preserve">Palmer, L., &amp; Goetz, J. </w:t>
      </w:r>
      <w:r w:rsidRPr="0081281A">
        <w:rPr>
          <w:i/>
          <w:sz w:val="22"/>
        </w:rPr>
        <w:t>Volunteer</w:t>
      </w:r>
      <w:r w:rsidR="00A61B4C" w:rsidRPr="0081281A">
        <w:rPr>
          <w:i/>
          <w:sz w:val="22"/>
        </w:rPr>
        <w:t xml:space="preserve"> Income Tax Assistance Program</w:t>
      </w:r>
      <w:r w:rsidR="00A61B4C" w:rsidRPr="0081281A">
        <w:rPr>
          <w:sz w:val="22"/>
        </w:rPr>
        <w:t xml:space="preserve">. </w:t>
      </w:r>
      <w:r w:rsidRPr="0081281A">
        <w:rPr>
          <w:sz w:val="22"/>
        </w:rPr>
        <w:t>UGA Alumni Association Campus Support Fund</w:t>
      </w:r>
      <w:r w:rsidR="00445FB5" w:rsidRPr="0081281A">
        <w:rPr>
          <w:sz w:val="22"/>
        </w:rPr>
        <w:t>.</w:t>
      </w:r>
      <w:r w:rsidRPr="0081281A">
        <w:rPr>
          <w:sz w:val="22"/>
        </w:rPr>
        <w:t xml:space="preserve"> September 2007 – June 2008. $750.</w:t>
      </w:r>
    </w:p>
    <w:p w14:paraId="1C0A51ED" w14:textId="5BB0EAD5" w:rsidR="00345DF9" w:rsidRPr="00DF2B9F" w:rsidRDefault="00F27013" w:rsidP="00433B0A">
      <w:pPr>
        <w:pStyle w:val="ListParagraph"/>
        <w:widowControl w:val="0"/>
        <w:numPr>
          <w:ilvl w:val="0"/>
          <w:numId w:val="21"/>
        </w:numPr>
        <w:tabs>
          <w:tab w:val="left" w:pos="-1404"/>
          <w:tab w:val="left" w:pos="-684"/>
          <w:tab w:val="left" w:pos="36"/>
          <w:tab w:val="left" w:pos="360"/>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contextualSpacing/>
        <w:rPr>
          <w:iCs/>
          <w:sz w:val="22"/>
        </w:rPr>
      </w:pPr>
      <w:r w:rsidRPr="0081281A">
        <w:rPr>
          <w:sz w:val="22"/>
        </w:rPr>
        <w:lastRenderedPageBreak/>
        <w:t xml:space="preserve">Palmer, L., Koonce, J. &amp; Goetz, J. </w:t>
      </w:r>
      <w:r w:rsidRPr="0081281A">
        <w:rPr>
          <w:i/>
          <w:sz w:val="22"/>
        </w:rPr>
        <w:t xml:space="preserve">A </w:t>
      </w:r>
      <w:r w:rsidR="00A61B4C" w:rsidRPr="0081281A">
        <w:rPr>
          <w:i/>
          <w:sz w:val="22"/>
        </w:rPr>
        <w:t xml:space="preserve">Service-Learning Income Tax Assistance Partnership </w:t>
      </w:r>
      <w:r w:rsidR="00445FB5" w:rsidRPr="0081281A">
        <w:rPr>
          <w:i/>
          <w:sz w:val="22"/>
        </w:rPr>
        <w:t>i</w:t>
      </w:r>
      <w:r w:rsidR="00A61B4C" w:rsidRPr="0081281A">
        <w:rPr>
          <w:i/>
          <w:sz w:val="22"/>
        </w:rPr>
        <w:t>n Athens</w:t>
      </w:r>
      <w:r w:rsidR="00A61B4C" w:rsidRPr="0081281A">
        <w:rPr>
          <w:sz w:val="22"/>
        </w:rPr>
        <w:t>.</w:t>
      </w:r>
      <w:r w:rsidRPr="0081281A">
        <w:rPr>
          <w:sz w:val="22"/>
        </w:rPr>
        <w:t xml:space="preserve"> Scholarship of Engagement Grants to Enhance University Engagement (SEGEUE)</w:t>
      </w:r>
      <w:r w:rsidR="00445FB5" w:rsidRPr="0081281A">
        <w:rPr>
          <w:sz w:val="22"/>
        </w:rPr>
        <w:t>.</w:t>
      </w:r>
      <w:r w:rsidRPr="0081281A">
        <w:rPr>
          <w:sz w:val="22"/>
        </w:rPr>
        <w:t xml:space="preserve"> Spring 2007. $4,500.</w:t>
      </w:r>
    </w:p>
    <w:p w14:paraId="2D2DE378" w14:textId="77777777" w:rsidR="00DF2B9F" w:rsidRPr="0081281A" w:rsidRDefault="00DF2B9F" w:rsidP="00DF2B9F">
      <w:pPr>
        <w:pStyle w:val="ListParagraph"/>
        <w:widowControl w:val="0"/>
        <w:tabs>
          <w:tab w:val="left" w:pos="-1404"/>
          <w:tab w:val="left" w:pos="-684"/>
          <w:tab w:val="left" w:pos="36"/>
          <w:tab w:val="left" w:pos="360"/>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contextualSpacing/>
        <w:rPr>
          <w:iCs/>
          <w:sz w:val="22"/>
        </w:rPr>
      </w:pPr>
    </w:p>
    <w:p w14:paraId="3D6E0E0D" w14:textId="14AE57B8" w:rsidR="00E51930" w:rsidRPr="0081281A" w:rsidRDefault="00F27013" w:rsidP="00DF2B9F">
      <w:pPr>
        <w:widowControl w:val="0"/>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line="360" w:lineRule="auto"/>
        <w:ind w:left="360"/>
        <w:rPr>
          <w:b/>
          <w:i/>
          <w:sz w:val="22"/>
        </w:rPr>
      </w:pPr>
      <w:r w:rsidRPr="0081281A">
        <w:rPr>
          <w:b/>
          <w:i/>
          <w:sz w:val="22"/>
        </w:rPr>
        <w:t>Research Grant Propo</w:t>
      </w:r>
      <w:r w:rsidR="007329FF" w:rsidRPr="0081281A">
        <w:rPr>
          <w:b/>
          <w:i/>
          <w:sz w:val="22"/>
        </w:rPr>
        <w:t>sals Awarded ($</w:t>
      </w:r>
      <w:r w:rsidR="00217326">
        <w:rPr>
          <w:b/>
          <w:i/>
          <w:sz w:val="22"/>
        </w:rPr>
        <w:t>15</w:t>
      </w:r>
      <w:r w:rsidR="007329FF" w:rsidRPr="0081281A">
        <w:rPr>
          <w:b/>
          <w:i/>
          <w:sz w:val="22"/>
        </w:rPr>
        <w:t>,</w:t>
      </w:r>
      <w:r w:rsidR="00217326">
        <w:rPr>
          <w:b/>
          <w:i/>
          <w:sz w:val="22"/>
        </w:rPr>
        <w:t>516,599</w:t>
      </w:r>
      <w:r w:rsidRPr="0081281A">
        <w:rPr>
          <w:b/>
          <w:i/>
          <w:sz w:val="22"/>
        </w:rPr>
        <w:t xml:space="preserve"> total)</w:t>
      </w:r>
    </w:p>
    <w:p w14:paraId="5E7E6613" w14:textId="35D9CD88" w:rsidR="00D0642E" w:rsidRPr="00D0642E" w:rsidRDefault="00D0642E" w:rsidP="00F0516B">
      <w:pPr>
        <w:pStyle w:val="ListParagraph"/>
        <w:numPr>
          <w:ilvl w:val="0"/>
          <w:numId w:val="21"/>
        </w:numPr>
        <w:rPr>
          <w:color w:val="000000"/>
          <w:sz w:val="22"/>
          <w:szCs w:val="22"/>
        </w:rPr>
      </w:pPr>
      <w:r w:rsidRPr="00D0642E">
        <w:rPr>
          <w:color w:val="000000"/>
          <w:sz w:val="22"/>
          <w:szCs w:val="22"/>
        </w:rPr>
        <w:t xml:space="preserve">Futris, T. G., Richardson, E. W., DeMeester, K., O’neal, C. W., Farner, K., Gale, J., Palmer, L., Goetz, J., &amp; Koonce, J. (2020-2025). </w:t>
      </w:r>
      <w:r w:rsidRPr="00D0642E">
        <w:rPr>
          <w:i/>
          <w:iCs/>
          <w:color w:val="000000"/>
          <w:sz w:val="22"/>
          <w:szCs w:val="22"/>
        </w:rPr>
        <w:t>The Dissemination of Healthy Marriage and Relationship Education to Couples across Georgia.</w:t>
      </w:r>
      <w:r w:rsidRPr="00D0642E">
        <w:rPr>
          <w:color w:val="000000"/>
          <w:sz w:val="22"/>
          <w:szCs w:val="22"/>
        </w:rPr>
        <w:t xml:space="preserve"> Administration for Children and Families, Office of Family Assistance (HHS-2020-ACF-OFA-ZB-1817). </w:t>
      </w:r>
      <w:r>
        <w:rPr>
          <w:color w:val="000000"/>
          <w:sz w:val="22"/>
          <w:szCs w:val="22"/>
        </w:rPr>
        <w:t>2020-2025</w:t>
      </w:r>
      <w:r w:rsidRPr="00D0642E">
        <w:rPr>
          <w:color w:val="000000"/>
          <w:sz w:val="22"/>
          <w:szCs w:val="22"/>
        </w:rPr>
        <w:t>: $6,248,791.</w:t>
      </w:r>
    </w:p>
    <w:p w14:paraId="69645294" w14:textId="082DC229" w:rsidR="00F0516B" w:rsidRPr="0081281A" w:rsidRDefault="00F0516B" w:rsidP="00F0516B">
      <w:pPr>
        <w:pStyle w:val="ListParagraph"/>
        <w:numPr>
          <w:ilvl w:val="0"/>
          <w:numId w:val="21"/>
        </w:numPr>
        <w:rPr>
          <w:color w:val="000000"/>
          <w:szCs w:val="24"/>
        </w:rPr>
      </w:pPr>
      <w:r w:rsidRPr="0081281A">
        <w:rPr>
          <w:sz w:val="22"/>
        </w:rPr>
        <w:t xml:space="preserve">O’Neal, </w:t>
      </w:r>
      <w:r w:rsidRPr="0081281A">
        <w:rPr>
          <w:color w:val="000000"/>
          <w:sz w:val="22"/>
          <w:szCs w:val="22"/>
        </w:rPr>
        <w:t>C. W., Lucier-Greer, M., Mancini, J. A., Goetz, J. W., Palmer, L., Mull, C., &amp; Carlson, M. B</w:t>
      </w:r>
      <w:r w:rsidRPr="0081281A">
        <w:rPr>
          <w:b/>
          <w:bCs/>
          <w:color w:val="000000"/>
          <w:sz w:val="22"/>
          <w:szCs w:val="22"/>
        </w:rPr>
        <w:t>.</w:t>
      </w:r>
      <w:r w:rsidRPr="0081281A">
        <w:rPr>
          <w:color w:val="000000"/>
          <w:sz w:val="22"/>
          <w:szCs w:val="22"/>
        </w:rPr>
        <w:t> </w:t>
      </w:r>
      <w:r w:rsidRPr="0081281A">
        <w:rPr>
          <w:i/>
          <w:iCs/>
          <w:color w:val="000000"/>
          <w:sz w:val="22"/>
          <w:szCs w:val="22"/>
        </w:rPr>
        <w:t>A Comprehensive Evaluation of the Air Force Personal Financial Readiness Program</w:t>
      </w:r>
      <w:r w:rsidRPr="0081281A">
        <w:rPr>
          <w:color w:val="000000"/>
          <w:sz w:val="22"/>
          <w:szCs w:val="22"/>
        </w:rPr>
        <w:t>. U.S. Department of Air Force. 2019-2020. Awarded $500,000.</w:t>
      </w:r>
    </w:p>
    <w:p w14:paraId="1E16A9EE" w14:textId="42AFB29F" w:rsidR="00DD68F7" w:rsidRPr="0081281A" w:rsidRDefault="00DD68F7" w:rsidP="005E7F56">
      <w:pPr>
        <w:pStyle w:val="ListParagraph"/>
        <w:numPr>
          <w:ilvl w:val="0"/>
          <w:numId w:val="21"/>
        </w:numPr>
        <w:rPr>
          <w:color w:val="500050"/>
          <w:szCs w:val="24"/>
        </w:rPr>
      </w:pPr>
      <w:r w:rsidRPr="0081281A">
        <w:rPr>
          <w:color w:val="000000"/>
          <w:sz w:val="22"/>
          <w:szCs w:val="22"/>
        </w:rPr>
        <w:t>O’Neal, C. W., Lucier-Greer, M., Mancini, J. A., Goetz, J. W., Palmer, L., Mull, C., &amp; Carlson, M. B</w:t>
      </w:r>
      <w:r w:rsidRPr="0081281A">
        <w:rPr>
          <w:b/>
          <w:bCs/>
          <w:color w:val="000000"/>
          <w:sz w:val="22"/>
          <w:szCs w:val="22"/>
        </w:rPr>
        <w:t>.</w:t>
      </w:r>
      <w:r w:rsidRPr="0081281A">
        <w:rPr>
          <w:color w:val="000000"/>
          <w:sz w:val="22"/>
          <w:szCs w:val="22"/>
        </w:rPr>
        <w:t> </w:t>
      </w:r>
      <w:r w:rsidRPr="0081281A">
        <w:rPr>
          <w:i/>
          <w:iCs/>
          <w:color w:val="000000"/>
          <w:sz w:val="22"/>
          <w:szCs w:val="22"/>
        </w:rPr>
        <w:t>Air Force Personal Financial Readiness Program Evaluation Development: A Proposal Submitted by the University of Georgia</w:t>
      </w:r>
      <w:r w:rsidRPr="0081281A">
        <w:rPr>
          <w:color w:val="000000"/>
          <w:sz w:val="22"/>
          <w:szCs w:val="22"/>
        </w:rPr>
        <w:t>. U.S. Department of Agriculture (National Institute of Food and Agr</w:t>
      </w:r>
      <w:r w:rsidR="00F658C5" w:rsidRPr="0081281A">
        <w:rPr>
          <w:color w:val="000000"/>
          <w:sz w:val="22"/>
          <w:szCs w:val="22"/>
        </w:rPr>
        <w:t xml:space="preserve">iculture). </w:t>
      </w:r>
      <w:r w:rsidR="00445FB5" w:rsidRPr="0081281A">
        <w:rPr>
          <w:color w:val="000000"/>
          <w:sz w:val="22"/>
          <w:szCs w:val="22"/>
        </w:rPr>
        <w:t xml:space="preserve">2019. </w:t>
      </w:r>
      <w:r w:rsidR="00F658C5" w:rsidRPr="0081281A">
        <w:rPr>
          <w:color w:val="000000"/>
          <w:sz w:val="22"/>
          <w:szCs w:val="22"/>
        </w:rPr>
        <w:t xml:space="preserve">Awarded </w:t>
      </w:r>
      <w:r w:rsidRPr="0081281A">
        <w:rPr>
          <w:color w:val="000000"/>
          <w:sz w:val="22"/>
          <w:szCs w:val="22"/>
        </w:rPr>
        <w:t>$454,545.</w:t>
      </w:r>
      <w:r w:rsidR="002161E8" w:rsidRPr="0081281A">
        <w:rPr>
          <w:color w:val="000000"/>
          <w:sz w:val="22"/>
          <w:szCs w:val="22"/>
        </w:rPr>
        <w:t xml:space="preserve"> </w:t>
      </w:r>
    </w:p>
    <w:p w14:paraId="74E068FF" w14:textId="70377B34" w:rsidR="004A70D6" w:rsidRPr="0081281A" w:rsidRDefault="00F27013" w:rsidP="005E7F56">
      <w:pPr>
        <w:pStyle w:val="ListParagraph"/>
        <w:widowControl w:val="0"/>
        <w:numPr>
          <w:ilvl w:val="0"/>
          <w:numId w:val="21"/>
        </w:numPr>
        <w:tabs>
          <w:tab w:val="left" w:pos="-1404"/>
          <w:tab w:val="left" w:pos="-684"/>
          <w:tab w:val="left" w:pos="36"/>
          <w:tab w:val="left" w:pos="720"/>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color w:val="222222"/>
          <w:sz w:val="22"/>
          <w:shd w:val="clear" w:color="auto" w:fill="FFFFFF"/>
        </w:rPr>
        <w:t xml:space="preserve">Futris, T. G., DeMeester, K., Mancini, J., Goetz, J., Palmer, L., Elkins, J., &amp; Gale, J. </w:t>
      </w:r>
      <w:r w:rsidRPr="0081281A">
        <w:rPr>
          <w:i/>
          <w:iCs/>
          <w:color w:val="222222"/>
          <w:sz w:val="22"/>
          <w:shd w:val="clear" w:color="auto" w:fill="FFFFFF"/>
        </w:rPr>
        <w:t>The Integration of Healthy Marriage and Relationship Education into Family and Children Services: A Campus-Community Partnership.</w:t>
      </w:r>
      <w:r w:rsidRPr="0081281A">
        <w:rPr>
          <w:rStyle w:val="apple-converted-space"/>
          <w:i/>
          <w:color w:val="222222"/>
          <w:sz w:val="22"/>
          <w:shd w:val="clear" w:color="auto" w:fill="FFFFFF"/>
        </w:rPr>
        <w:t> </w:t>
      </w:r>
      <w:r w:rsidRPr="0081281A">
        <w:rPr>
          <w:i/>
          <w:color w:val="222222"/>
          <w:sz w:val="22"/>
          <w:shd w:val="clear" w:color="auto" w:fill="FFFFFF"/>
        </w:rPr>
        <w:t>Administr</w:t>
      </w:r>
      <w:r w:rsidR="00C348D6" w:rsidRPr="0081281A">
        <w:rPr>
          <w:i/>
          <w:color w:val="222222"/>
          <w:sz w:val="22"/>
          <w:shd w:val="clear" w:color="auto" w:fill="FFFFFF"/>
        </w:rPr>
        <w:t>ation for Children and Families</w:t>
      </w:r>
      <w:r w:rsidR="00C348D6" w:rsidRPr="0081281A">
        <w:rPr>
          <w:color w:val="222222"/>
          <w:sz w:val="22"/>
          <w:shd w:val="clear" w:color="auto" w:fill="FFFFFF"/>
        </w:rPr>
        <w:t>.</w:t>
      </w:r>
      <w:r w:rsidRPr="0081281A">
        <w:rPr>
          <w:color w:val="222222"/>
          <w:sz w:val="22"/>
          <w:shd w:val="clear" w:color="auto" w:fill="FFFFFF"/>
        </w:rPr>
        <w:t xml:space="preserve"> </w:t>
      </w:r>
      <w:r w:rsidR="00DF2B9F" w:rsidRPr="00DF2B9F">
        <w:rPr>
          <w:color w:val="222222"/>
          <w:sz w:val="22"/>
          <w:shd w:val="clear" w:color="auto" w:fill="FFFFFF"/>
        </w:rPr>
        <w:t>Administration for Children and Families</w:t>
      </w:r>
      <w:r w:rsidR="00DF2B9F">
        <w:rPr>
          <w:color w:val="222222"/>
          <w:sz w:val="22"/>
          <w:shd w:val="clear" w:color="auto" w:fill="FFFFFF"/>
        </w:rPr>
        <w:t xml:space="preserve">, </w:t>
      </w:r>
      <w:r w:rsidRPr="0081281A">
        <w:rPr>
          <w:color w:val="222222"/>
          <w:sz w:val="22"/>
          <w:shd w:val="clear" w:color="auto" w:fill="FFFFFF"/>
        </w:rPr>
        <w:t>Office of Family Assistance (HHS-2015-ACF-OFA-FM-0985). October 2015</w:t>
      </w:r>
      <w:r w:rsidR="00C14E26" w:rsidRPr="0081281A">
        <w:rPr>
          <w:color w:val="222222"/>
          <w:sz w:val="22"/>
          <w:shd w:val="clear" w:color="auto" w:fill="FFFFFF"/>
        </w:rPr>
        <w:t>-</w:t>
      </w:r>
      <w:r w:rsidRPr="0081281A">
        <w:rPr>
          <w:color w:val="222222"/>
          <w:sz w:val="22"/>
          <w:shd w:val="clear" w:color="auto" w:fill="FFFFFF"/>
        </w:rPr>
        <w:t xml:space="preserve">September 2020. </w:t>
      </w:r>
      <w:r w:rsidR="00C348D6" w:rsidRPr="0081281A">
        <w:rPr>
          <w:color w:val="222222"/>
          <w:sz w:val="22"/>
          <w:shd w:val="clear" w:color="auto" w:fill="FFFFFF"/>
        </w:rPr>
        <w:t xml:space="preserve">Awarded: </w:t>
      </w:r>
      <w:r w:rsidRPr="0081281A">
        <w:rPr>
          <w:color w:val="222222"/>
          <w:sz w:val="22"/>
          <w:shd w:val="clear" w:color="auto" w:fill="FFFFFF"/>
        </w:rPr>
        <w:t>$8,219,213.</w:t>
      </w:r>
    </w:p>
    <w:p w14:paraId="20083D76" w14:textId="65F1F62C" w:rsidR="00345DF9" w:rsidRPr="0081281A" w:rsidRDefault="00F27013" w:rsidP="005E7F56">
      <w:pPr>
        <w:pStyle w:val="ListParagraph"/>
        <w:widowControl w:val="0"/>
        <w:numPr>
          <w:ilvl w:val="0"/>
          <w:numId w:val="21"/>
        </w:numPr>
        <w:tabs>
          <w:tab w:val="left" w:pos="-1404"/>
          <w:tab w:val="left" w:pos="-684"/>
          <w:tab w:val="left" w:pos="36"/>
          <w:tab w:val="left" w:pos="720"/>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 xml:space="preserve">Palmer, L., Goetz, J. W., Chatterjee, S., &amp; Koonce, J. </w:t>
      </w:r>
      <w:r w:rsidRPr="0081281A">
        <w:rPr>
          <w:i/>
          <w:sz w:val="22"/>
        </w:rPr>
        <w:t xml:space="preserve">Making </w:t>
      </w:r>
      <w:r w:rsidR="00A61B4C" w:rsidRPr="0081281A">
        <w:rPr>
          <w:i/>
          <w:sz w:val="22"/>
        </w:rPr>
        <w:t xml:space="preserve">Saving Easier: </w:t>
      </w:r>
      <w:r w:rsidRPr="0081281A">
        <w:rPr>
          <w:i/>
          <w:sz w:val="22"/>
        </w:rPr>
        <w:t xml:space="preserve">Reducing </w:t>
      </w:r>
      <w:r w:rsidR="00A61B4C" w:rsidRPr="0081281A">
        <w:rPr>
          <w:i/>
          <w:sz w:val="22"/>
        </w:rPr>
        <w:t xml:space="preserve">Cognitive Barriers to Wealth Accumulation as a Tool to Decrease Poverty In </w:t>
      </w:r>
      <w:r w:rsidRPr="0081281A">
        <w:rPr>
          <w:i/>
          <w:sz w:val="22"/>
        </w:rPr>
        <w:t>Georgia.</w:t>
      </w:r>
      <w:r w:rsidRPr="0081281A">
        <w:rPr>
          <w:sz w:val="22"/>
        </w:rPr>
        <w:t xml:space="preserve"> Poverty and the Economy Faculty Research Grants Program, University of Georgia. January 201</w:t>
      </w:r>
      <w:r w:rsidR="00433B0A" w:rsidRPr="0081281A">
        <w:rPr>
          <w:sz w:val="22"/>
        </w:rPr>
        <w:t>2-</w:t>
      </w:r>
      <w:r w:rsidRPr="0081281A">
        <w:rPr>
          <w:sz w:val="22"/>
        </w:rPr>
        <w:t xml:space="preserve">December 2011. $16,000. </w:t>
      </w:r>
    </w:p>
    <w:p w14:paraId="17C6545E" w14:textId="3A592AB2" w:rsidR="00345DF9" w:rsidRPr="0081281A" w:rsidRDefault="00345DF9" w:rsidP="005E7F56">
      <w:pPr>
        <w:pStyle w:val="ListParagraph"/>
        <w:widowControl w:val="0"/>
        <w:numPr>
          <w:ilvl w:val="0"/>
          <w:numId w:val="21"/>
        </w:numPr>
        <w:tabs>
          <w:tab w:val="left" w:pos="-1404"/>
          <w:tab w:val="left" w:pos="-684"/>
          <w:tab w:val="left" w:pos="36"/>
          <w:tab w:val="left" w:pos="720"/>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szCs w:val="22"/>
        </w:rPr>
        <w:t xml:space="preserve">Goetz, J., Chatterjee, S., &amp; Cude, B. </w:t>
      </w:r>
      <w:r w:rsidRPr="0081281A">
        <w:rPr>
          <w:i/>
          <w:sz w:val="22"/>
          <w:szCs w:val="22"/>
        </w:rPr>
        <w:t>An Examination of Differences in the Investment Advisory Process.</w:t>
      </w:r>
      <w:r w:rsidRPr="0081281A">
        <w:rPr>
          <w:sz w:val="22"/>
          <w:szCs w:val="22"/>
        </w:rPr>
        <w:t xml:space="preserve"> The AARP. Fall 2011-Spring 2012. $55,000.</w:t>
      </w:r>
    </w:p>
    <w:p w14:paraId="52F5BCB3" w14:textId="35B6C1B3" w:rsidR="00345DF9" w:rsidRPr="0081281A" w:rsidRDefault="00345DF9" w:rsidP="00CA70B1">
      <w:pPr>
        <w:pStyle w:val="ListParagraph"/>
        <w:widowControl w:val="0"/>
        <w:numPr>
          <w:ilvl w:val="0"/>
          <w:numId w:val="21"/>
        </w:numPr>
        <w:tabs>
          <w:tab w:val="left" w:pos="-1404"/>
          <w:tab w:val="left" w:pos="-684"/>
          <w:tab w:val="left" w:pos="36"/>
          <w:tab w:val="left" w:pos="720"/>
          <w:tab w:val="left" w:pos="108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contextualSpacing/>
        <w:rPr>
          <w:sz w:val="22"/>
        </w:rPr>
      </w:pPr>
      <w:r w:rsidRPr="0081281A">
        <w:rPr>
          <w:sz w:val="22"/>
          <w:szCs w:val="22"/>
        </w:rPr>
        <w:t xml:space="preserve">Gale, J., Goetz, J., Bermúdez, M., &amp; Burwell, S. </w:t>
      </w:r>
      <w:r w:rsidRPr="0081281A">
        <w:rPr>
          <w:i/>
          <w:sz w:val="22"/>
          <w:szCs w:val="22"/>
        </w:rPr>
        <w:t xml:space="preserve">Creating </w:t>
      </w:r>
      <w:r w:rsidR="00A61B4C" w:rsidRPr="0081281A">
        <w:rPr>
          <w:i/>
          <w:sz w:val="22"/>
          <w:szCs w:val="22"/>
        </w:rPr>
        <w:t>a Conjoint Financial Counseling and Couple Counseling Treatment Model for Couples on the Threshold Of Poverty</w:t>
      </w:r>
      <w:r w:rsidR="00A61B4C" w:rsidRPr="0081281A">
        <w:rPr>
          <w:sz w:val="22"/>
          <w:szCs w:val="22"/>
        </w:rPr>
        <w:t>.</w:t>
      </w:r>
      <w:r w:rsidRPr="0081281A">
        <w:rPr>
          <w:i/>
          <w:sz w:val="22"/>
          <w:szCs w:val="22"/>
        </w:rPr>
        <w:t xml:space="preserve"> </w:t>
      </w:r>
      <w:r w:rsidRPr="0081281A">
        <w:rPr>
          <w:sz w:val="22"/>
          <w:szCs w:val="22"/>
        </w:rPr>
        <w:t>Poverty and the Economy Faculty Research Grants Program,</w:t>
      </w:r>
      <w:r w:rsidRPr="0081281A">
        <w:rPr>
          <w:i/>
          <w:sz w:val="22"/>
          <w:szCs w:val="22"/>
        </w:rPr>
        <w:t xml:space="preserve"> </w:t>
      </w:r>
      <w:r w:rsidRPr="0081281A">
        <w:rPr>
          <w:sz w:val="22"/>
          <w:szCs w:val="22"/>
        </w:rPr>
        <w:t>Office of the Vice President for Public Service and Outreach, University of Georgia. January 2007</w:t>
      </w:r>
      <w:r w:rsidR="00433B0A" w:rsidRPr="0081281A">
        <w:rPr>
          <w:sz w:val="22"/>
          <w:szCs w:val="22"/>
        </w:rPr>
        <w:t>-</w:t>
      </w:r>
      <w:r w:rsidRPr="0081281A">
        <w:rPr>
          <w:sz w:val="22"/>
          <w:szCs w:val="22"/>
        </w:rPr>
        <w:t>May 2008</w:t>
      </w:r>
      <w:r w:rsidR="00F0516B" w:rsidRPr="0081281A">
        <w:rPr>
          <w:sz w:val="22"/>
          <w:szCs w:val="22"/>
        </w:rPr>
        <w:t>.</w:t>
      </w:r>
      <w:r w:rsidRPr="0081281A">
        <w:rPr>
          <w:sz w:val="22"/>
          <w:szCs w:val="22"/>
        </w:rPr>
        <w:t xml:space="preserve"> $23,050.</w:t>
      </w:r>
    </w:p>
    <w:p w14:paraId="75CB230E" w14:textId="72B41A2F" w:rsidR="008A3887" w:rsidRPr="0081281A" w:rsidRDefault="00F27013" w:rsidP="007329FF">
      <w:pPr>
        <w:widowControl w:val="0"/>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396"/>
        <w:rPr>
          <w:b/>
          <w:i/>
          <w:sz w:val="22"/>
        </w:rPr>
      </w:pPr>
      <w:r w:rsidRPr="0081281A">
        <w:rPr>
          <w:b/>
          <w:i/>
          <w:sz w:val="22"/>
        </w:rPr>
        <w:t>Unfunded Grant Proposa</w:t>
      </w:r>
      <w:r w:rsidR="008A3887" w:rsidRPr="0081281A">
        <w:rPr>
          <w:b/>
          <w:i/>
          <w:sz w:val="22"/>
        </w:rPr>
        <w:t>ls – T</w:t>
      </w:r>
      <w:r w:rsidR="00621E3F" w:rsidRPr="0081281A">
        <w:rPr>
          <w:b/>
          <w:i/>
          <w:sz w:val="22"/>
        </w:rPr>
        <w:t xml:space="preserve">eaching and Research </w:t>
      </w:r>
      <w:r w:rsidR="00E42AE5" w:rsidRPr="0081281A">
        <w:rPr>
          <w:b/>
          <w:i/>
          <w:sz w:val="22"/>
        </w:rPr>
        <w:t>($2,</w:t>
      </w:r>
      <w:r w:rsidR="00433B0A" w:rsidRPr="0081281A">
        <w:rPr>
          <w:b/>
          <w:i/>
          <w:sz w:val="22"/>
        </w:rPr>
        <w:t>6</w:t>
      </w:r>
      <w:r w:rsidR="00E42AE5" w:rsidRPr="0081281A">
        <w:rPr>
          <w:b/>
          <w:i/>
          <w:sz w:val="22"/>
        </w:rPr>
        <w:t>86,239</w:t>
      </w:r>
      <w:r w:rsidRPr="0081281A">
        <w:rPr>
          <w:b/>
          <w:i/>
          <w:sz w:val="22"/>
        </w:rPr>
        <w:t xml:space="preserve"> since </w:t>
      </w:r>
      <w:r w:rsidR="009D6300" w:rsidRPr="0081281A">
        <w:rPr>
          <w:b/>
          <w:i/>
          <w:sz w:val="22"/>
        </w:rPr>
        <w:t>2012</w:t>
      </w:r>
      <w:r w:rsidRPr="0081281A">
        <w:rPr>
          <w:b/>
          <w:i/>
          <w:sz w:val="22"/>
        </w:rPr>
        <w:t>)</w:t>
      </w:r>
    </w:p>
    <w:p w14:paraId="538DCEED" w14:textId="6C054D58" w:rsidR="00090EB7" w:rsidRPr="0081281A" w:rsidRDefault="00F27013" w:rsidP="00090EB7">
      <w:pPr>
        <w:pStyle w:val="ListParagraph"/>
        <w:widowControl w:val="0"/>
        <w:numPr>
          <w:ilvl w:val="0"/>
          <w:numId w:val="22"/>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 xml:space="preserve">Palmer, L., Koonce, J., Christensen, R., Chatterjee, S., Goetz, J., Connors, J., </w:t>
      </w:r>
      <w:r w:rsidR="00372275" w:rsidRPr="0081281A">
        <w:rPr>
          <w:sz w:val="22"/>
        </w:rPr>
        <w:t xml:space="preserve">&amp; </w:t>
      </w:r>
      <w:r w:rsidRPr="0081281A">
        <w:rPr>
          <w:sz w:val="22"/>
        </w:rPr>
        <w:t xml:space="preserve">Simpson, S. </w:t>
      </w:r>
      <w:r w:rsidRPr="0081281A">
        <w:rPr>
          <w:i/>
          <w:sz w:val="22"/>
        </w:rPr>
        <w:t xml:space="preserve">Developing </w:t>
      </w:r>
      <w:r w:rsidR="00372275" w:rsidRPr="0081281A">
        <w:rPr>
          <w:i/>
          <w:sz w:val="22"/>
        </w:rPr>
        <w:t>Professional Communication and Public Service Leadership through an Analytically-Based Service Learning Curriculum</w:t>
      </w:r>
      <w:r w:rsidRPr="0081281A">
        <w:rPr>
          <w:sz w:val="22"/>
        </w:rPr>
        <w:t>. U.S. Department of Agriculture, August 2015 – July 2018. $586,239, unfunded</w:t>
      </w:r>
      <w:r w:rsidR="00345DF9" w:rsidRPr="0081281A">
        <w:rPr>
          <w:sz w:val="22"/>
        </w:rPr>
        <w:t>.</w:t>
      </w:r>
    </w:p>
    <w:p w14:paraId="636F4086" w14:textId="537F3E81" w:rsidR="00345DF9" w:rsidRPr="0081281A" w:rsidRDefault="00345DF9" w:rsidP="00090EB7">
      <w:pPr>
        <w:pStyle w:val="ListParagraph"/>
        <w:widowControl w:val="0"/>
        <w:numPr>
          <w:ilvl w:val="0"/>
          <w:numId w:val="22"/>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szCs w:val="22"/>
        </w:rPr>
        <w:t xml:space="preserve">Mancini, J., Goetz, J., Palmer, L., Futris, T., Mancini, D., O’Neal, C., &amp; Grimsely, N. </w:t>
      </w:r>
      <w:r w:rsidRPr="0081281A">
        <w:rPr>
          <w:i/>
          <w:sz w:val="22"/>
          <w:szCs w:val="22"/>
        </w:rPr>
        <w:t xml:space="preserve">Family Support Programs Evaluation Plan Development &amp; Implementation: DoD </w:t>
      </w:r>
      <w:r w:rsidR="00372275" w:rsidRPr="0081281A">
        <w:rPr>
          <w:i/>
          <w:sz w:val="22"/>
        </w:rPr>
        <w:t>Evaluation of Financial Education and Couples Education Programming</w:t>
      </w:r>
      <w:r w:rsidRPr="0081281A">
        <w:rPr>
          <w:i/>
          <w:sz w:val="22"/>
          <w:szCs w:val="22"/>
        </w:rPr>
        <w:t xml:space="preserve">. </w:t>
      </w:r>
      <w:r w:rsidRPr="0081281A">
        <w:rPr>
          <w:sz w:val="22"/>
          <w:szCs w:val="22"/>
        </w:rPr>
        <w:t xml:space="preserve">National Institute of Food and Agriculture, </w:t>
      </w:r>
      <w:r w:rsidRPr="0081281A">
        <w:rPr>
          <w:sz w:val="22"/>
        </w:rPr>
        <w:t xml:space="preserve">September 2014 – August 2015. </w:t>
      </w:r>
      <w:r w:rsidRPr="0081281A">
        <w:rPr>
          <w:sz w:val="22"/>
          <w:szCs w:val="22"/>
        </w:rPr>
        <w:t xml:space="preserve"> $1,350,000, unfunded. </w:t>
      </w:r>
    </w:p>
    <w:p w14:paraId="3B7D3304" w14:textId="5E7664A7" w:rsidR="002D1C7A" w:rsidRPr="0081281A" w:rsidRDefault="002D1C7A" w:rsidP="005E7F56">
      <w:pPr>
        <w:pStyle w:val="ListParagraph"/>
        <w:widowControl w:val="0"/>
        <w:numPr>
          <w:ilvl w:val="0"/>
          <w:numId w:val="22"/>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szCs w:val="22"/>
        </w:rPr>
        <w:t>Scherr, A., Goetz, J.,</w:t>
      </w:r>
      <w:r w:rsidR="00673599" w:rsidRPr="0081281A">
        <w:rPr>
          <w:sz w:val="22"/>
          <w:szCs w:val="22"/>
        </w:rPr>
        <w:t xml:space="preserve"> </w:t>
      </w:r>
      <w:r w:rsidR="00372275" w:rsidRPr="0081281A">
        <w:rPr>
          <w:sz w:val="22"/>
          <w:szCs w:val="22"/>
        </w:rPr>
        <w:t xml:space="preserve">&amp; </w:t>
      </w:r>
      <w:r w:rsidR="00673599" w:rsidRPr="0081281A">
        <w:rPr>
          <w:sz w:val="22"/>
          <w:szCs w:val="22"/>
        </w:rPr>
        <w:t xml:space="preserve">Palmer, L. </w:t>
      </w:r>
      <w:r w:rsidRPr="0081281A">
        <w:rPr>
          <w:i/>
          <w:sz w:val="22"/>
          <w:szCs w:val="22"/>
        </w:rPr>
        <w:t>Small Investor Arbitration Clinic</w:t>
      </w:r>
      <w:r w:rsidRPr="0081281A">
        <w:rPr>
          <w:sz w:val="22"/>
          <w:szCs w:val="22"/>
        </w:rPr>
        <w:t xml:space="preserve">. FINRA Investor Education </w:t>
      </w:r>
      <w:r w:rsidR="00673599" w:rsidRPr="0081281A">
        <w:rPr>
          <w:sz w:val="22"/>
          <w:szCs w:val="22"/>
        </w:rPr>
        <w:t>Foundation, 2012-2015,</w:t>
      </w:r>
      <w:r w:rsidR="00CA5F76" w:rsidRPr="0081281A">
        <w:rPr>
          <w:sz w:val="22"/>
          <w:szCs w:val="22"/>
        </w:rPr>
        <w:t xml:space="preserve"> $250,000, unf</w:t>
      </w:r>
      <w:r w:rsidRPr="0081281A">
        <w:rPr>
          <w:sz w:val="22"/>
          <w:szCs w:val="22"/>
        </w:rPr>
        <w:t>unded.</w:t>
      </w:r>
      <w:r w:rsidRPr="0081281A">
        <w:rPr>
          <w:b/>
          <w:i/>
          <w:sz w:val="22"/>
          <w:szCs w:val="22"/>
        </w:rPr>
        <w:t xml:space="preserve"> </w:t>
      </w:r>
      <w:r w:rsidRPr="0081281A">
        <w:rPr>
          <w:sz w:val="22"/>
          <w:szCs w:val="22"/>
        </w:rPr>
        <w:t xml:space="preserve"> </w:t>
      </w:r>
    </w:p>
    <w:p w14:paraId="6203A143" w14:textId="652F8814" w:rsidR="007F1AE3" w:rsidRPr="0081281A" w:rsidRDefault="00CA5F76" w:rsidP="005E7F56">
      <w:pPr>
        <w:numPr>
          <w:ilvl w:val="0"/>
          <w:numId w:val="22"/>
        </w:numPr>
        <w:spacing w:after="120"/>
        <w:rPr>
          <w:sz w:val="22"/>
        </w:rPr>
      </w:pPr>
      <w:r w:rsidRPr="0081281A">
        <w:rPr>
          <w:sz w:val="22"/>
        </w:rPr>
        <w:t xml:space="preserve">Goetz, J., Gale, J., &amp; Bermudez, M. </w:t>
      </w:r>
      <w:r w:rsidR="003D51B5" w:rsidRPr="0081281A">
        <w:rPr>
          <w:sz w:val="22"/>
        </w:rPr>
        <w:t xml:space="preserve">(2008). </w:t>
      </w:r>
      <w:r w:rsidRPr="0081281A">
        <w:rPr>
          <w:i/>
          <w:sz w:val="22"/>
        </w:rPr>
        <w:t>An Interdisciplinary Model for Financial Couples Counseling</w:t>
      </w:r>
      <w:r w:rsidRPr="0081281A">
        <w:rPr>
          <w:sz w:val="22"/>
        </w:rPr>
        <w:t>. The National Endowment for Financial Education (NEFE</w:t>
      </w:r>
      <w:r w:rsidR="00673599" w:rsidRPr="0081281A">
        <w:rPr>
          <w:sz w:val="22"/>
        </w:rPr>
        <w:t xml:space="preserve">), 2008-2011, </w:t>
      </w:r>
      <w:r w:rsidRPr="0081281A">
        <w:rPr>
          <w:sz w:val="22"/>
        </w:rPr>
        <w:t>$351,637,</w:t>
      </w:r>
      <w:r w:rsidR="003D51B5" w:rsidRPr="0081281A">
        <w:rPr>
          <w:sz w:val="22"/>
        </w:rPr>
        <w:t xml:space="preserve"> unfunded.</w:t>
      </w:r>
    </w:p>
    <w:p w14:paraId="26E52B07" w14:textId="3E18797C" w:rsidR="00646A52" w:rsidRPr="0081281A" w:rsidRDefault="00DC6ACB" w:rsidP="005E7F56">
      <w:pPr>
        <w:pStyle w:val="ListParagraph"/>
        <w:numPr>
          <w:ilvl w:val="1"/>
          <w:numId w:val="8"/>
        </w:numPr>
        <w:spacing w:after="120"/>
        <w:ind w:left="360"/>
        <w:rPr>
          <w:b/>
          <w:sz w:val="22"/>
          <w:szCs w:val="22"/>
          <w:u w:val="single"/>
        </w:rPr>
      </w:pPr>
      <w:r w:rsidRPr="0081281A">
        <w:rPr>
          <w:sz w:val="22"/>
          <w:szCs w:val="22"/>
          <w:u w:val="single"/>
        </w:rPr>
        <w:lastRenderedPageBreak/>
        <w:t>Recognitions and outstanding achievements (prizes, fellowships, etc.)</w:t>
      </w:r>
      <w:r w:rsidRPr="0081281A">
        <w:rPr>
          <w:sz w:val="22"/>
          <w:szCs w:val="22"/>
        </w:rPr>
        <w:t>: See section 1.</w:t>
      </w:r>
    </w:p>
    <w:p w14:paraId="28414CC6" w14:textId="394F8977" w:rsidR="00646A52" w:rsidRPr="0081281A" w:rsidRDefault="006D4697" w:rsidP="00012207">
      <w:pPr>
        <w:pStyle w:val="ListParagraph"/>
        <w:numPr>
          <w:ilvl w:val="1"/>
          <w:numId w:val="8"/>
        </w:numPr>
        <w:spacing w:after="120"/>
        <w:ind w:left="360"/>
        <w:rPr>
          <w:sz w:val="22"/>
          <w:szCs w:val="22"/>
        </w:rPr>
      </w:pPr>
      <w:r w:rsidRPr="0081281A">
        <w:rPr>
          <w:sz w:val="22"/>
          <w:szCs w:val="22"/>
          <w:u w:val="single"/>
        </w:rPr>
        <w:t>Areas in which research is done</w:t>
      </w:r>
      <w:r w:rsidR="00DC6ACB" w:rsidRPr="0081281A">
        <w:rPr>
          <w:sz w:val="22"/>
          <w:szCs w:val="22"/>
        </w:rPr>
        <w:t>: Financial therapy</w:t>
      </w:r>
      <w:r w:rsidR="00737B5F" w:rsidRPr="0081281A">
        <w:rPr>
          <w:sz w:val="22"/>
          <w:szCs w:val="22"/>
        </w:rPr>
        <w:t xml:space="preserve"> and client communication</w:t>
      </w:r>
      <w:r w:rsidR="00DC6ACB" w:rsidRPr="0081281A">
        <w:rPr>
          <w:sz w:val="22"/>
          <w:szCs w:val="22"/>
        </w:rPr>
        <w:t xml:space="preserve">; </w:t>
      </w:r>
      <w:r w:rsidR="00087151" w:rsidRPr="0081281A">
        <w:rPr>
          <w:sz w:val="22"/>
          <w:szCs w:val="22"/>
        </w:rPr>
        <w:t>Experiential learning in financial planning</w:t>
      </w:r>
      <w:r w:rsidR="00DC6ACB" w:rsidRPr="0081281A">
        <w:rPr>
          <w:sz w:val="22"/>
          <w:szCs w:val="22"/>
        </w:rPr>
        <w:t xml:space="preserve">; Risk </w:t>
      </w:r>
      <w:r w:rsidR="00445FB5" w:rsidRPr="0081281A">
        <w:rPr>
          <w:sz w:val="22"/>
          <w:szCs w:val="22"/>
        </w:rPr>
        <w:t>t</w:t>
      </w:r>
      <w:r w:rsidR="00DC6ACB" w:rsidRPr="0081281A">
        <w:rPr>
          <w:sz w:val="22"/>
          <w:szCs w:val="22"/>
        </w:rPr>
        <w:t>olerance</w:t>
      </w:r>
    </w:p>
    <w:p w14:paraId="49FD167F" w14:textId="6D738881" w:rsidR="00012207" w:rsidRPr="0081281A" w:rsidRDefault="006D4697" w:rsidP="00012207">
      <w:pPr>
        <w:pStyle w:val="ListParagraph"/>
        <w:numPr>
          <w:ilvl w:val="1"/>
          <w:numId w:val="8"/>
        </w:numPr>
        <w:spacing w:after="240"/>
        <w:ind w:left="360"/>
        <w:rPr>
          <w:b/>
          <w:sz w:val="22"/>
          <w:szCs w:val="22"/>
          <w:u w:val="single"/>
        </w:rPr>
        <w:sectPr w:rsidR="00012207" w:rsidRPr="0081281A" w:rsidSect="0081281A">
          <w:headerReference w:type="default" r:id="rId8"/>
          <w:footerReference w:type="even" r:id="rId9"/>
          <w:footerReference w:type="default" r:id="rId10"/>
          <w:headerReference w:type="first" r:id="rId11"/>
          <w:footnotePr>
            <w:numFmt w:val="lowerLetter"/>
          </w:footnotePr>
          <w:endnotePr>
            <w:numFmt w:val="lowerLetter"/>
          </w:endnotePr>
          <w:type w:val="continuous"/>
          <w:pgSz w:w="12240" w:h="15840" w:code="1"/>
          <w:pgMar w:top="1440" w:right="1440" w:bottom="1440" w:left="1440" w:header="1440" w:footer="1440" w:gutter="0"/>
          <w:cols w:space="720"/>
          <w:titlePg/>
          <w:docGrid w:linePitch="326"/>
        </w:sectPr>
      </w:pPr>
      <w:r w:rsidRPr="0081281A">
        <w:rPr>
          <w:sz w:val="22"/>
          <w:szCs w:val="22"/>
          <w:u w:val="single"/>
        </w:rPr>
        <w:t>Supervision of student research</w:t>
      </w:r>
    </w:p>
    <w:p w14:paraId="7801E977" w14:textId="0B47510D" w:rsidR="004936A2" w:rsidRPr="0081281A" w:rsidRDefault="00087151" w:rsidP="00012207">
      <w:pPr>
        <w:widowControl w:val="0"/>
        <w:tabs>
          <w:tab w:val="left" w:pos="-1404"/>
          <w:tab w:val="left" w:pos="-684"/>
          <w:tab w:val="left" w:pos="36"/>
          <w:tab w:val="left" w:pos="360"/>
          <w:tab w:val="left" w:pos="720"/>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i/>
          <w:iCs/>
          <w:sz w:val="22"/>
        </w:rPr>
      </w:pPr>
      <w:r w:rsidRPr="0081281A">
        <w:rPr>
          <w:b/>
          <w:i/>
          <w:iCs/>
          <w:sz w:val="22"/>
        </w:rPr>
        <w:t>Doctoral Student Committees</w:t>
      </w:r>
    </w:p>
    <w:p w14:paraId="47190657" w14:textId="0BF8FC08" w:rsidR="00DA0FC3" w:rsidRPr="0081281A" w:rsidRDefault="00DA0FC3"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Jerard Adams (chair), expected graduation 2023</w:t>
      </w:r>
    </w:p>
    <w:p w14:paraId="16AA6994" w14:textId="227E6DA4" w:rsidR="00782A10" w:rsidRPr="0081281A" w:rsidRDefault="00B47670"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Megan Ford</w:t>
      </w:r>
      <w:r w:rsidR="00782A10" w:rsidRPr="0081281A">
        <w:rPr>
          <w:sz w:val="22"/>
        </w:rPr>
        <w:t xml:space="preserve"> (</w:t>
      </w:r>
      <w:r w:rsidR="0095109F" w:rsidRPr="0081281A">
        <w:rPr>
          <w:sz w:val="22"/>
        </w:rPr>
        <w:t xml:space="preserve">chair), </w:t>
      </w:r>
      <w:r w:rsidRPr="0081281A">
        <w:rPr>
          <w:sz w:val="22"/>
        </w:rPr>
        <w:t>202</w:t>
      </w:r>
      <w:r w:rsidR="00217326">
        <w:rPr>
          <w:sz w:val="22"/>
        </w:rPr>
        <w:t>1</w:t>
      </w:r>
    </w:p>
    <w:p w14:paraId="1DDD2662" w14:textId="26D68A70" w:rsidR="00087151" w:rsidRPr="0081281A" w:rsidRDefault="00B47670"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Kristin Short</w:t>
      </w:r>
      <w:r w:rsidR="00022639" w:rsidRPr="0081281A">
        <w:rPr>
          <w:sz w:val="22"/>
        </w:rPr>
        <w:t xml:space="preserve"> (chair), 20</w:t>
      </w:r>
      <w:r w:rsidRPr="0081281A">
        <w:rPr>
          <w:sz w:val="22"/>
        </w:rPr>
        <w:t>19</w:t>
      </w:r>
    </w:p>
    <w:p w14:paraId="528CDDA2" w14:textId="2E19FED0" w:rsidR="00022639" w:rsidRPr="0081281A" w:rsidRDefault="00022639"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Michelle</w:t>
      </w:r>
      <w:r w:rsidR="00D62E56" w:rsidRPr="0081281A">
        <w:rPr>
          <w:sz w:val="22"/>
        </w:rPr>
        <w:t xml:space="preserve"> Kruger, 2019</w:t>
      </w:r>
      <w:r w:rsidRPr="0081281A">
        <w:rPr>
          <w:sz w:val="22"/>
        </w:rPr>
        <w:t xml:space="preserve"> </w:t>
      </w:r>
    </w:p>
    <w:p w14:paraId="2944D192" w14:textId="36514D0D" w:rsidR="00022639" w:rsidRPr="0081281A" w:rsidRDefault="00022639"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Ally DeGraff</w:t>
      </w:r>
      <w:r w:rsidR="002557D6" w:rsidRPr="0081281A">
        <w:rPr>
          <w:sz w:val="22"/>
        </w:rPr>
        <w:t xml:space="preserve"> (HDFS)</w:t>
      </w:r>
      <w:r w:rsidRPr="0081281A">
        <w:rPr>
          <w:sz w:val="22"/>
        </w:rPr>
        <w:t>, 20</w:t>
      </w:r>
      <w:r w:rsidR="00D62E56" w:rsidRPr="0081281A">
        <w:rPr>
          <w:sz w:val="22"/>
        </w:rPr>
        <w:t>19</w:t>
      </w:r>
    </w:p>
    <w:p w14:paraId="32C32CCD" w14:textId="79CA274C" w:rsidR="001B61D3" w:rsidRPr="0081281A" w:rsidRDefault="001B61D3"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Naran</w:t>
      </w:r>
      <w:r w:rsidR="00D62E56" w:rsidRPr="0081281A">
        <w:rPr>
          <w:sz w:val="22"/>
        </w:rPr>
        <w:t xml:space="preserve">g Park, </w:t>
      </w:r>
      <w:r w:rsidR="00217326">
        <w:rPr>
          <w:sz w:val="22"/>
        </w:rPr>
        <w:t>2020</w:t>
      </w:r>
    </w:p>
    <w:p w14:paraId="18BDE632" w14:textId="77777777" w:rsidR="00A7104F" w:rsidRPr="0081281A" w:rsidRDefault="00A7104F"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Michael Thomas, 2019</w:t>
      </w:r>
    </w:p>
    <w:p w14:paraId="63398037" w14:textId="3D30EB41" w:rsidR="00380698" w:rsidRPr="0081281A" w:rsidRDefault="00380698"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Aman Sunder</w:t>
      </w:r>
      <w:r w:rsidR="003A35F2" w:rsidRPr="0081281A">
        <w:rPr>
          <w:sz w:val="22"/>
        </w:rPr>
        <w:t>, 2018</w:t>
      </w:r>
    </w:p>
    <w:p w14:paraId="38E7DE03" w14:textId="4DFA17A9" w:rsidR="001B61D3" w:rsidRPr="0081281A" w:rsidRDefault="001B61D3"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Ji-Young Jung</w:t>
      </w:r>
      <w:r w:rsidR="003A35F2" w:rsidRPr="0081281A">
        <w:rPr>
          <w:sz w:val="22"/>
        </w:rPr>
        <w:t>, 2018</w:t>
      </w:r>
      <w:r w:rsidR="009B4959" w:rsidRPr="0081281A">
        <w:rPr>
          <w:sz w:val="22"/>
        </w:rPr>
        <w:t xml:space="preserve"> </w:t>
      </w:r>
    </w:p>
    <w:p w14:paraId="57705065" w14:textId="1A5AA15B" w:rsidR="00022639" w:rsidRPr="0081281A" w:rsidRDefault="009B4959"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Bruce Ross</w:t>
      </w:r>
      <w:r w:rsidR="002557D6" w:rsidRPr="0081281A">
        <w:rPr>
          <w:sz w:val="22"/>
        </w:rPr>
        <w:t xml:space="preserve"> (HDFS)</w:t>
      </w:r>
      <w:r w:rsidR="003A35F2" w:rsidRPr="0081281A">
        <w:rPr>
          <w:sz w:val="22"/>
        </w:rPr>
        <w:t>, 2018</w:t>
      </w:r>
      <w:r w:rsidR="00022639" w:rsidRPr="0081281A">
        <w:rPr>
          <w:sz w:val="22"/>
        </w:rPr>
        <w:t xml:space="preserve"> </w:t>
      </w:r>
      <w:r w:rsidRPr="0081281A">
        <w:rPr>
          <w:sz w:val="22"/>
        </w:rPr>
        <w:t xml:space="preserve"> </w:t>
      </w:r>
    </w:p>
    <w:p w14:paraId="396D73D9" w14:textId="0DC2C0EF" w:rsidR="001B61D3" w:rsidRPr="0081281A" w:rsidRDefault="001B61D3"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Abed Rabbani</w:t>
      </w:r>
      <w:r w:rsidR="003A35F2" w:rsidRPr="0081281A">
        <w:rPr>
          <w:sz w:val="22"/>
        </w:rPr>
        <w:t>, 2016</w:t>
      </w:r>
      <w:r w:rsidRPr="0081281A">
        <w:rPr>
          <w:sz w:val="22"/>
        </w:rPr>
        <w:t xml:space="preserve"> </w:t>
      </w:r>
    </w:p>
    <w:p w14:paraId="7201330C" w14:textId="170AFADB" w:rsidR="00022639" w:rsidRPr="0081281A" w:rsidRDefault="00022639"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Stephen Kuzniak</w:t>
      </w:r>
      <w:r w:rsidR="003A35F2" w:rsidRPr="0081281A">
        <w:rPr>
          <w:sz w:val="22"/>
        </w:rPr>
        <w:t>, 2016</w:t>
      </w:r>
    </w:p>
    <w:p w14:paraId="4B15338A" w14:textId="5CBABAA3" w:rsidR="00022639" w:rsidRPr="0081281A" w:rsidRDefault="00022639"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Megan McCoy</w:t>
      </w:r>
      <w:r w:rsidR="002557D6" w:rsidRPr="0081281A">
        <w:rPr>
          <w:sz w:val="22"/>
        </w:rPr>
        <w:t xml:space="preserve"> (HDFS)</w:t>
      </w:r>
      <w:r w:rsidR="003A35F2" w:rsidRPr="0081281A">
        <w:rPr>
          <w:sz w:val="22"/>
        </w:rPr>
        <w:t>, 2016</w:t>
      </w:r>
    </w:p>
    <w:p w14:paraId="600185B9" w14:textId="2C4544BB" w:rsidR="005424CF" w:rsidRPr="0081281A" w:rsidRDefault="005424CF"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i/>
          <w:sz w:val="22"/>
        </w:rPr>
      </w:pPr>
      <w:r w:rsidRPr="0081281A">
        <w:rPr>
          <w:sz w:val="22"/>
        </w:rPr>
        <w:t>Robin Greene</w:t>
      </w:r>
      <w:r w:rsidR="003A35F2" w:rsidRPr="0081281A">
        <w:rPr>
          <w:sz w:val="22"/>
        </w:rPr>
        <w:t>, 2014</w:t>
      </w:r>
    </w:p>
    <w:p w14:paraId="4E51DCC5" w14:textId="5022EDD8" w:rsidR="00087151" w:rsidRPr="0081281A" w:rsidRDefault="00087151" w:rsidP="00012207">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i/>
          <w:sz w:val="22"/>
        </w:rPr>
      </w:pPr>
      <w:r w:rsidRPr="0081281A">
        <w:rPr>
          <w:sz w:val="22"/>
        </w:rPr>
        <w:t>Crystal Hudson</w:t>
      </w:r>
      <w:r w:rsidR="00445FB5" w:rsidRPr="0081281A">
        <w:rPr>
          <w:sz w:val="22"/>
        </w:rPr>
        <w:t>, 2012</w:t>
      </w:r>
    </w:p>
    <w:p w14:paraId="7C4E8C46" w14:textId="75E9F21C" w:rsidR="00E335D9" w:rsidRPr="0081281A" w:rsidRDefault="00087151" w:rsidP="00E335D9">
      <w:pPr>
        <w:widowControl w:val="0"/>
        <w:numPr>
          <w:ilvl w:val="0"/>
          <w:numId w:val="23"/>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C. W. Copeland</w:t>
      </w:r>
      <w:r w:rsidR="00445FB5" w:rsidRPr="0081281A">
        <w:rPr>
          <w:sz w:val="22"/>
        </w:rPr>
        <w:t>, 2012</w:t>
      </w:r>
      <w:r w:rsidR="00022639" w:rsidRPr="0081281A">
        <w:rPr>
          <w:sz w:val="22"/>
        </w:rPr>
        <w:t xml:space="preserve"> </w:t>
      </w:r>
      <w:r w:rsidRPr="0081281A">
        <w:rPr>
          <w:sz w:val="22"/>
        </w:rPr>
        <w:t xml:space="preserve"> </w:t>
      </w:r>
    </w:p>
    <w:p w14:paraId="482FC719" w14:textId="481E9657" w:rsidR="004936A2" w:rsidRPr="0081281A" w:rsidRDefault="00087151" w:rsidP="00012207">
      <w:pPr>
        <w:widowControl w:val="0"/>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b/>
          <w:i/>
          <w:iCs/>
          <w:sz w:val="22"/>
        </w:rPr>
        <w:t>Master Students</w:t>
      </w:r>
      <w:r w:rsidR="00B05E2F" w:rsidRPr="0081281A">
        <w:rPr>
          <w:b/>
          <w:i/>
          <w:iCs/>
          <w:sz w:val="22"/>
        </w:rPr>
        <w:t xml:space="preserve"> </w:t>
      </w:r>
      <w:r w:rsidR="00D70DEB" w:rsidRPr="0081281A">
        <w:rPr>
          <w:b/>
          <w:i/>
          <w:iCs/>
          <w:sz w:val="22"/>
        </w:rPr>
        <w:t>(on-campus</w:t>
      </w:r>
      <w:r w:rsidR="00D71E7D" w:rsidRPr="0081281A">
        <w:rPr>
          <w:b/>
          <w:i/>
          <w:iCs/>
          <w:sz w:val="22"/>
        </w:rPr>
        <w:t>, non-thesis unless otherwise indicated</w:t>
      </w:r>
      <w:r w:rsidR="00D70DEB" w:rsidRPr="0081281A">
        <w:rPr>
          <w:b/>
          <w:i/>
          <w:iCs/>
          <w:sz w:val="22"/>
        </w:rPr>
        <w:t>)</w:t>
      </w:r>
    </w:p>
    <w:p w14:paraId="2D66D6B2" w14:textId="00C383E2" w:rsidR="00D62E56" w:rsidRPr="0081281A" w:rsidRDefault="006F2C05" w:rsidP="00012207">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Emma Nichols (</w:t>
      </w:r>
      <w:r w:rsidR="00D62E56" w:rsidRPr="0081281A">
        <w:rPr>
          <w:sz w:val="22"/>
        </w:rPr>
        <w:t>chair), 2019</w:t>
      </w:r>
    </w:p>
    <w:p w14:paraId="7A9E8655" w14:textId="0DB4CEA9" w:rsidR="00EE69C8" w:rsidRPr="0081281A" w:rsidRDefault="00EE69C8" w:rsidP="00012207">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Dana</w:t>
      </w:r>
      <w:r w:rsidR="00B47670" w:rsidRPr="0081281A">
        <w:rPr>
          <w:sz w:val="22"/>
        </w:rPr>
        <w:t xml:space="preserve"> Carney, 2019</w:t>
      </w:r>
    </w:p>
    <w:p w14:paraId="0E054001" w14:textId="07BD89A5" w:rsidR="00EE69C8" w:rsidRPr="0081281A" w:rsidRDefault="00D62E56" w:rsidP="00012207">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Haley</w:t>
      </w:r>
      <w:r w:rsidR="00B47670" w:rsidRPr="0081281A">
        <w:rPr>
          <w:sz w:val="22"/>
        </w:rPr>
        <w:t xml:space="preserve"> Clark, 2019</w:t>
      </w:r>
    </w:p>
    <w:p w14:paraId="39C70E78" w14:textId="34D9AB20" w:rsidR="003A35F2" w:rsidRPr="0081281A" w:rsidRDefault="003A35F2" w:rsidP="00012207">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Charles (Michael) O’Toole, 2019</w:t>
      </w:r>
    </w:p>
    <w:p w14:paraId="203467B0" w14:textId="77777777" w:rsidR="00CA14A2" w:rsidRPr="0081281A" w:rsidRDefault="006F2C05"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Elizabeth Green (chair)</w:t>
      </w:r>
      <w:r w:rsidR="003A35F2" w:rsidRPr="0081281A">
        <w:rPr>
          <w:sz w:val="22"/>
        </w:rPr>
        <w:t>, 2018</w:t>
      </w:r>
    </w:p>
    <w:p w14:paraId="7B69F73B" w14:textId="77777777" w:rsidR="00792898" w:rsidRPr="0081281A" w:rsidRDefault="00CA14A2" w:rsidP="00792898">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ind w:left="360"/>
        <w:contextualSpacing/>
        <w:rPr>
          <w:sz w:val="22"/>
        </w:rPr>
      </w:pPr>
      <w:r w:rsidRPr="0081281A">
        <w:rPr>
          <w:sz w:val="22"/>
        </w:rPr>
        <w:t>Caroline McHam (chair), 2018</w:t>
      </w:r>
    </w:p>
    <w:p w14:paraId="427A791A" w14:textId="1284602A" w:rsidR="00CA14A2" w:rsidRPr="0081281A" w:rsidRDefault="00F22F1B" w:rsidP="0017525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Nic</w:t>
      </w:r>
      <w:r w:rsidR="006F2C05" w:rsidRPr="0081281A">
        <w:rPr>
          <w:sz w:val="22"/>
        </w:rPr>
        <w:t>holas Bouwman (chair)</w:t>
      </w:r>
      <w:r w:rsidR="003A35F2" w:rsidRPr="0081281A">
        <w:rPr>
          <w:sz w:val="22"/>
        </w:rPr>
        <w:t>, 2018</w:t>
      </w:r>
    </w:p>
    <w:p w14:paraId="3D810C73" w14:textId="1999F5E1" w:rsidR="003A35F2" w:rsidRPr="0081281A" w:rsidRDefault="003A35F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Judge Johnson, 2018</w:t>
      </w:r>
    </w:p>
    <w:p w14:paraId="04ECC864" w14:textId="04D6BF99" w:rsidR="003A35F2" w:rsidRPr="0081281A" w:rsidRDefault="003A35F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Amanda Standard, 2017</w:t>
      </w:r>
    </w:p>
    <w:p w14:paraId="10803E64" w14:textId="03022908" w:rsidR="006365E6" w:rsidRPr="0081281A" w:rsidRDefault="006365E6"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Jessica Parks (chair)</w:t>
      </w:r>
      <w:r w:rsidR="003A35F2" w:rsidRPr="0081281A">
        <w:rPr>
          <w:sz w:val="22"/>
        </w:rPr>
        <w:t>, 2016</w:t>
      </w:r>
    </w:p>
    <w:p w14:paraId="189BA1B3" w14:textId="66E4359D" w:rsidR="00022639" w:rsidRPr="0081281A" w:rsidRDefault="001B61D3"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Aysha Babb (chair)</w:t>
      </w:r>
      <w:r w:rsidR="003A35F2" w:rsidRPr="0081281A">
        <w:rPr>
          <w:sz w:val="22"/>
        </w:rPr>
        <w:t>, 2016</w:t>
      </w:r>
    </w:p>
    <w:p w14:paraId="1FC41133" w14:textId="77777777" w:rsidR="003A35F2" w:rsidRPr="0081281A" w:rsidRDefault="003A35F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William Turner, 2016</w:t>
      </w:r>
    </w:p>
    <w:p w14:paraId="3022FE5E" w14:textId="347863D4" w:rsidR="00022639" w:rsidRPr="0081281A" w:rsidRDefault="00022639"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Katelyn Thomason (chair)</w:t>
      </w:r>
      <w:r w:rsidR="003A35F2" w:rsidRPr="0081281A">
        <w:rPr>
          <w:sz w:val="22"/>
        </w:rPr>
        <w:t>, 2015</w:t>
      </w:r>
    </w:p>
    <w:p w14:paraId="498539CF" w14:textId="3096BA7C" w:rsidR="00022639" w:rsidRPr="0081281A" w:rsidRDefault="00022639"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Kevin Valentino (chair)</w:t>
      </w:r>
      <w:r w:rsidR="003A35F2" w:rsidRPr="0081281A">
        <w:rPr>
          <w:sz w:val="22"/>
        </w:rPr>
        <w:t>, 2015</w:t>
      </w:r>
    </w:p>
    <w:p w14:paraId="354DB666" w14:textId="438C26CD" w:rsidR="00022639" w:rsidRPr="0081281A" w:rsidRDefault="00022639"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Nolan McClure (chair)</w:t>
      </w:r>
      <w:r w:rsidR="003A35F2" w:rsidRPr="0081281A">
        <w:rPr>
          <w:sz w:val="22"/>
        </w:rPr>
        <w:t>, 2013</w:t>
      </w:r>
    </w:p>
    <w:p w14:paraId="4B5C25C8" w14:textId="77777777" w:rsidR="003A35F2" w:rsidRPr="0081281A" w:rsidRDefault="003A35F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Jack Reilley, 2013</w:t>
      </w:r>
    </w:p>
    <w:p w14:paraId="2851AD6F" w14:textId="61DAA2AA" w:rsidR="00007B69" w:rsidRPr="0081281A" w:rsidRDefault="00007B69"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Stephen Kutzman, 2013</w:t>
      </w:r>
    </w:p>
    <w:p w14:paraId="3D5021C8" w14:textId="43C99201" w:rsidR="00022639" w:rsidRPr="0081281A" w:rsidRDefault="00022639"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Justin Smith</w:t>
      </w:r>
      <w:r w:rsidR="00CA14A2" w:rsidRPr="0081281A">
        <w:rPr>
          <w:sz w:val="22"/>
        </w:rPr>
        <w:t>, 2013</w:t>
      </w:r>
    </w:p>
    <w:p w14:paraId="3BBFE2DA" w14:textId="004DBF44" w:rsidR="00007B69" w:rsidRPr="0081281A" w:rsidRDefault="00007B69" w:rsidP="00CA14A2">
      <w:pPr>
        <w:widowControl w:val="0"/>
        <w:numPr>
          <w:ilvl w:val="0"/>
          <w:numId w:val="24"/>
        </w:numPr>
        <w:tabs>
          <w:tab w:val="left" w:pos="-1404"/>
          <w:tab w:val="left" w:pos="-684"/>
          <w:tab w:val="left" w:pos="36"/>
          <w:tab w:val="left" w:pos="720"/>
          <w:tab w:val="left" w:pos="756"/>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Shaquita Young, 2013</w:t>
      </w:r>
    </w:p>
    <w:p w14:paraId="57574698" w14:textId="04AE5C45" w:rsidR="00007B69" w:rsidRPr="0081281A" w:rsidRDefault="00007B69" w:rsidP="00CA14A2">
      <w:pPr>
        <w:widowControl w:val="0"/>
        <w:numPr>
          <w:ilvl w:val="0"/>
          <w:numId w:val="24"/>
        </w:numPr>
        <w:tabs>
          <w:tab w:val="left" w:pos="-1404"/>
          <w:tab w:val="left" w:pos="-684"/>
          <w:tab w:val="left" w:pos="36"/>
          <w:tab w:val="left" w:pos="720"/>
          <w:tab w:val="left" w:pos="756"/>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Edwin Chambers, 2012</w:t>
      </w:r>
    </w:p>
    <w:p w14:paraId="1AD4C5B0" w14:textId="77777777" w:rsidR="00CA14A2" w:rsidRPr="0081281A" w:rsidRDefault="00CA14A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Chris Wyzalkowski (co-chair, thesis), 2012</w:t>
      </w:r>
    </w:p>
    <w:p w14:paraId="4DE8E562" w14:textId="7260E474" w:rsidR="00087151" w:rsidRPr="0081281A" w:rsidRDefault="00087151" w:rsidP="00CA14A2">
      <w:pPr>
        <w:widowControl w:val="0"/>
        <w:numPr>
          <w:ilvl w:val="0"/>
          <w:numId w:val="24"/>
        </w:numPr>
        <w:tabs>
          <w:tab w:val="left" w:pos="-1404"/>
          <w:tab w:val="left" w:pos="-684"/>
          <w:tab w:val="left" w:pos="36"/>
          <w:tab w:val="left" w:pos="720"/>
          <w:tab w:val="left" w:pos="756"/>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DeShunnon Thomas</w:t>
      </w:r>
      <w:r w:rsidR="00CA14A2" w:rsidRPr="0081281A">
        <w:rPr>
          <w:sz w:val="22"/>
        </w:rPr>
        <w:t>,</w:t>
      </w:r>
      <w:r w:rsidR="00175252" w:rsidRPr="0081281A">
        <w:rPr>
          <w:sz w:val="22"/>
        </w:rPr>
        <w:t xml:space="preserve"> </w:t>
      </w:r>
      <w:r w:rsidR="00CA14A2" w:rsidRPr="0081281A">
        <w:rPr>
          <w:sz w:val="22"/>
        </w:rPr>
        <w:t>2011</w:t>
      </w:r>
      <w:r w:rsidRPr="0081281A">
        <w:rPr>
          <w:sz w:val="22"/>
        </w:rPr>
        <w:t xml:space="preserve"> </w:t>
      </w:r>
    </w:p>
    <w:p w14:paraId="7AB4C4FE" w14:textId="399084F7" w:rsidR="00087151" w:rsidRPr="0081281A" w:rsidRDefault="00087151" w:rsidP="00CA14A2">
      <w:pPr>
        <w:widowControl w:val="0"/>
        <w:numPr>
          <w:ilvl w:val="0"/>
          <w:numId w:val="24"/>
        </w:numPr>
        <w:tabs>
          <w:tab w:val="left" w:pos="-1404"/>
          <w:tab w:val="left" w:pos="-684"/>
          <w:tab w:val="left" w:pos="36"/>
          <w:tab w:val="left" w:pos="720"/>
          <w:tab w:val="left" w:pos="756"/>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Paul Annis</w:t>
      </w:r>
      <w:r w:rsidR="00CA14A2" w:rsidRPr="0081281A">
        <w:rPr>
          <w:sz w:val="22"/>
        </w:rPr>
        <w:t>, 2011</w:t>
      </w:r>
    </w:p>
    <w:p w14:paraId="03F6447B" w14:textId="493C6E3A" w:rsidR="00087151" w:rsidRPr="0081281A" w:rsidRDefault="00087151"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Andrea Cordy</w:t>
      </w:r>
      <w:r w:rsidR="00CA14A2" w:rsidRPr="0081281A">
        <w:rPr>
          <w:sz w:val="22"/>
        </w:rPr>
        <w:t>, 2011</w:t>
      </w:r>
    </w:p>
    <w:p w14:paraId="285322A3" w14:textId="77777777" w:rsidR="00CA14A2" w:rsidRPr="0081281A" w:rsidRDefault="00CA14A2" w:rsidP="00CA14A2">
      <w:pPr>
        <w:widowControl w:val="0"/>
        <w:numPr>
          <w:ilvl w:val="0"/>
          <w:numId w:val="24"/>
        </w:numPr>
        <w:tabs>
          <w:tab w:val="left" w:pos="-1404"/>
          <w:tab w:val="left" w:pos="-684"/>
          <w:tab w:val="left" w:pos="36"/>
          <w:tab w:val="left" w:pos="720"/>
          <w:tab w:val="left" w:pos="756"/>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Stephen Gunter (chair), 2010</w:t>
      </w:r>
    </w:p>
    <w:p w14:paraId="1864A0FB" w14:textId="77777777" w:rsidR="00CA14A2" w:rsidRPr="0081281A" w:rsidRDefault="00CA14A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David Ward, 2010</w:t>
      </w:r>
    </w:p>
    <w:p w14:paraId="678087E3" w14:textId="77777777" w:rsidR="00CA14A2" w:rsidRPr="0081281A" w:rsidRDefault="00CA14A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Graham Brown, 2010</w:t>
      </w:r>
    </w:p>
    <w:p w14:paraId="50A75114" w14:textId="69DBAACE" w:rsidR="008D7B34" w:rsidRPr="0081281A" w:rsidRDefault="008D7B34"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Meg Shepherd</w:t>
      </w:r>
      <w:r w:rsidR="00445FB5" w:rsidRPr="0081281A">
        <w:rPr>
          <w:sz w:val="22"/>
        </w:rPr>
        <w:t>, 2010</w:t>
      </w:r>
    </w:p>
    <w:p w14:paraId="3758F9F5" w14:textId="77777777" w:rsidR="00CA14A2" w:rsidRPr="0081281A" w:rsidRDefault="00CA14A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before="120"/>
        <w:contextualSpacing/>
        <w:rPr>
          <w:sz w:val="22"/>
        </w:rPr>
      </w:pPr>
      <w:r w:rsidRPr="0081281A">
        <w:rPr>
          <w:sz w:val="22"/>
        </w:rPr>
        <w:t>Lauren Shockley (chair), 2009</w:t>
      </w:r>
    </w:p>
    <w:p w14:paraId="00FDCF7E" w14:textId="77777777" w:rsidR="00CA14A2" w:rsidRPr="0081281A" w:rsidRDefault="00CA14A2" w:rsidP="00CA14A2">
      <w:pPr>
        <w:widowControl w:val="0"/>
        <w:numPr>
          <w:ilvl w:val="0"/>
          <w:numId w:val="24"/>
        </w:numPr>
        <w:tabs>
          <w:tab w:val="left" w:pos="-1404"/>
          <w:tab w:val="left" w:pos="-684"/>
          <w:tab w:val="left" w:pos="36"/>
          <w:tab w:val="left" w:pos="720"/>
          <w:tab w:val="left" w:pos="756"/>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sz w:val="22"/>
        </w:rPr>
      </w:pPr>
      <w:r w:rsidRPr="0081281A">
        <w:rPr>
          <w:sz w:val="22"/>
        </w:rPr>
        <w:t xml:space="preserve">Eric Gilmore, 2008 </w:t>
      </w:r>
    </w:p>
    <w:p w14:paraId="0ADC7A1C" w14:textId="77777777" w:rsidR="00012207" w:rsidRPr="0081281A" w:rsidRDefault="00012207" w:rsidP="006F2C05">
      <w:pPr>
        <w:widowControl w:val="0"/>
        <w:tabs>
          <w:tab w:val="left" w:pos="-1404"/>
          <w:tab w:val="left" w:pos="-684"/>
          <w:tab w:val="left" w:pos="36"/>
          <w:tab w:val="left" w:pos="360"/>
          <w:tab w:val="left" w:pos="72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before="120"/>
        <w:rPr>
          <w:b/>
          <w:i/>
          <w:iCs/>
          <w:sz w:val="22"/>
        </w:rPr>
        <w:sectPr w:rsidR="00012207" w:rsidRPr="0081281A" w:rsidSect="00012207">
          <w:footnotePr>
            <w:numFmt w:val="lowerLetter"/>
          </w:footnotePr>
          <w:endnotePr>
            <w:numFmt w:val="lowerLetter"/>
          </w:endnotePr>
          <w:type w:val="continuous"/>
          <w:pgSz w:w="12240" w:h="15840" w:code="1"/>
          <w:pgMar w:top="1440" w:right="1080" w:bottom="1440" w:left="1080" w:header="1440" w:footer="1440" w:gutter="0"/>
          <w:cols w:num="2" w:space="720"/>
          <w:docGrid w:linePitch="326"/>
        </w:sectPr>
      </w:pPr>
    </w:p>
    <w:p w14:paraId="605072F8" w14:textId="10A9B320" w:rsidR="00D70DEB" w:rsidRPr="0081281A" w:rsidRDefault="00D70DEB" w:rsidP="006F2C05">
      <w:pPr>
        <w:widowControl w:val="0"/>
        <w:tabs>
          <w:tab w:val="left" w:pos="-1404"/>
          <w:tab w:val="left" w:pos="-684"/>
          <w:tab w:val="left" w:pos="36"/>
          <w:tab w:val="left" w:pos="360"/>
          <w:tab w:val="left" w:pos="72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before="120"/>
        <w:rPr>
          <w:b/>
          <w:i/>
          <w:iCs/>
          <w:sz w:val="22"/>
        </w:rPr>
      </w:pPr>
      <w:r w:rsidRPr="0081281A">
        <w:rPr>
          <w:b/>
          <w:i/>
          <w:iCs/>
          <w:sz w:val="22"/>
        </w:rPr>
        <w:t>Master Students (online)</w:t>
      </w:r>
    </w:p>
    <w:p w14:paraId="705266E4" w14:textId="3045B981" w:rsidR="00E335D9" w:rsidRPr="0081281A" w:rsidRDefault="00D50F60" w:rsidP="00E335D9">
      <w:pPr>
        <w:pStyle w:val="ListParagraph"/>
        <w:widowControl w:val="0"/>
        <w:numPr>
          <w:ilvl w:val="0"/>
          <w:numId w:val="33"/>
        </w:numPr>
        <w:tabs>
          <w:tab w:val="left" w:pos="-1404"/>
          <w:tab w:val="left" w:pos="-684"/>
          <w:tab w:val="left" w:pos="36"/>
          <w:tab w:val="left" w:pos="360"/>
          <w:tab w:val="left" w:pos="720"/>
          <w:tab w:val="left" w:pos="1350"/>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360"/>
        <w:rPr>
          <w:iCs/>
          <w:sz w:val="22"/>
        </w:rPr>
      </w:pPr>
      <w:r w:rsidRPr="0081281A">
        <w:rPr>
          <w:iCs/>
          <w:sz w:val="22"/>
        </w:rPr>
        <w:t>Served on the committee of 12 online master’s students (8 graduated, 4 current)</w:t>
      </w:r>
    </w:p>
    <w:p w14:paraId="3223D162" w14:textId="0D13B097" w:rsidR="0074080A" w:rsidRPr="0081281A" w:rsidRDefault="006D4697" w:rsidP="005E7F56">
      <w:pPr>
        <w:pStyle w:val="ListParagraph"/>
        <w:numPr>
          <w:ilvl w:val="1"/>
          <w:numId w:val="8"/>
        </w:numPr>
        <w:spacing w:after="120"/>
        <w:ind w:left="360"/>
        <w:rPr>
          <w:b/>
          <w:u w:val="single"/>
        </w:rPr>
      </w:pPr>
      <w:r w:rsidRPr="0081281A">
        <w:rPr>
          <w:sz w:val="22"/>
          <w:szCs w:val="22"/>
          <w:u w:val="single"/>
        </w:rPr>
        <w:t>Editorship or editorial board member of journals</w:t>
      </w:r>
    </w:p>
    <w:p w14:paraId="3EE34399" w14:textId="1C7916D6" w:rsidR="004936A2" w:rsidRPr="0081281A" w:rsidRDefault="00E84ECB" w:rsidP="006666A0">
      <w:pPr>
        <w:tabs>
          <w:tab w:val="left" w:pos="5400"/>
        </w:tabs>
        <w:spacing w:after="120"/>
        <w:rPr>
          <w:b/>
          <w:i/>
          <w:iCs/>
          <w:sz w:val="22"/>
          <w:szCs w:val="22"/>
        </w:rPr>
      </w:pPr>
      <w:r w:rsidRPr="0081281A">
        <w:rPr>
          <w:b/>
          <w:i/>
          <w:iCs/>
          <w:sz w:val="22"/>
          <w:szCs w:val="22"/>
        </w:rPr>
        <w:t>Editorial Board Member</w:t>
      </w:r>
    </w:p>
    <w:p w14:paraId="60D18781" w14:textId="32A0048B" w:rsidR="00C05EE6" w:rsidRPr="0081281A" w:rsidRDefault="00C05EE6" w:rsidP="006666A0">
      <w:pPr>
        <w:numPr>
          <w:ilvl w:val="0"/>
          <w:numId w:val="1"/>
        </w:numPr>
        <w:tabs>
          <w:tab w:val="left" w:pos="360"/>
          <w:tab w:val="left" w:pos="5040"/>
          <w:tab w:val="left" w:pos="5400"/>
        </w:tabs>
        <w:ind w:left="360"/>
        <w:rPr>
          <w:iCs/>
          <w:sz w:val="22"/>
          <w:szCs w:val="22"/>
        </w:rPr>
      </w:pPr>
      <w:r w:rsidRPr="0081281A">
        <w:rPr>
          <w:i/>
          <w:iCs/>
          <w:sz w:val="22"/>
          <w:szCs w:val="22"/>
        </w:rPr>
        <w:t>Journal of Financial Therapy</w:t>
      </w:r>
      <w:r w:rsidRPr="0081281A">
        <w:rPr>
          <w:iCs/>
          <w:sz w:val="22"/>
          <w:szCs w:val="22"/>
        </w:rPr>
        <w:t>, 2010-present</w:t>
      </w:r>
      <w:r w:rsidR="00012207" w:rsidRPr="0081281A">
        <w:rPr>
          <w:iCs/>
          <w:sz w:val="22"/>
          <w:szCs w:val="22"/>
        </w:rPr>
        <w:t xml:space="preserve">; </w:t>
      </w:r>
      <w:r w:rsidRPr="0081281A">
        <w:rPr>
          <w:i/>
          <w:iCs/>
          <w:sz w:val="22"/>
          <w:szCs w:val="22"/>
        </w:rPr>
        <w:t xml:space="preserve">Journal of Personal Finance, </w:t>
      </w:r>
      <w:r w:rsidRPr="0081281A">
        <w:rPr>
          <w:iCs/>
          <w:sz w:val="22"/>
          <w:szCs w:val="22"/>
        </w:rPr>
        <w:t>2011-present</w:t>
      </w:r>
    </w:p>
    <w:p w14:paraId="110CA551" w14:textId="337CB554" w:rsidR="00012207" w:rsidRPr="0081281A" w:rsidRDefault="00E84ECB" w:rsidP="006666A0">
      <w:pPr>
        <w:numPr>
          <w:ilvl w:val="0"/>
          <w:numId w:val="1"/>
        </w:numPr>
        <w:tabs>
          <w:tab w:val="left" w:pos="360"/>
          <w:tab w:val="left" w:pos="5400"/>
        </w:tabs>
        <w:spacing w:after="120"/>
        <w:ind w:left="360"/>
        <w:rPr>
          <w:iCs/>
          <w:sz w:val="22"/>
          <w:szCs w:val="22"/>
        </w:rPr>
      </w:pPr>
      <w:r w:rsidRPr="0081281A">
        <w:rPr>
          <w:i/>
          <w:iCs/>
          <w:sz w:val="22"/>
          <w:szCs w:val="22"/>
        </w:rPr>
        <w:t xml:space="preserve">Journal of Financial Planning, </w:t>
      </w:r>
      <w:r w:rsidRPr="0081281A">
        <w:rPr>
          <w:iCs/>
          <w:sz w:val="22"/>
          <w:szCs w:val="22"/>
        </w:rPr>
        <w:t>2013-</w:t>
      </w:r>
      <w:r w:rsidR="00012207" w:rsidRPr="0081281A">
        <w:rPr>
          <w:iCs/>
          <w:sz w:val="22"/>
          <w:szCs w:val="22"/>
        </w:rPr>
        <w:t>20</w:t>
      </w:r>
      <w:r w:rsidR="00FC72EE" w:rsidRPr="0081281A">
        <w:rPr>
          <w:iCs/>
          <w:sz w:val="22"/>
          <w:szCs w:val="22"/>
        </w:rPr>
        <w:t>18</w:t>
      </w:r>
      <w:r w:rsidR="00012207" w:rsidRPr="0081281A">
        <w:rPr>
          <w:iCs/>
          <w:sz w:val="22"/>
          <w:szCs w:val="22"/>
        </w:rPr>
        <w:t xml:space="preserve">; </w:t>
      </w:r>
      <w:r w:rsidR="00C05EE6" w:rsidRPr="0081281A">
        <w:rPr>
          <w:i/>
          <w:iCs/>
          <w:sz w:val="22"/>
          <w:szCs w:val="22"/>
        </w:rPr>
        <w:t xml:space="preserve">Journal of Financial Counseling </w:t>
      </w:r>
      <w:r w:rsidR="00012207" w:rsidRPr="0081281A">
        <w:rPr>
          <w:i/>
          <w:iCs/>
          <w:sz w:val="22"/>
          <w:szCs w:val="22"/>
        </w:rPr>
        <w:t xml:space="preserve">&amp; </w:t>
      </w:r>
      <w:r w:rsidR="00C05EE6" w:rsidRPr="0081281A">
        <w:rPr>
          <w:i/>
          <w:iCs/>
          <w:sz w:val="22"/>
          <w:szCs w:val="22"/>
        </w:rPr>
        <w:t>Planning</w:t>
      </w:r>
      <w:r w:rsidR="00C05EE6" w:rsidRPr="0081281A">
        <w:rPr>
          <w:iCs/>
          <w:sz w:val="22"/>
          <w:szCs w:val="22"/>
        </w:rPr>
        <w:t>, 2011-</w:t>
      </w:r>
      <w:r w:rsidR="00012207" w:rsidRPr="0081281A">
        <w:rPr>
          <w:iCs/>
          <w:sz w:val="22"/>
          <w:szCs w:val="22"/>
        </w:rPr>
        <w:t>2015</w:t>
      </w:r>
    </w:p>
    <w:p w14:paraId="2C5C809D" w14:textId="1EA02523" w:rsidR="00087151" w:rsidRPr="0081281A" w:rsidRDefault="00087151" w:rsidP="006666A0">
      <w:pPr>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rPr>
          <w:iCs/>
          <w:sz w:val="22"/>
          <w:szCs w:val="22"/>
          <w:u w:val="single"/>
        </w:rPr>
      </w:pPr>
      <w:r w:rsidRPr="0081281A">
        <w:rPr>
          <w:iCs/>
          <w:sz w:val="22"/>
          <w:szCs w:val="22"/>
        </w:rPr>
        <w:t>h.</w:t>
      </w:r>
      <w:r w:rsidRPr="0081281A">
        <w:rPr>
          <w:iCs/>
          <w:sz w:val="22"/>
          <w:szCs w:val="22"/>
        </w:rPr>
        <w:tab/>
      </w:r>
      <w:r w:rsidRPr="0081281A">
        <w:rPr>
          <w:iCs/>
          <w:sz w:val="22"/>
          <w:szCs w:val="22"/>
          <w:u w:val="single"/>
        </w:rPr>
        <w:t>Refereed Conference Presentations (* = also published in proceeding</w:t>
      </w:r>
      <w:r w:rsidR="00212E29" w:rsidRPr="0081281A">
        <w:rPr>
          <w:iCs/>
          <w:sz w:val="22"/>
          <w:szCs w:val="22"/>
          <w:u w:val="single"/>
        </w:rPr>
        <w:t>s</w:t>
      </w:r>
      <w:r w:rsidR="00090EB7" w:rsidRPr="0081281A">
        <w:rPr>
          <w:iCs/>
          <w:sz w:val="22"/>
          <w:szCs w:val="22"/>
          <w:u w:val="single"/>
        </w:rPr>
        <w:t xml:space="preserve"> and </w:t>
      </w:r>
      <w:r w:rsidRPr="0081281A">
        <w:rPr>
          <w:iCs/>
          <w:sz w:val="22"/>
          <w:szCs w:val="22"/>
          <w:u w:val="single"/>
        </w:rPr>
        <w:t>not listed elsewhere in dossier)</w:t>
      </w:r>
    </w:p>
    <w:p w14:paraId="6EE18F12" w14:textId="3C6BD4CF" w:rsidR="006F2C05" w:rsidRPr="0081281A" w:rsidRDefault="00090EB7"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w:t>
      </w:r>
      <w:r w:rsidR="006F2C05" w:rsidRPr="0081281A">
        <w:rPr>
          <w:iCs/>
          <w:sz w:val="22"/>
          <w:szCs w:val="22"/>
        </w:rPr>
        <w:t xml:space="preserve">Short, K., Goetz, J., &amp; Cude, B. (2018). </w:t>
      </w:r>
      <w:r w:rsidR="006F2C05" w:rsidRPr="0081281A">
        <w:rPr>
          <w:bCs/>
          <w:i/>
          <w:iCs/>
          <w:sz w:val="22"/>
          <w:szCs w:val="22"/>
        </w:rPr>
        <w:t xml:space="preserve">Financial </w:t>
      </w:r>
      <w:r w:rsidR="00445FB5" w:rsidRPr="0081281A">
        <w:rPr>
          <w:bCs/>
          <w:i/>
          <w:iCs/>
          <w:sz w:val="22"/>
          <w:szCs w:val="22"/>
        </w:rPr>
        <w:t>k</w:t>
      </w:r>
      <w:r w:rsidR="006F2C05" w:rsidRPr="0081281A">
        <w:rPr>
          <w:bCs/>
          <w:i/>
          <w:iCs/>
          <w:sz w:val="22"/>
          <w:szCs w:val="22"/>
        </w:rPr>
        <w:t xml:space="preserve">nowledge and </w:t>
      </w:r>
      <w:r w:rsidR="00445FB5" w:rsidRPr="0081281A">
        <w:rPr>
          <w:bCs/>
          <w:i/>
          <w:iCs/>
          <w:sz w:val="22"/>
          <w:szCs w:val="22"/>
        </w:rPr>
        <w:t>s</w:t>
      </w:r>
      <w:r w:rsidR="006F2C05" w:rsidRPr="0081281A">
        <w:rPr>
          <w:bCs/>
          <w:i/>
          <w:iCs/>
          <w:sz w:val="22"/>
          <w:szCs w:val="22"/>
        </w:rPr>
        <w:t xml:space="preserve">tress: Making the </w:t>
      </w:r>
      <w:r w:rsidR="00445FB5" w:rsidRPr="0081281A">
        <w:rPr>
          <w:bCs/>
          <w:i/>
          <w:iCs/>
          <w:sz w:val="22"/>
          <w:szCs w:val="22"/>
        </w:rPr>
        <w:t>c</w:t>
      </w:r>
      <w:r w:rsidR="006F2C05" w:rsidRPr="0081281A">
        <w:rPr>
          <w:bCs/>
          <w:i/>
          <w:iCs/>
          <w:sz w:val="22"/>
          <w:szCs w:val="22"/>
        </w:rPr>
        <w:t xml:space="preserve">ase for </w:t>
      </w:r>
      <w:r w:rsidR="00445FB5" w:rsidRPr="0081281A">
        <w:rPr>
          <w:bCs/>
          <w:i/>
          <w:iCs/>
          <w:sz w:val="22"/>
          <w:szCs w:val="22"/>
        </w:rPr>
        <w:t>t</w:t>
      </w:r>
      <w:r w:rsidR="006F2C05" w:rsidRPr="0081281A">
        <w:rPr>
          <w:bCs/>
          <w:i/>
          <w:iCs/>
          <w:sz w:val="22"/>
          <w:szCs w:val="22"/>
        </w:rPr>
        <w:t xml:space="preserve">argeted </w:t>
      </w:r>
      <w:r w:rsidR="00445FB5" w:rsidRPr="0081281A">
        <w:rPr>
          <w:bCs/>
          <w:i/>
          <w:iCs/>
          <w:sz w:val="22"/>
          <w:szCs w:val="22"/>
        </w:rPr>
        <w:t>g</w:t>
      </w:r>
      <w:r w:rsidR="006F2C05" w:rsidRPr="0081281A">
        <w:rPr>
          <w:bCs/>
          <w:i/>
          <w:iCs/>
          <w:sz w:val="22"/>
          <w:szCs w:val="22"/>
        </w:rPr>
        <w:t xml:space="preserve">raduate </w:t>
      </w:r>
      <w:r w:rsidR="00445FB5" w:rsidRPr="0081281A">
        <w:rPr>
          <w:bCs/>
          <w:i/>
          <w:iCs/>
          <w:sz w:val="22"/>
          <w:szCs w:val="22"/>
        </w:rPr>
        <w:t>s</w:t>
      </w:r>
      <w:r w:rsidR="006F2C05" w:rsidRPr="0081281A">
        <w:rPr>
          <w:bCs/>
          <w:i/>
          <w:iCs/>
          <w:sz w:val="22"/>
          <w:szCs w:val="22"/>
        </w:rPr>
        <w:t xml:space="preserve">tudent </w:t>
      </w:r>
      <w:r w:rsidR="00445FB5" w:rsidRPr="0081281A">
        <w:rPr>
          <w:bCs/>
          <w:i/>
          <w:iCs/>
          <w:sz w:val="22"/>
          <w:szCs w:val="22"/>
        </w:rPr>
        <w:t>f</w:t>
      </w:r>
      <w:r w:rsidR="006F2C05" w:rsidRPr="0081281A">
        <w:rPr>
          <w:bCs/>
          <w:i/>
          <w:iCs/>
          <w:sz w:val="22"/>
          <w:szCs w:val="22"/>
        </w:rPr>
        <w:t xml:space="preserve">inancial </w:t>
      </w:r>
      <w:r w:rsidR="00445FB5" w:rsidRPr="0081281A">
        <w:rPr>
          <w:bCs/>
          <w:i/>
          <w:iCs/>
          <w:sz w:val="22"/>
          <w:szCs w:val="22"/>
        </w:rPr>
        <w:t>e</w:t>
      </w:r>
      <w:r w:rsidR="006F2C05" w:rsidRPr="0081281A">
        <w:rPr>
          <w:bCs/>
          <w:i/>
          <w:iCs/>
          <w:sz w:val="22"/>
          <w:szCs w:val="22"/>
        </w:rPr>
        <w:t xml:space="preserve">ducation. </w:t>
      </w:r>
      <w:r w:rsidR="006F2C05" w:rsidRPr="0081281A">
        <w:rPr>
          <w:iCs/>
          <w:sz w:val="22"/>
          <w:szCs w:val="22"/>
        </w:rPr>
        <w:t>Annual Research &amp; Training Symposium of Association for Financial Counseling, Planning, and Education</w:t>
      </w:r>
      <w:r w:rsidR="00445FB5" w:rsidRPr="0081281A">
        <w:rPr>
          <w:iCs/>
          <w:sz w:val="22"/>
          <w:szCs w:val="22"/>
        </w:rPr>
        <w:t>.</w:t>
      </w:r>
      <w:r w:rsidR="006F2C05" w:rsidRPr="0081281A">
        <w:rPr>
          <w:iCs/>
          <w:sz w:val="22"/>
          <w:szCs w:val="22"/>
        </w:rPr>
        <w:t xml:space="preserve"> Norfolk, VA.</w:t>
      </w:r>
    </w:p>
    <w:p w14:paraId="7A94A4DB" w14:textId="79036E21" w:rsidR="005C7F65" w:rsidRPr="0081281A" w:rsidRDefault="005C7F65" w:rsidP="005E7F56">
      <w:pPr>
        <w:pStyle w:val="ListParagraph"/>
        <w:numPr>
          <w:ilvl w:val="0"/>
          <w:numId w:val="12"/>
        </w:numPr>
        <w:rPr>
          <w:iCs/>
          <w:sz w:val="22"/>
        </w:rPr>
      </w:pPr>
      <w:r w:rsidRPr="0081281A">
        <w:rPr>
          <w:iCs/>
          <w:sz w:val="22"/>
        </w:rPr>
        <w:t xml:space="preserve">Sunder, A., Chatterjee, S., Palmer, L., Goetz, J., &amp; Zhang, L. (2017). </w:t>
      </w:r>
      <w:r w:rsidRPr="0081281A">
        <w:rPr>
          <w:i/>
          <w:iCs/>
          <w:sz w:val="22"/>
        </w:rPr>
        <w:t xml:space="preserve">What </w:t>
      </w:r>
      <w:r w:rsidR="00265B21" w:rsidRPr="0081281A">
        <w:rPr>
          <w:i/>
          <w:iCs/>
          <w:sz w:val="22"/>
        </w:rPr>
        <w:t>influenced the decision of the households to seek financial planning services while recovering from the great recession</w:t>
      </w:r>
      <w:r w:rsidRPr="0081281A">
        <w:rPr>
          <w:i/>
          <w:iCs/>
          <w:sz w:val="22"/>
        </w:rPr>
        <w:t xml:space="preserve">? </w:t>
      </w:r>
      <w:r w:rsidRPr="0081281A">
        <w:rPr>
          <w:iCs/>
          <w:sz w:val="22"/>
        </w:rPr>
        <w:t xml:space="preserve">Annual Meeting of the Academy of Financial Services. Nashville, TN. </w:t>
      </w:r>
    </w:p>
    <w:p w14:paraId="0304D03E" w14:textId="51F7C289" w:rsidR="005C7F65" w:rsidRPr="0081281A" w:rsidRDefault="005C7F65"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Chatterjee, S., Goetz, J., Zhang, L., Palmer, L., </w:t>
      </w:r>
      <w:r w:rsidR="00592214" w:rsidRPr="0081281A">
        <w:rPr>
          <w:iCs/>
          <w:sz w:val="22"/>
        </w:rPr>
        <w:t xml:space="preserve">&amp; </w:t>
      </w:r>
      <w:r w:rsidRPr="0081281A">
        <w:rPr>
          <w:iCs/>
          <w:sz w:val="22"/>
        </w:rPr>
        <w:t xml:space="preserve">Sunder, A. (2017). </w:t>
      </w:r>
      <w:r w:rsidRPr="0081281A">
        <w:rPr>
          <w:i/>
          <w:iCs/>
          <w:sz w:val="22"/>
        </w:rPr>
        <w:t xml:space="preserve">The dynamics of household financial </w:t>
      </w:r>
      <w:r w:rsidRPr="0081281A">
        <w:rPr>
          <w:i/>
          <w:iCs/>
          <w:sz w:val="22"/>
        </w:rPr>
        <w:lastRenderedPageBreak/>
        <w:t>assets changes during and after the Great Recession: The role of financial planners.</w:t>
      </w:r>
      <w:r w:rsidRPr="0081281A">
        <w:rPr>
          <w:iCs/>
          <w:sz w:val="22"/>
        </w:rPr>
        <w:t xml:space="preserve"> </w:t>
      </w:r>
      <w:r w:rsidR="00265B21" w:rsidRPr="0081281A">
        <w:rPr>
          <w:iCs/>
          <w:sz w:val="22"/>
        </w:rPr>
        <w:t>CFP Board Academic Research Colloquium. Washington, DC.</w:t>
      </w:r>
    </w:p>
    <w:p w14:paraId="06BC9800" w14:textId="0FCFCDB0" w:rsidR="005C7F65" w:rsidRPr="0081281A" w:rsidRDefault="00592214"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Goetz, J., Chatterjee, S. Palmer, L., Sunder, A. &amp; Zhang, L. (2017). </w:t>
      </w:r>
      <w:r w:rsidRPr="0081281A">
        <w:rPr>
          <w:i/>
          <w:iCs/>
          <w:sz w:val="22"/>
        </w:rPr>
        <w:t>Risky asset holdings in household portfolios while recovering from the Great Recession and the role of financial planning: Evidence from a national study.</w:t>
      </w:r>
      <w:r w:rsidRPr="0081281A">
        <w:rPr>
          <w:iCs/>
          <w:sz w:val="22"/>
        </w:rPr>
        <w:t xml:space="preserve"> CFP Board Academic Research Colloquium.</w:t>
      </w:r>
      <w:r w:rsidR="00445FB5" w:rsidRPr="0081281A">
        <w:rPr>
          <w:iCs/>
          <w:sz w:val="22"/>
        </w:rPr>
        <w:t xml:space="preserve"> Washington, DC.</w:t>
      </w:r>
    </w:p>
    <w:p w14:paraId="47EB2C83" w14:textId="67CBA924" w:rsidR="00592214" w:rsidRPr="0081281A" w:rsidRDefault="00592214"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*Zhang, L., Sunder, A., Goetz, J., Palmer, L., &amp; Chatterjee, S. (2017). </w:t>
      </w:r>
      <w:r w:rsidRPr="0081281A">
        <w:rPr>
          <w:i/>
          <w:iCs/>
          <w:sz w:val="22"/>
        </w:rPr>
        <w:t>Changes in household net financial assets after the Great Recession: Did financial planners and other financial advisors make a difference?</w:t>
      </w:r>
      <w:r w:rsidRPr="0081281A">
        <w:rPr>
          <w:iCs/>
          <w:sz w:val="22"/>
        </w:rPr>
        <w:t xml:space="preserve"> American Council on Consumer Interests</w:t>
      </w:r>
      <w:r w:rsidR="00F76A1D" w:rsidRPr="0081281A">
        <w:rPr>
          <w:iCs/>
          <w:sz w:val="22"/>
        </w:rPr>
        <w:t xml:space="preserve"> Annual Conference</w:t>
      </w:r>
      <w:r w:rsidRPr="0081281A">
        <w:rPr>
          <w:iCs/>
          <w:sz w:val="22"/>
        </w:rPr>
        <w:t>. Albuquerque, NM</w:t>
      </w:r>
    </w:p>
    <w:p w14:paraId="199CA953" w14:textId="32128D2A" w:rsidR="0072385B" w:rsidRPr="0081281A" w:rsidRDefault="00E84ECB"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Chatterjee, C.,</w:t>
      </w:r>
      <w:r w:rsidR="0072385B" w:rsidRPr="0081281A">
        <w:rPr>
          <w:iCs/>
          <w:sz w:val="22"/>
        </w:rPr>
        <w:t xml:space="preserve"> </w:t>
      </w:r>
      <w:r w:rsidRPr="0081281A">
        <w:rPr>
          <w:iCs/>
          <w:sz w:val="22"/>
        </w:rPr>
        <w:t>Goetz, J</w:t>
      </w:r>
      <w:r w:rsidR="00592214" w:rsidRPr="0081281A">
        <w:rPr>
          <w:iCs/>
          <w:sz w:val="22"/>
        </w:rPr>
        <w:t>., Palmer, L., Sunder, A</w:t>
      </w:r>
      <w:r w:rsidR="0072385B" w:rsidRPr="0081281A">
        <w:rPr>
          <w:iCs/>
          <w:sz w:val="22"/>
        </w:rPr>
        <w:t>., &amp; Zhang</w:t>
      </w:r>
      <w:r w:rsidR="00445FB5" w:rsidRPr="0081281A">
        <w:rPr>
          <w:iCs/>
          <w:sz w:val="22"/>
        </w:rPr>
        <w:t>, L</w:t>
      </w:r>
      <w:r w:rsidR="0072385B" w:rsidRPr="0081281A">
        <w:rPr>
          <w:iCs/>
          <w:sz w:val="22"/>
        </w:rPr>
        <w:t xml:space="preserve">. (2016). </w:t>
      </w:r>
      <w:r w:rsidR="0072385B" w:rsidRPr="0081281A">
        <w:rPr>
          <w:i/>
          <w:iCs/>
          <w:sz w:val="22"/>
        </w:rPr>
        <w:t>Change in financial assets of households following the great recession and the role of financial planning.</w:t>
      </w:r>
      <w:r w:rsidR="0072385B" w:rsidRPr="0081281A">
        <w:rPr>
          <w:iCs/>
          <w:sz w:val="22"/>
        </w:rPr>
        <w:t xml:space="preserve"> 30</w:t>
      </w:r>
      <w:r w:rsidR="0072385B" w:rsidRPr="0081281A">
        <w:rPr>
          <w:iCs/>
          <w:sz w:val="22"/>
          <w:vertAlign w:val="superscript"/>
        </w:rPr>
        <w:t>th</w:t>
      </w:r>
      <w:r w:rsidR="0072385B" w:rsidRPr="0081281A">
        <w:rPr>
          <w:iCs/>
          <w:sz w:val="22"/>
        </w:rPr>
        <w:t xml:space="preserve"> Annual Meeting of the Academy of Financial Services. Las Vegas, NV.</w:t>
      </w:r>
    </w:p>
    <w:p w14:paraId="1776ADE4" w14:textId="5B204C2F" w:rsidR="00737B5F" w:rsidRPr="0081281A" w:rsidRDefault="0072385B"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Goetz, J., Palmer, L., Chatterjee, S., Zhang, L., &amp; Sunder, A. (2016). </w:t>
      </w:r>
      <w:r w:rsidRPr="0081281A">
        <w:rPr>
          <w:i/>
          <w:iCs/>
          <w:sz w:val="22"/>
        </w:rPr>
        <w:t>The great recession and risky asset allocation in household portfolios</w:t>
      </w:r>
      <w:r w:rsidRPr="0081281A">
        <w:rPr>
          <w:iCs/>
          <w:sz w:val="22"/>
        </w:rPr>
        <w:t xml:space="preserve">: </w:t>
      </w:r>
      <w:r w:rsidRPr="0081281A">
        <w:rPr>
          <w:i/>
          <w:iCs/>
          <w:sz w:val="22"/>
        </w:rPr>
        <w:t>Evidence from a national study</w:t>
      </w:r>
      <w:r w:rsidRPr="0081281A">
        <w:rPr>
          <w:iCs/>
          <w:sz w:val="22"/>
        </w:rPr>
        <w:t>. Annual Academy of Financial Services Conference. Las Vegas, NV.</w:t>
      </w:r>
    </w:p>
    <w:p w14:paraId="4DB32587" w14:textId="7BE53101" w:rsidR="000E2725" w:rsidRPr="0081281A" w:rsidRDefault="000E2725"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*Palmer, L., &amp; Goetz, J. (2015). </w:t>
      </w:r>
      <w:r w:rsidRPr="0081281A">
        <w:rPr>
          <w:i/>
          <w:iCs/>
          <w:sz w:val="22"/>
        </w:rPr>
        <w:t>Client motivation and behavioral change: Applications of Appreciative Inquiry, Solution-Focused Brief Coaching, and Positive Psychology.</w:t>
      </w:r>
      <w:r w:rsidRPr="0081281A">
        <w:rPr>
          <w:iCs/>
          <w:sz w:val="22"/>
        </w:rPr>
        <w:t xml:space="preserve"> AFCPE</w:t>
      </w:r>
      <w:r w:rsidRPr="0081281A">
        <w:rPr>
          <w:iCs/>
          <w:sz w:val="22"/>
          <w:vertAlign w:val="superscript"/>
        </w:rPr>
        <w:t>®</w:t>
      </w:r>
      <w:r w:rsidRPr="0081281A">
        <w:rPr>
          <w:iCs/>
          <w:sz w:val="22"/>
        </w:rPr>
        <w:t xml:space="preserve"> Research and Training Symposium</w:t>
      </w:r>
      <w:r w:rsidR="00445FB5" w:rsidRPr="0081281A">
        <w:rPr>
          <w:iCs/>
          <w:sz w:val="22"/>
        </w:rPr>
        <w:t>.</w:t>
      </w:r>
      <w:r w:rsidRPr="0081281A">
        <w:rPr>
          <w:iCs/>
          <w:sz w:val="22"/>
        </w:rPr>
        <w:t xml:space="preserve"> Jacksonville, FL. </w:t>
      </w:r>
    </w:p>
    <w:p w14:paraId="23246A74" w14:textId="6C800113" w:rsidR="0074080A"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Goetz, J., &amp; Ford, M. (2015). </w:t>
      </w:r>
      <w:r w:rsidRPr="0081281A">
        <w:rPr>
          <w:i/>
          <w:iCs/>
          <w:sz w:val="22"/>
          <w:szCs w:val="22"/>
        </w:rPr>
        <w:t xml:space="preserve">Cognitive-behavioral techniques in financial </w:t>
      </w:r>
      <w:r w:rsidR="00445FB5" w:rsidRPr="0081281A">
        <w:rPr>
          <w:i/>
          <w:iCs/>
          <w:sz w:val="22"/>
          <w:szCs w:val="22"/>
        </w:rPr>
        <w:t>t</w:t>
      </w:r>
      <w:r w:rsidRPr="0081281A">
        <w:rPr>
          <w:i/>
          <w:iCs/>
          <w:sz w:val="22"/>
          <w:szCs w:val="22"/>
        </w:rPr>
        <w:t>herapy</w:t>
      </w:r>
      <w:r w:rsidRPr="0081281A">
        <w:rPr>
          <w:iCs/>
          <w:sz w:val="22"/>
          <w:szCs w:val="22"/>
        </w:rPr>
        <w:t xml:space="preserve">. National meeting of Financial Therapy Association. </w:t>
      </w:r>
      <w:r w:rsidR="00445FB5" w:rsidRPr="0081281A">
        <w:rPr>
          <w:iCs/>
          <w:sz w:val="22"/>
          <w:szCs w:val="22"/>
        </w:rPr>
        <w:t xml:space="preserve">Grand Faro Los Cabos, </w:t>
      </w:r>
      <w:r w:rsidRPr="0081281A">
        <w:rPr>
          <w:iCs/>
          <w:sz w:val="22"/>
          <w:szCs w:val="22"/>
        </w:rPr>
        <w:t xml:space="preserve">Mexico. </w:t>
      </w:r>
    </w:p>
    <w:p w14:paraId="462D642A" w14:textId="05B627F2"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*Goetz, J., Chatterjee S</w:t>
      </w:r>
      <w:r w:rsidR="00445FB5" w:rsidRPr="0081281A">
        <w:rPr>
          <w:iCs/>
          <w:sz w:val="22"/>
          <w:szCs w:val="22"/>
        </w:rPr>
        <w:t>.</w:t>
      </w:r>
      <w:r w:rsidRPr="0081281A">
        <w:rPr>
          <w:iCs/>
          <w:sz w:val="22"/>
          <w:szCs w:val="22"/>
        </w:rPr>
        <w:t xml:space="preserve">, &amp; Cude B. (2015). </w:t>
      </w:r>
      <w:r w:rsidRPr="0081281A">
        <w:rPr>
          <w:i/>
          <w:iCs/>
          <w:sz w:val="22"/>
          <w:szCs w:val="22"/>
        </w:rPr>
        <w:t>Financial advisor characteristics</w:t>
      </w:r>
      <w:r w:rsidR="0072385B" w:rsidRPr="0081281A">
        <w:rPr>
          <w:i/>
          <w:iCs/>
          <w:sz w:val="22"/>
          <w:szCs w:val="22"/>
        </w:rPr>
        <w:t>.</w:t>
      </w:r>
      <w:r w:rsidR="0072385B" w:rsidRPr="0081281A">
        <w:rPr>
          <w:iCs/>
          <w:sz w:val="22"/>
          <w:szCs w:val="22"/>
        </w:rPr>
        <w:t xml:space="preserve"> </w:t>
      </w:r>
      <w:r w:rsidRPr="0081281A">
        <w:rPr>
          <w:iCs/>
          <w:sz w:val="22"/>
          <w:szCs w:val="22"/>
        </w:rPr>
        <w:t>Association for Financial Counseling and Planning Education</w:t>
      </w:r>
      <w:r w:rsidR="00F76A1D" w:rsidRPr="0081281A">
        <w:rPr>
          <w:iCs/>
          <w:sz w:val="22"/>
          <w:szCs w:val="22"/>
        </w:rPr>
        <w:t xml:space="preserve"> Annual Conference</w:t>
      </w:r>
      <w:r w:rsidRPr="0081281A">
        <w:rPr>
          <w:iCs/>
          <w:sz w:val="22"/>
          <w:szCs w:val="22"/>
        </w:rPr>
        <w:t xml:space="preserve">. Jacksonville, FL.  </w:t>
      </w:r>
    </w:p>
    <w:p w14:paraId="7E48A4CA" w14:textId="38273413"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*Palmer, L., &amp; Goetz, J. (2015). </w:t>
      </w:r>
      <w:r w:rsidRPr="0081281A">
        <w:rPr>
          <w:i/>
          <w:iCs/>
          <w:sz w:val="22"/>
          <w:szCs w:val="22"/>
        </w:rPr>
        <w:t>Client motivation and behavioral change: Applications of Appreciative Inquiry, Solution-Focused Brief Coaching, and Positive Psychology: 2015 Annual Research &amp; Training Symposium.</w:t>
      </w:r>
      <w:r w:rsidRPr="0081281A">
        <w:rPr>
          <w:iCs/>
          <w:sz w:val="22"/>
          <w:szCs w:val="22"/>
        </w:rPr>
        <w:t xml:space="preserve"> Association for Financial Counseling and Planning Education</w:t>
      </w:r>
      <w:r w:rsidR="00F76A1D" w:rsidRPr="0081281A">
        <w:rPr>
          <w:iCs/>
          <w:sz w:val="22"/>
          <w:szCs w:val="22"/>
        </w:rPr>
        <w:t xml:space="preserve"> Annual Conference</w:t>
      </w:r>
      <w:r w:rsidRPr="0081281A">
        <w:rPr>
          <w:iCs/>
          <w:sz w:val="22"/>
          <w:szCs w:val="22"/>
        </w:rPr>
        <w:t>. Jacksonville, FL.</w:t>
      </w:r>
    </w:p>
    <w:p w14:paraId="6810F505" w14:textId="5305897A" w:rsidR="000E2725"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*Goetz, J., Chatterjee, S., &amp; Cude, B. (2014). </w:t>
      </w:r>
      <w:r w:rsidRPr="0081281A">
        <w:rPr>
          <w:i/>
          <w:iCs/>
          <w:sz w:val="22"/>
          <w:szCs w:val="22"/>
        </w:rPr>
        <w:t xml:space="preserve">Investment advice quality and financial advisor characteristics. </w:t>
      </w:r>
      <w:r w:rsidRPr="0081281A">
        <w:rPr>
          <w:iCs/>
          <w:sz w:val="22"/>
          <w:szCs w:val="22"/>
        </w:rPr>
        <w:t xml:space="preserve">Annual conference of Academy of Financial Services. Nashville, TN. </w:t>
      </w:r>
    </w:p>
    <w:p w14:paraId="5BE33BCF" w14:textId="1494F769" w:rsidR="000C36CD" w:rsidRPr="0081281A" w:rsidRDefault="000C36CD" w:rsidP="005E7F56">
      <w:pPr>
        <w:pStyle w:val="Default"/>
        <w:numPr>
          <w:ilvl w:val="0"/>
          <w:numId w:val="12"/>
        </w:numPr>
        <w:rPr>
          <w:sz w:val="22"/>
          <w:szCs w:val="22"/>
        </w:rPr>
      </w:pPr>
      <w:r w:rsidRPr="0081281A">
        <w:rPr>
          <w:sz w:val="22"/>
          <w:szCs w:val="22"/>
        </w:rPr>
        <w:t>Goetz, J. (2014).</w:t>
      </w:r>
      <w:r w:rsidRPr="0081281A">
        <w:rPr>
          <w:i/>
          <w:sz w:val="22"/>
          <w:szCs w:val="22"/>
        </w:rPr>
        <w:t xml:space="preserve"> Ten </w:t>
      </w:r>
      <w:r w:rsidR="00445FB5" w:rsidRPr="0081281A">
        <w:rPr>
          <w:i/>
          <w:sz w:val="22"/>
          <w:szCs w:val="22"/>
        </w:rPr>
        <w:t>c</w:t>
      </w:r>
      <w:r w:rsidRPr="0081281A">
        <w:rPr>
          <w:i/>
          <w:sz w:val="22"/>
          <w:szCs w:val="22"/>
        </w:rPr>
        <w:t xml:space="preserve">onsiderations </w:t>
      </w:r>
      <w:r w:rsidR="00445FB5" w:rsidRPr="0081281A">
        <w:rPr>
          <w:i/>
          <w:sz w:val="22"/>
          <w:szCs w:val="22"/>
        </w:rPr>
        <w:t>d</w:t>
      </w:r>
      <w:r w:rsidRPr="0081281A">
        <w:rPr>
          <w:i/>
          <w:sz w:val="22"/>
          <w:szCs w:val="22"/>
        </w:rPr>
        <w:t>iscussion</w:t>
      </w:r>
      <w:r w:rsidRPr="0081281A">
        <w:rPr>
          <w:sz w:val="22"/>
          <w:szCs w:val="22"/>
        </w:rPr>
        <w:t xml:space="preserve"> [Roundtable Facilitator]. National meeting of the Academy of the Financial Therapy Association. Nashville, TN.</w:t>
      </w:r>
    </w:p>
    <w:p w14:paraId="6B5298D1" w14:textId="71364575" w:rsidR="000C36CD" w:rsidRPr="0081281A" w:rsidRDefault="000C36CD" w:rsidP="005E7F56">
      <w:pPr>
        <w:pStyle w:val="Default"/>
        <w:numPr>
          <w:ilvl w:val="0"/>
          <w:numId w:val="12"/>
        </w:numPr>
        <w:rPr>
          <w:sz w:val="22"/>
          <w:szCs w:val="22"/>
        </w:rPr>
      </w:pPr>
      <w:r w:rsidRPr="0081281A">
        <w:rPr>
          <w:sz w:val="22"/>
          <w:szCs w:val="22"/>
        </w:rPr>
        <w:t xml:space="preserve">Goetz, J. (2013). </w:t>
      </w:r>
      <w:r w:rsidRPr="0081281A">
        <w:rPr>
          <w:i/>
          <w:sz w:val="22"/>
          <w:szCs w:val="22"/>
        </w:rPr>
        <w:t xml:space="preserve">Opening </w:t>
      </w:r>
      <w:r w:rsidR="00445FB5" w:rsidRPr="0081281A">
        <w:rPr>
          <w:i/>
          <w:sz w:val="22"/>
          <w:szCs w:val="22"/>
        </w:rPr>
        <w:t>r</w:t>
      </w:r>
      <w:r w:rsidRPr="0081281A">
        <w:rPr>
          <w:i/>
          <w:sz w:val="22"/>
          <w:szCs w:val="22"/>
        </w:rPr>
        <w:t xml:space="preserve">emarks: The </w:t>
      </w:r>
      <w:r w:rsidR="00445FB5" w:rsidRPr="0081281A">
        <w:rPr>
          <w:i/>
          <w:sz w:val="22"/>
          <w:szCs w:val="22"/>
        </w:rPr>
        <w:t>f</w:t>
      </w:r>
      <w:r w:rsidRPr="0081281A">
        <w:rPr>
          <w:i/>
          <w:sz w:val="22"/>
          <w:szCs w:val="22"/>
        </w:rPr>
        <w:t xml:space="preserve">uture of </w:t>
      </w:r>
      <w:r w:rsidR="00445FB5" w:rsidRPr="0081281A">
        <w:rPr>
          <w:i/>
          <w:sz w:val="22"/>
          <w:szCs w:val="22"/>
        </w:rPr>
        <w:t>f</w:t>
      </w:r>
      <w:r w:rsidRPr="0081281A">
        <w:rPr>
          <w:i/>
          <w:sz w:val="22"/>
          <w:szCs w:val="22"/>
        </w:rPr>
        <w:t xml:space="preserve">inancial </w:t>
      </w:r>
      <w:r w:rsidR="00445FB5" w:rsidRPr="0081281A">
        <w:rPr>
          <w:i/>
          <w:sz w:val="22"/>
          <w:szCs w:val="22"/>
        </w:rPr>
        <w:t>t</w:t>
      </w:r>
      <w:r w:rsidRPr="0081281A">
        <w:rPr>
          <w:i/>
          <w:sz w:val="22"/>
          <w:szCs w:val="22"/>
        </w:rPr>
        <w:t>herapy</w:t>
      </w:r>
      <w:r w:rsidRPr="0081281A">
        <w:rPr>
          <w:sz w:val="22"/>
          <w:szCs w:val="22"/>
        </w:rPr>
        <w:t xml:space="preserve">. Annual Conference of the Financial Therapy Association. Lubbock, Texas. </w:t>
      </w:r>
    </w:p>
    <w:p w14:paraId="3429A895" w14:textId="4A139D9A" w:rsidR="000C36CD" w:rsidRPr="0081281A" w:rsidRDefault="000C36CD" w:rsidP="005E7F56">
      <w:pPr>
        <w:pStyle w:val="Default"/>
        <w:numPr>
          <w:ilvl w:val="0"/>
          <w:numId w:val="12"/>
        </w:numPr>
        <w:rPr>
          <w:sz w:val="22"/>
          <w:szCs w:val="22"/>
        </w:rPr>
      </w:pPr>
      <w:r w:rsidRPr="0081281A">
        <w:rPr>
          <w:iCs/>
          <w:sz w:val="22"/>
          <w:szCs w:val="22"/>
        </w:rPr>
        <w:t xml:space="preserve">*Gale, J., Goetz, J., &amp; Ross, B. (2013). </w:t>
      </w:r>
      <w:r w:rsidR="00E74181" w:rsidRPr="0081281A">
        <w:rPr>
          <w:i/>
          <w:sz w:val="22"/>
          <w:szCs w:val="22"/>
        </w:rPr>
        <w:t>E</w:t>
      </w:r>
      <w:r w:rsidR="00E74181" w:rsidRPr="0081281A">
        <w:rPr>
          <w:i/>
          <w:iCs/>
          <w:sz w:val="22"/>
          <w:szCs w:val="22"/>
        </w:rPr>
        <w:t>thical considerations in financial therapy</w:t>
      </w:r>
      <w:r w:rsidRPr="0081281A">
        <w:rPr>
          <w:i/>
          <w:iCs/>
          <w:sz w:val="22"/>
          <w:szCs w:val="22"/>
        </w:rPr>
        <w:t>.</w:t>
      </w:r>
      <w:r w:rsidRPr="0081281A">
        <w:rPr>
          <w:iCs/>
          <w:sz w:val="22"/>
          <w:szCs w:val="22"/>
        </w:rPr>
        <w:t xml:space="preserve"> Annual Conference </w:t>
      </w:r>
      <w:r w:rsidR="00F76A1D" w:rsidRPr="0081281A">
        <w:rPr>
          <w:iCs/>
          <w:sz w:val="22"/>
          <w:szCs w:val="22"/>
        </w:rPr>
        <w:t xml:space="preserve">of the </w:t>
      </w:r>
      <w:r w:rsidRPr="0081281A">
        <w:rPr>
          <w:iCs/>
          <w:sz w:val="22"/>
          <w:szCs w:val="22"/>
        </w:rPr>
        <w:t>Financial Therapy Association. Lubbock, Texas.</w:t>
      </w:r>
    </w:p>
    <w:p w14:paraId="3AB53BAD" w14:textId="150E3F2D" w:rsidR="000C36CD" w:rsidRPr="0081281A" w:rsidRDefault="000C36CD" w:rsidP="005E7F56">
      <w:pPr>
        <w:pStyle w:val="Default"/>
        <w:numPr>
          <w:ilvl w:val="0"/>
          <w:numId w:val="12"/>
        </w:numPr>
        <w:rPr>
          <w:i/>
          <w:iCs/>
          <w:sz w:val="22"/>
          <w:szCs w:val="22"/>
        </w:rPr>
      </w:pPr>
      <w:r w:rsidRPr="0081281A">
        <w:rPr>
          <w:sz w:val="22"/>
          <w:szCs w:val="22"/>
        </w:rPr>
        <w:t xml:space="preserve">Ford, M., Goetz, J., &amp; McCoy, M. (2012). </w:t>
      </w:r>
      <w:r w:rsidRPr="0081281A">
        <w:rPr>
          <w:i/>
          <w:iCs/>
          <w:sz w:val="22"/>
          <w:szCs w:val="22"/>
        </w:rPr>
        <w:t xml:space="preserve">Financial </w:t>
      </w:r>
      <w:r w:rsidR="00445FB5" w:rsidRPr="0081281A">
        <w:rPr>
          <w:i/>
          <w:iCs/>
          <w:sz w:val="22"/>
          <w:szCs w:val="22"/>
        </w:rPr>
        <w:t>t</w:t>
      </w:r>
      <w:r w:rsidRPr="0081281A">
        <w:rPr>
          <w:i/>
          <w:iCs/>
          <w:sz w:val="22"/>
          <w:szCs w:val="22"/>
        </w:rPr>
        <w:t xml:space="preserve">rauma: Utilizing EMDR Therapy for </w:t>
      </w:r>
      <w:r w:rsidR="00445FB5" w:rsidRPr="0081281A">
        <w:rPr>
          <w:i/>
          <w:iCs/>
          <w:sz w:val="22"/>
          <w:szCs w:val="22"/>
        </w:rPr>
        <w:t>h</w:t>
      </w:r>
      <w:r w:rsidRPr="0081281A">
        <w:rPr>
          <w:i/>
          <w:iCs/>
          <w:sz w:val="22"/>
          <w:szCs w:val="22"/>
        </w:rPr>
        <w:t xml:space="preserve">ealing. </w:t>
      </w:r>
      <w:r w:rsidRPr="0081281A">
        <w:rPr>
          <w:iCs/>
          <w:sz w:val="22"/>
          <w:szCs w:val="22"/>
        </w:rPr>
        <w:t xml:space="preserve">Annual Conference of the Financial Therapy Association. Columbia, Missouri. </w:t>
      </w:r>
    </w:p>
    <w:p w14:paraId="55BF28B9" w14:textId="72D284CC" w:rsidR="000C36CD" w:rsidRPr="0081281A" w:rsidRDefault="000C36CD" w:rsidP="005E7F56">
      <w:pPr>
        <w:pStyle w:val="Default"/>
        <w:numPr>
          <w:ilvl w:val="0"/>
          <w:numId w:val="12"/>
        </w:numPr>
        <w:rPr>
          <w:i/>
          <w:iCs/>
          <w:sz w:val="22"/>
          <w:szCs w:val="22"/>
        </w:rPr>
      </w:pPr>
      <w:r w:rsidRPr="0081281A">
        <w:rPr>
          <w:iCs/>
          <w:sz w:val="22"/>
          <w:szCs w:val="22"/>
        </w:rPr>
        <w:t xml:space="preserve">Gale, J., Goetz, J., &amp; Ross, B. (2012). </w:t>
      </w:r>
      <w:r w:rsidRPr="0081281A">
        <w:rPr>
          <w:i/>
          <w:iCs/>
          <w:sz w:val="22"/>
          <w:szCs w:val="22"/>
        </w:rPr>
        <w:t xml:space="preserve">Halves and </w:t>
      </w:r>
      <w:r w:rsidR="00E74181" w:rsidRPr="0081281A">
        <w:rPr>
          <w:i/>
          <w:iCs/>
          <w:sz w:val="22"/>
          <w:szCs w:val="22"/>
        </w:rPr>
        <w:t xml:space="preserve">have knots: Ethical issues and decision making </w:t>
      </w:r>
    </w:p>
    <w:p w14:paraId="6B52B220" w14:textId="5875BA84" w:rsidR="000C36CD" w:rsidRPr="0081281A" w:rsidRDefault="00E74181" w:rsidP="000C79ED">
      <w:pPr>
        <w:pStyle w:val="Default"/>
        <w:ind w:left="720"/>
        <w:rPr>
          <w:iCs/>
          <w:sz w:val="22"/>
          <w:szCs w:val="22"/>
        </w:rPr>
      </w:pPr>
      <w:r w:rsidRPr="0081281A">
        <w:rPr>
          <w:i/>
          <w:iCs/>
          <w:sz w:val="22"/>
          <w:szCs w:val="22"/>
        </w:rPr>
        <w:t>in financial therapy</w:t>
      </w:r>
      <w:r w:rsidR="000C36CD" w:rsidRPr="0081281A">
        <w:rPr>
          <w:i/>
          <w:iCs/>
          <w:sz w:val="22"/>
          <w:szCs w:val="22"/>
        </w:rPr>
        <w:t xml:space="preserve">. </w:t>
      </w:r>
      <w:r w:rsidR="000C36CD" w:rsidRPr="0081281A">
        <w:rPr>
          <w:iCs/>
          <w:sz w:val="22"/>
          <w:szCs w:val="22"/>
        </w:rPr>
        <w:t xml:space="preserve">Annual Conference of the Financial Therapy Association. Columbia, </w:t>
      </w:r>
      <w:r w:rsidR="00012207" w:rsidRPr="0081281A">
        <w:rPr>
          <w:iCs/>
          <w:sz w:val="22"/>
          <w:szCs w:val="22"/>
        </w:rPr>
        <w:t>MO.</w:t>
      </w:r>
      <w:r w:rsidR="000C36CD" w:rsidRPr="0081281A">
        <w:rPr>
          <w:iCs/>
          <w:sz w:val="22"/>
          <w:szCs w:val="22"/>
        </w:rPr>
        <w:t xml:space="preserve"> </w:t>
      </w:r>
    </w:p>
    <w:p w14:paraId="32990926" w14:textId="3ADF0644" w:rsidR="000C36CD" w:rsidRPr="0081281A" w:rsidRDefault="000C36CD" w:rsidP="00007B69">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iCs/>
          <w:sz w:val="22"/>
          <w:szCs w:val="22"/>
        </w:rPr>
        <w:t xml:space="preserve">*Gale, J., Goetz, J., </w:t>
      </w:r>
      <w:r w:rsidR="00212E29" w:rsidRPr="0081281A">
        <w:rPr>
          <w:iCs/>
          <w:sz w:val="22"/>
          <w:szCs w:val="22"/>
        </w:rPr>
        <w:t xml:space="preserve">&amp; </w:t>
      </w:r>
      <w:r w:rsidRPr="0081281A">
        <w:rPr>
          <w:iCs/>
          <w:sz w:val="22"/>
          <w:szCs w:val="22"/>
        </w:rPr>
        <w:t xml:space="preserve">Britt, S. (2011). </w:t>
      </w:r>
      <w:r w:rsidRPr="0081281A">
        <w:rPr>
          <w:i/>
          <w:sz w:val="22"/>
          <w:szCs w:val="22"/>
        </w:rPr>
        <w:t xml:space="preserve">Preliminary </w:t>
      </w:r>
      <w:r w:rsidR="00E74181" w:rsidRPr="0081281A">
        <w:rPr>
          <w:i/>
          <w:sz w:val="22"/>
          <w:szCs w:val="22"/>
        </w:rPr>
        <w:t>considerations for the development of the financial therapy association</w:t>
      </w:r>
      <w:r w:rsidRPr="0081281A">
        <w:rPr>
          <w:i/>
          <w:sz w:val="22"/>
          <w:szCs w:val="22"/>
        </w:rPr>
        <w:t>.</w:t>
      </w:r>
      <w:r w:rsidRPr="0081281A">
        <w:rPr>
          <w:sz w:val="22"/>
          <w:szCs w:val="22"/>
        </w:rPr>
        <w:t xml:space="preserve"> 2</w:t>
      </w:r>
      <w:r w:rsidRPr="0081281A">
        <w:rPr>
          <w:sz w:val="22"/>
          <w:szCs w:val="22"/>
          <w:vertAlign w:val="superscript"/>
        </w:rPr>
        <w:t>nd</w:t>
      </w:r>
      <w:r w:rsidRPr="0081281A">
        <w:rPr>
          <w:sz w:val="22"/>
          <w:szCs w:val="22"/>
        </w:rPr>
        <w:t xml:space="preserve"> Annual Conference of the Financial Therapy Association. Athens, GA.  </w:t>
      </w:r>
    </w:p>
    <w:p w14:paraId="3400BD17" w14:textId="03A6C8E3"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iCs/>
          <w:sz w:val="22"/>
          <w:szCs w:val="22"/>
        </w:rPr>
        <w:t xml:space="preserve">*Goetz, J., Gale, J., Seay, M., &amp; Wyczalkowski, C. (2011). </w:t>
      </w:r>
      <w:r w:rsidR="00E74181" w:rsidRPr="0081281A">
        <w:rPr>
          <w:i/>
          <w:sz w:val="22"/>
          <w:szCs w:val="22"/>
        </w:rPr>
        <w:t xml:space="preserve">The development of a practicum course in financial therapy. </w:t>
      </w:r>
      <w:r w:rsidRPr="0081281A">
        <w:rPr>
          <w:sz w:val="22"/>
          <w:szCs w:val="22"/>
        </w:rPr>
        <w:t>2</w:t>
      </w:r>
      <w:r w:rsidRPr="0081281A">
        <w:rPr>
          <w:sz w:val="22"/>
          <w:szCs w:val="22"/>
          <w:vertAlign w:val="superscript"/>
        </w:rPr>
        <w:t>nd</w:t>
      </w:r>
      <w:r w:rsidRPr="0081281A">
        <w:rPr>
          <w:sz w:val="22"/>
          <w:szCs w:val="22"/>
        </w:rPr>
        <w:t xml:space="preserve"> Annual Conference of the Financial Therapy Association. Athens, GA.  </w:t>
      </w:r>
    </w:p>
    <w:p w14:paraId="1B62DD5F" w14:textId="08CD906E"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iCs/>
          <w:sz w:val="22"/>
          <w:szCs w:val="22"/>
        </w:rPr>
        <w:t>*Johnson, L., Goetz, J., Gale, J. Lee, M., Grossman, B.</w:t>
      </w:r>
      <w:r w:rsidR="00212E29" w:rsidRPr="0081281A">
        <w:rPr>
          <w:iCs/>
          <w:sz w:val="22"/>
          <w:szCs w:val="22"/>
        </w:rPr>
        <w:t>,</w:t>
      </w:r>
      <w:r w:rsidRPr="0081281A">
        <w:rPr>
          <w:iCs/>
          <w:sz w:val="22"/>
          <w:szCs w:val="22"/>
        </w:rPr>
        <w:t xml:space="preserve"> Scherr, A., &amp; Ford, M. (2011). </w:t>
      </w:r>
      <w:r w:rsidRPr="0081281A">
        <w:rPr>
          <w:i/>
          <w:sz w:val="22"/>
          <w:szCs w:val="22"/>
        </w:rPr>
        <w:t xml:space="preserve">The ASPIRE Clinic: An </w:t>
      </w:r>
      <w:r w:rsidR="00E74181" w:rsidRPr="0081281A">
        <w:rPr>
          <w:i/>
          <w:sz w:val="22"/>
          <w:szCs w:val="22"/>
        </w:rPr>
        <w:t>integrative model for providing financial therapy</w:t>
      </w:r>
      <w:r w:rsidRPr="0081281A">
        <w:rPr>
          <w:sz w:val="22"/>
          <w:szCs w:val="22"/>
        </w:rPr>
        <w:t>. 2</w:t>
      </w:r>
      <w:r w:rsidRPr="0081281A">
        <w:rPr>
          <w:sz w:val="22"/>
          <w:szCs w:val="22"/>
          <w:vertAlign w:val="superscript"/>
        </w:rPr>
        <w:t>nd</w:t>
      </w:r>
      <w:r w:rsidRPr="0081281A">
        <w:rPr>
          <w:sz w:val="22"/>
          <w:szCs w:val="22"/>
        </w:rPr>
        <w:t xml:space="preserve"> Annual Conference of the Financial Therapy Association. Athens, GA.  </w:t>
      </w:r>
    </w:p>
    <w:p w14:paraId="03B84B7E" w14:textId="647F1358" w:rsidR="00E430D1" w:rsidRPr="0081281A" w:rsidRDefault="00E430D1"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Palmer, L., Moore, A., Goetz, J., &amp; Chatterjee, S. (2011, October). </w:t>
      </w:r>
      <w:r w:rsidRPr="0081281A">
        <w:rPr>
          <w:i/>
          <w:iCs/>
          <w:sz w:val="22"/>
        </w:rPr>
        <w:t>An alternative perspective on the timing of traditional and Roth IRA contributions.</w:t>
      </w:r>
      <w:r w:rsidRPr="0081281A">
        <w:rPr>
          <w:iCs/>
          <w:sz w:val="22"/>
        </w:rPr>
        <w:t xml:space="preserve"> 25</w:t>
      </w:r>
      <w:r w:rsidRPr="0081281A">
        <w:rPr>
          <w:iCs/>
          <w:sz w:val="22"/>
          <w:vertAlign w:val="superscript"/>
        </w:rPr>
        <w:t>th</w:t>
      </w:r>
      <w:r w:rsidRPr="0081281A">
        <w:rPr>
          <w:iCs/>
          <w:sz w:val="22"/>
        </w:rPr>
        <w:t xml:space="preserve"> Annual Meeting of the Academy of Financial Services</w:t>
      </w:r>
      <w:r w:rsidR="00F76A1D" w:rsidRPr="0081281A">
        <w:rPr>
          <w:iCs/>
          <w:sz w:val="22"/>
        </w:rPr>
        <w:t>.</w:t>
      </w:r>
      <w:r w:rsidRPr="0081281A">
        <w:rPr>
          <w:iCs/>
          <w:sz w:val="22"/>
        </w:rPr>
        <w:t xml:space="preserve"> Las Vegas, NV.</w:t>
      </w:r>
    </w:p>
    <w:p w14:paraId="334C7DCF" w14:textId="31878157" w:rsidR="00E430D1" w:rsidRPr="0081281A" w:rsidRDefault="00E430D1"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lastRenderedPageBreak/>
        <w:t xml:space="preserve">*Palmer, L., Goetz, J., Chatterjee, S., Koonce, J., &amp; Johnson, L. (2011, June). </w:t>
      </w:r>
      <w:r w:rsidRPr="0081281A">
        <w:rPr>
          <w:i/>
          <w:iCs/>
          <w:sz w:val="22"/>
        </w:rPr>
        <w:t>Helping and receiving: Service recipients’ perceptions of service learning participants</w:t>
      </w:r>
      <w:r w:rsidRPr="0081281A">
        <w:rPr>
          <w:iCs/>
          <w:sz w:val="22"/>
        </w:rPr>
        <w:t>. Meeting of the North American Colleges and Teachers of Agriculture</w:t>
      </w:r>
      <w:r w:rsidR="00F76A1D" w:rsidRPr="0081281A">
        <w:rPr>
          <w:iCs/>
          <w:sz w:val="22"/>
        </w:rPr>
        <w:t>.</w:t>
      </w:r>
      <w:r w:rsidRPr="0081281A">
        <w:rPr>
          <w:iCs/>
          <w:sz w:val="22"/>
        </w:rPr>
        <w:t xml:space="preserve"> Alberta, Canada. </w:t>
      </w:r>
    </w:p>
    <w:p w14:paraId="18834CC3" w14:textId="75EFFD11" w:rsidR="00E430D1" w:rsidRPr="0081281A" w:rsidRDefault="00E430D1"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*Palmer, L., Koonce, J., Robison, W., &amp; Goetz, J. (2010, November). </w:t>
      </w:r>
      <w:r w:rsidRPr="0081281A">
        <w:rPr>
          <w:i/>
          <w:iCs/>
          <w:sz w:val="22"/>
        </w:rPr>
        <w:t xml:space="preserve">Financial education and volunteer income tax assistance. </w:t>
      </w:r>
      <w:r w:rsidRPr="0081281A">
        <w:rPr>
          <w:iCs/>
          <w:sz w:val="22"/>
        </w:rPr>
        <w:t>Annual Meeting of the Association for Financial Counseling and Planning Education</w:t>
      </w:r>
      <w:r w:rsidR="00F76A1D" w:rsidRPr="0081281A">
        <w:rPr>
          <w:iCs/>
          <w:sz w:val="22"/>
        </w:rPr>
        <w:t>.</w:t>
      </w:r>
      <w:r w:rsidRPr="0081281A">
        <w:rPr>
          <w:iCs/>
          <w:sz w:val="22"/>
        </w:rPr>
        <w:t xml:space="preserve"> Denver, CO. </w:t>
      </w:r>
    </w:p>
    <w:p w14:paraId="15E18DD7" w14:textId="4A2FCB6E" w:rsidR="00E430D1" w:rsidRPr="0081281A" w:rsidRDefault="00E430D1"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*Palmer, L., Goetz, J., Chatterjee, S., &amp; Johnson, L. N. (2010, October). </w:t>
      </w:r>
      <w:r w:rsidRPr="0081281A">
        <w:rPr>
          <w:i/>
          <w:iCs/>
          <w:sz w:val="22"/>
        </w:rPr>
        <w:t>Health care reform: Opportunities for service learning in the discipline of financial planning.</w:t>
      </w:r>
      <w:r w:rsidRPr="0081281A">
        <w:rPr>
          <w:iCs/>
          <w:sz w:val="22"/>
        </w:rPr>
        <w:t xml:space="preserve"> 24</w:t>
      </w:r>
      <w:r w:rsidRPr="0081281A">
        <w:rPr>
          <w:iCs/>
          <w:sz w:val="22"/>
          <w:vertAlign w:val="superscript"/>
        </w:rPr>
        <w:t>th</w:t>
      </w:r>
      <w:r w:rsidRPr="0081281A">
        <w:rPr>
          <w:iCs/>
          <w:sz w:val="22"/>
        </w:rPr>
        <w:t xml:space="preserve"> Annual Meeting of the Academy of Financial Services</w:t>
      </w:r>
      <w:r w:rsidR="00F76A1D" w:rsidRPr="0081281A">
        <w:rPr>
          <w:iCs/>
          <w:sz w:val="22"/>
        </w:rPr>
        <w:t>.</w:t>
      </w:r>
      <w:r w:rsidRPr="0081281A">
        <w:rPr>
          <w:iCs/>
          <w:sz w:val="22"/>
        </w:rPr>
        <w:t xml:space="preserve"> Denver, CO.</w:t>
      </w:r>
    </w:p>
    <w:p w14:paraId="4714B36A" w14:textId="04D22954" w:rsidR="0074080A" w:rsidRPr="0081281A" w:rsidRDefault="00E430D1" w:rsidP="005E7F56">
      <w:pPr>
        <w:widowControl w:val="0"/>
        <w:numPr>
          <w:ilvl w:val="0"/>
          <w:numId w:val="12"/>
        </w:numPr>
        <w:tabs>
          <w:tab w:val="left" w:pos="-1404"/>
          <w:tab w:val="left" w:pos="-684"/>
          <w:tab w:val="left" w:pos="36"/>
          <w:tab w:val="left" w:pos="360"/>
          <w:tab w:val="left" w:pos="720"/>
          <w:tab w:val="left" w:pos="756"/>
          <w:tab w:val="left" w:pos="1800"/>
          <w:tab w:val="left" w:pos="2196"/>
          <w:tab w:val="left" w:pos="2880"/>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 xml:space="preserve">*Palmer, L., Harness, N. J., &amp; Goetz, J. W. (2009, November). </w:t>
      </w:r>
      <w:r w:rsidRPr="0081281A">
        <w:rPr>
          <w:i/>
          <w:iCs/>
          <w:sz w:val="22"/>
        </w:rPr>
        <w:t>Raising awareness of the retirement savers tax credit through student educators.</w:t>
      </w:r>
      <w:r w:rsidRPr="0081281A">
        <w:rPr>
          <w:iCs/>
          <w:sz w:val="22"/>
        </w:rPr>
        <w:t xml:space="preserve"> Annual Meeting of the Association for Financial Counseling and Planning Education</w:t>
      </w:r>
      <w:r w:rsidR="00F76A1D" w:rsidRPr="0081281A">
        <w:rPr>
          <w:iCs/>
          <w:sz w:val="22"/>
        </w:rPr>
        <w:t>.</w:t>
      </w:r>
      <w:r w:rsidRPr="0081281A">
        <w:rPr>
          <w:iCs/>
          <w:sz w:val="22"/>
        </w:rPr>
        <w:t xml:space="preserve"> Scottsdale, AZ.</w:t>
      </w:r>
    </w:p>
    <w:p w14:paraId="546371E6" w14:textId="6C0ACFE2"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Gale, J., Bermúdez, M., Palmer, L., &amp; Johnson, L. N. (2010). </w:t>
      </w:r>
      <w:r w:rsidRPr="0081281A">
        <w:rPr>
          <w:i/>
          <w:sz w:val="22"/>
          <w:szCs w:val="22"/>
        </w:rPr>
        <w:t>Relational financial therapy: An interdisciplinary approach</w:t>
      </w:r>
      <w:r w:rsidR="00212E29" w:rsidRPr="0081281A">
        <w:rPr>
          <w:i/>
          <w:sz w:val="22"/>
          <w:szCs w:val="22"/>
        </w:rPr>
        <w:t>.</w:t>
      </w:r>
      <w:r w:rsidRPr="0081281A">
        <w:rPr>
          <w:i/>
          <w:sz w:val="22"/>
          <w:szCs w:val="22"/>
        </w:rPr>
        <w:t xml:space="preserve"> </w:t>
      </w:r>
      <w:r w:rsidRPr="0081281A">
        <w:rPr>
          <w:sz w:val="22"/>
          <w:szCs w:val="22"/>
        </w:rPr>
        <w:t>Association for Financial Counseling and Planning Education</w:t>
      </w:r>
      <w:r w:rsidR="00F76A1D" w:rsidRPr="0081281A">
        <w:rPr>
          <w:sz w:val="22"/>
          <w:szCs w:val="22"/>
        </w:rPr>
        <w:t xml:space="preserve"> Annual Conference</w:t>
      </w:r>
      <w:r w:rsidRPr="0081281A">
        <w:rPr>
          <w:sz w:val="22"/>
          <w:szCs w:val="22"/>
        </w:rPr>
        <w:t>. Denver, CO.</w:t>
      </w:r>
    </w:p>
    <w:p w14:paraId="003A132F" w14:textId="6776FAEB"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*Palmer, L., Goetz, J., Chatterjee, S., &amp; Johnson, L. N. (2010). </w:t>
      </w:r>
      <w:r w:rsidRPr="0081281A">
        <w:rPr>
          <w:i/>
          <w:sz w:val="22"/>
          <w:szCs w:val="22"/>
        </w:rPr>
        <w:t>Health care reform: Opportunities for service-learning in the discipline of financial planning</w:t>
      </w:r>
      <w:r w:rsidRPr="0081281A">
        <w:rPr>
          <w:sz w:val="22"/>
          <w:szCs w:val="22"/>
        </w:rPr>
        <w:t>. 24</w:t>
      </w:r>
      <w:r w:rsidRPr="0081281A">
        <w:rPr>
          <w:sz w:val="22"/>
          <w:szCs w:val="22"/>
          <w:vertAlign w:val="superscript"/>
        </w:rPr>
        <w:t>th</w:t>
      </w:r>
      <w:r w:rsidRPr="0081281A">
        <w:rPr>
          <w:sz w:val="22"/>
          <w:szCs w:val="22"/>
        </w:rPr>
        <w:t xml:space="preserve"> Annual Meeting of the Academy of Financial Services. Denver, CO.</w:t>
      </w:r>
    </w:p>
    <w:p w14:paraId="5034CD48" w14:textId="4E093C73" w:rsidR="00E430D1"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*Palmer, L., Koonce, J., Robison, W., &amp; Goetz, J. (2010). </w:t>
      </w:r>
      <w:r w:rsidRPr="0081281A">
        <w:rPr>
          <w:i/>
          <w:sz w:val="22"/>
          <w:szCs w:val="22"/>
        </w:rPr>
        <w:t xml:space="preserve">Financial education and volunteer income tax assistance. </w:t>
      </w:r>
      <w:r w:rsidRPr="0081281A">
        <w:rPr>
          <w:sz w:val="22"/>
          <w:szCs w:val="22"/>
        </w:rPr>
        <w:t>Association for Financial Counseling and Planning Education</w:t>
      </w:r>
      <w:r w:rsidR="00F76A1D" w:rsidRPr="0081281A">
        <w:rPr>
          <w:sz w:val="22"/>
          <w:szCs w:val="22"/>
        </w:rPr>
        <w:t xml:space="preserve"> Annual Conference</w:t>
      </w:r>
      <w:r w:rsidRPr="0081281A">
        <w:rPr>
          <w:sz w:val="22"/>
          <w:szCs w:val="22"/>
        </w:rPr>
        <w:t>. Denver, CO</w:t>
      </w:r>
      <w:r w:rsidR="000C79ED" w:rsidRPr="0081281A">
        <w:rPr>
          <w:sz w:val="22"/>
          <w:szCs w:val="22"/>
        </w:rPr>
        <w:t>.</w:t>
      </w:r>
    </w:p>
    <w:p w14:paraId="2AD06FE9" w14:textId="5360ECB4" w:rsidR="006F2C05"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iCs/>
          <w:sz w:val="22"/>
          <w:szCs w:val="22"/>
        </w:rPr>
      </w:pPr>
      <w:r w:rsidRPr="0081281A">
        <w:rPr>
          <w:iCs/>
          <w:sz w:val="22"/>
          <w:szCs w:val="22"/>
        </w:rPr>
        <w:t xml:space="preserve">Koonce, J., Goetz, J., &amp; Palmer, L. (2010, November). </w:t>
      </w:r>
      <w:r w:rsidRPr="0081281A">
        <w:rPr>
          <w:i/>
          <w:iCs/>
          <w:sz w:val="22"/>
          <w:szCs w:val="22"/>
        </w:rPr>
        <w:t>Integrating brief one-on-one financial education into the tax preparation process</w:t>
      </w:r>
      <w:r w:rsidRPr="0081281A">
        <w:rPr>
          <w:iCs/>
          <w:sz w:val="22"/>
          <w:szCs w:val="22"/>
        </w:rPr>
        <w:t>. Association of Financial Counseling and Planning Education</w:t>
      </w:r>
      <w:r w:rsidR="00F76A1D" w:rsidRPr="0081281A">
        <w:rPr>
          <w:iCs/>
          <w:sz w:val="22"/>
          <w:szCs w:val="22"/>
        </w:rPr>
        <w:t xml:space="preserve"> Annual Conference</w:t>
      </w:r>
      <w:r w:rsidRPr="0081281A">
        <w:rPr>
          <w:iCs/>
          <w:sz w:val="22"/>
          <w:szCs w:val="22"/>
        </w:rPr>
        <w:t>. Denver, CO.</w:t>
      </w:r>
    </w:p>
    <w:p w14:paraId="097329EC" w14:textId="7F0E8FBE"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iCs/>
          <w:sz w:val="22"/>
          <w:szCs w:val="22"/>
        </w:rPr>
      </w:pPr>
      <w:r w:rsidRPr="0081281A">
        <w:rPr>
          <w:iCs/>
          <w:sz w:val="22"/>
          <w:szCs w:val="22"/>
        </w:rPr>
        <w:t xml:space="preserve">Goetz, J., Gale, J., Johnson, L., &amp; </w:t>
      </w:r>
      <w:r w:rsidRPr="0081281A">
        <w:rPr>
          <w:sz w:val="22"/>
          <w:szCs w:val="22"/>
        </w:rPr>
        <w:t>Bermúdez</w:t>
      </w:r>
      <w:r w:rsidRPr="0081281A">
        <w:rPr>
          <w:iCs/>
          <w:sz w:val="22"/>
          <w:szCs w:val="22"/>
        </w:rPr>
        <w:t xml:space="preserve">, M. (2010, September). </w:t>
      </w:r>
      <w:r w:rsidRPr="0081281A">
        <w:rPr>
          <w:i/>
          <w:iCs/>
          <w:sz w:val="22"/>
          <w:szCs w:val="22"/>
        </w:rPr>
        <w:t>The relational financial therapy model</w:t>
      </w:r>
      <w:r w:rsidRPr="0081281A">
        <w:rPr>
          <w:iCs/>
          <w:sz w:val="22"/>
          <w:szCs w:val="22"/>
        </w:rPr>
        <w:t xml:space="preserve">. </w:t>
      </w:r>
      <w:r w:rsidR="00212E29" w:rsidRPr="0081281A">
        <w:rPr>
          <w:iCs/>
          <w:sz w:val="22"/>
          <w:szCs w:val="22"/>
        </w:rPr>
        <w:t>1st</w:t>
      </w:r>
      <w:r w:rsidRPr="0081281A">
        <w:rPr>
          <w:iCs/>
          <w:sz w:val="22"/>
          <w:szCs w:val="22"/>
        </w:rPr>
        <w:t xml:space="preserve"> annual conference of the Financial Therapy Association. Manhattan, KS. </w:t>
      </w:r>
    </w:p>
    <w:p w14:paraId="25FAC4B4" w14:textId="0D2E865E"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Goetz, J. (2010, August). </w:t>
      </w:r>
      <w:r w:rsidRPr="0081281A">
        <w:rPr>
          <w:i/>
          <w:iCs/>
          <w:sz w:val="22"/>
          <w:szCs w:val="22"/>
        </w:rPr>
        <w:t>Methods of teaching: The new financial plan development course</w:t>
      </w:r>
      <w:r w:rsidRPr="0081281A">
        <w:rPr>
          <w:iCs/>
          <w:sz w:val="22"/>
          <w:szCs w:val="22"/>
        </w:rPr>
        <w:t>. Roundtable facilitated at annual CFP Board Registered Program Conference. Washington, D.C.</w:t>
      </w:r>
    </w:p>
    <w:p w14:paraId="118B7EB7" w14:textId="47452313" w:rsidR="000C36CD" w:rsidRPr="0081281A" w:rsidRDefault="000C36CD" w:rsidP="005E7F56">
      <w:pPr>
        <w:pStyle w:val="ListParagraph"/>
        <w:numPr>
          <w:ilvl w:val="0"/>
          <w:numId w:val="12"/>
        </w:numPr>
        <w:rPr>
          <w:sz w:val="22"/>
          <w:szCs w:val="22"/>
        </w:rPr>
      </w:pPr>
      <w:r w:rsidRPr="0081281A">
        <w:rPr>
          <w:sz w:val="22"/>
          <w:szCs w:val="22"/>
        </w:rPr>
        <w:t xml:space="preserve">*Palmer, L., Harness, N., &amp; Goetz, J. (2009). </w:t>
      </w:r>
      <w:r w:rsidRPr="0081281A">
        <w:rPr>
          <w:i/>
          <w:sz w:val="22"/>
          <w:szCs w:val="22"/>
        </w:rPr>
        <w:t>Raising awareness of the Retirement Savers Tax Credit through student educators</w:t>
      </w:r>
      <w:r w:rsidR="00212E29" w:rsidRPr="0081281A">
        <w:rPr>
          <w:i/>
          <w:sz w:val="22"/>
          <w:szCs w:val="22"/>
        </w:rPr>
        <w:t>.</w:t>
      </w:r>
      <w:r w:rsidRPr="0081281A">
        <w:rPr>
          <w:i/>
          <w:sz w:val="22"/>
          <w:szCs w:val="22"/>
        </w:rPr>
        <w:t xml:space="preserve"> </w:t>
      </w:r>
      <w:r w:rsidRPr="0081281A">
        <w:rPr>
          <w:sz w:val="22"/>
          <w:szCs w:val="22"/>
        </w:rPr>
        <w:t>Association for Financial Counseling and Planning Education</w:t>
      </w:r>
      <w:r w:rsidR="00F76A1D" w:rsidRPr="0081281A">
        <w:rPr>
          <w:sz w:val="22"/>
          <w:szCs w:val="22"/>
        </w:rPr>
        <w:t xml:space="preserve"> Annual Conference</w:t>
      </w:r>
      <w:r w:rsidRPr="0081281A">
        <w:rPr>
          <w:sz w:val="22"/>
          <w:szCs w:val="22"/>
        </w:rPr>
        <w:t>. Scottsdale, AZ.</w:t>
      </w:r>
    </w:p>
    <w:p w14:paraId="30BFC720" w14:textId="2E290C4C"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iCs/>
          <w:sz w:val="22"/>
          <w:szCs w:val="22"/>
        </w:rPr>
      </w:pPr>
      <w:r w:rsidRPr="0081281A">
        <w:rPr>
          <w:iCs/>
          <w:sz w:val="22"/>
          <w:szCs w:val="22"/>
        </w:rPr>
        <w:t xml:space="preserve">Palmer, L., Goetz, J., &amp; Chatterjee, S. (2008, October). </w:t>
      </w:r>
      <w:r w:rsidRPr="0081281A">
        <w:rPr>
          <w:i/>
          <w:iCs/>
          <w:sz w:val="22"/>
          <w:szCs w:val="22"/>
        </w:rPr>
        <w:t xml:space="preserve">Service-learning for financial planning students: Providing personal income tax filing assistance. </w:t>
      </w:r>
      <w:r w:rsidR="00212E29" w:rsidRPr="0081281A">
        <w:rPr>
          <w:iCs/>
          <w:sz w:val="22"/>
          <w:szCs w:val="22"/>
        </w:rPr>
        <w:t>A</w:t>
      </w:r>
      <w:r w:rsidRPr="0081281A">
        <w:rPr>
          <w:iCs/>
          <w:sz w:val="22"/>
          <w:szCs w:val="22"/>
        </w:rPr>
        <w:t>nnual meeting of the Academy of Financial Services. Denver, CO.</w:t>
      </w:r>
    </w:p>
    <w:p w14:paraId="656F8C4C" w14:textId="0BF103E0" w:rsidR="000C36CD" w:rsidRPr="0081281A" w:rsidRDefault="000C36CD" w:rsidP="005E7F56">
      <w:pPr>
        <w:pStyle w:val="ListParagraph"/>
        <w:numPr>
          <w:ilvl w:val="0"/>
          <w:numId w:val="12"/>
        </w:numPr>
        <w:rPr>
          <w:sz w:val="22"/>
          <w:szCs w:val="22"/>
        </w:rPr>
      </w:pPr>
      <w:r w:rsidRPr="0081281A">
        <w:rPr>
          <w:sz w:val="22"/>
          <w:szCs w:val="22"/>
        </w:rPr>
        <w:t xml:space="preserve">*Chatterjee, S., Palmer, L., &amp; Goetz, J. (2008). </w:t>
      </w:r>
      <w:r w:rsidRPr="0081281A">
        <w:rPr>
          <w:i/>
          <w:sz w:val="22"/>
          <w:szCs w:val="22"/>
        </w:rPr>
        <w:t xml:space="preserve">Dining together and household wealth creation: Does </w:t>
      </w:r>
      <w:r w:rsidR="00E430D1" w:rsidRPr="0081281A">
        <w:rPr>
          <w:i/>
          <w:sz w:val="22"/>
          <w:szCs w:val="22"/>
        </w:rPr>
        <w:t>self-regulation</w:t>
      </w:r>
      <w:r w:rsidRPr="0081281A">
        <w:rPr>
          <w:i/>
          <w:sz w:val="22"/>
          <w:szCs w:val="22"/>
        </w:rPr>
        <w:t xml:space="preserve"> matter?</w:t>
      </w:r>
      <w:r w:rsidRPr="0081281A">
        <w:rPr>
          <w:sz w:val="22"/>
          <w:szCs w:val="22"/>
        </w:rPr>
        <w:t xml:space="preserve">  22</w:t>
      </w:r>
      <w:r w:rsidRPr="0081281A">
        <w:rPr>
          <w:sz w:val="22"/>
          <w:szCs w:val="22"/>
          <w:vertAlign w:val="superscript"/>
        </w:rPr>
        <w:t>nd</w:t>
      </w:r>
      <w:r w:rsidRPr="0081281A">
        <w:rPr>
          <w:sz w:val="22"/>
          <w:szCs w:val="22"/>
        </w:rPr>
        <w:t xml:space="preserve"> Annual Meeting of the Academy of Financial Services. Boston, MA.</w:t>
      </w:r>
    </w:p>
    <w:p w14:paraId="7FF3968C" w14:textId="44AC0A25" w:rsidR="000C36CD" w:rsidRPr="0081281A" w:rsidRDefault="000C36CD" w:rsidP="005E7F56">
      <w:pPr>
        <w:pStyle w:val="ListParagraph"/>
        <w:numPr>
          <w:ilvl w:val="0"/>
          <w:numId w:val="12"/>
        </w:numPr>
        <w:tabs>
          <w:tab w:val="left" w:pos="360"/>
        </w:tabs>
        <w:rPr>
          <w:sz w:val="22"/>
          <w:szCs w:val="22"/>
        </w:rPr>
      </w:pPr>
      <w:r w:rsidRPr="0081281A">
        <w:rPr>
          <w:sz w:val="22"/>
          <w:szCs w:val="22"/>
        </w:rPr>
        <w:t xml:space="preserve">*Green-Pimentel, L., Goetz, J., Gale, J., &amp; Bermúdez, J. M. (2008). </w:t>
      </w:r>
      <w:r w:rsidRPr="0081281A">
        <w:rPr>
          <w:i/>
          <w:sz w:val="22"/>
          <w:szCs w:val="22"/>
        </w:rPr>
        <w:t>Providing collaborative financial and couples counseling: Experiences of the financial counselors and couples therapists</w:t>
      </w:r>
      <w:r w:rsidRPr="0081281A">
        <w:rPr>
          <w:sz w:val="22"/>
          <w:szCs w:val="22"/>
        </w:rPr>
        <w:t>. Association for Financial Counseling and Planning Education</w:t>
      </w:r>
      <w:r w:rsidR="00F76A1D" w:rsidRPr="0081281A">
        <w:rPr>
          <w:sz w:val="22"/>
          <w:szCs w:val="22"/>
        </w:rPr>
        <w:t xml:space="preserve"> Annual Conference</w:t>
      </w:r>
      <w:r w:rsidRPr="0081281A">
        <w:rPr>
          <w:sz w:val="22"/>
          <w:szCs w:val="22"/>
        </w:rPr>
        <w:t>. Garden Grove, CA.</w:t>
      </w:r>
    </w:p>
    <w:p w14:paraId="38436594" w14:textId="156B76BD" w:rsidR="000C36CD" w:rsidRPr="0081281A" w:rsidRDefault="000C36CD" w:rsidP="005E7F56">
      <w:pPr>
        <w:pStyle w:val="ListParagraph"/>
        <w:numPr>
          <w:ilvl w:val="0"/>
          <w:numId w:val="12"/>
        </w:numPr>
        <w:rPr>
          <w:iCs/>
          <w:sz w:val="22"/>
          <w:szCs w:val="22"/>
        </w:rPr>
      </w:pPr>
      <w:r w:rsidRPr="0081281A">
        <w:rPr>
          <w:iCs/>
          <w:sz w:val="22"/>
          <w:szCs w:val="22"/>
          <w:lang w:val="de-DE"/>
        </w:rPr>
        <w:t xml:space="preserve">*Kim, J., Green, L., Gale, J., Goetz, J., </w:t>
      </w:r>
      <w:r w:rsidRPr="0081281A">
        <w:rPr>
          <w:sz w:val="22"/>
          <w:szCs w:val="22"/>
        </w:rPr>
        <w:t>Bermúdez</w:t>
      </w:r>
      <w:r w:rsidRPr="0081281A">
        <w:rPr>
          <w:iCs/>
          <w:sz w:val="22"/>
          <w:szCs w:val="22"/>
          <w:lang w:val="de-DE"/>
        </w:rPr>
        <w:t xml:space="preserve">, J. M., &amp; Neustifter, R. (2008). </w:t>
      </w:r>
      <w:r w:rsidRPr="0081281A">
        <w:rPr>
          <w:i/>
          <w:iCs/>
          <w:sz w:val="22"/>
          <w:szCs w:val="22"/>
        </w:rPr>
        <w:t xml:space="preserve">Double trouble: A model for relational &amp; financial distress. </w:t>
      </w:r>
      <w:r w:rsidRPr="0081281A">
        <w:rPr>
          <w:iCs/>
          <w:sz w:val="22"/>
          <w:szCs w:val="22"/>
        </w:rPr>
        <w:t>American Association of Family Therapy</w:t>
      </w:r>
      <w:r w:rsidR="00F76A1D" w:rsidRPr="0081281A">
        <w:rPr>
          <w:iCs/>
          <w:sz w:val="22"/>
          <w:szCs w:val="22"/>
        </w:rPr>
        <w:t xml:space="preserve"> Annual Conference</w:t>
      </w:r>
      <w:r w:rsidRPr="0081281A">
        <w:rPr>
          <w:iCs/>
          <w:sz w:val="22"/>
          <w:szCs w:val="22"/>
        </w:rPr>
        <w:t>. Memphis, TN.</w:t>
      </w:r>
    </w:p>
    <w:p w14:paraId="6FC26DC0" w14:textId="4EFF9BC7" w:rsidR="000C36CD" w:rsidRPr="0081281A" w:rsidRDefault="000C36CD" w:rsidP="005E7F56">
      <w:pPr>
        <w:pStyle w:val="ListParagraph"/>
        <w:numPr>
          <w:ilvl w:val="0"/>
          <w:numId w:val="12"/>
        </w:numPr>
        <w:rPr>
          <w:sz w:val="22"/>
          <w:szCs w:val="22"/>
        </w:rPr>
      </w:pPr>
      <w:r w:rsidRPr="0081281A">
        <w:rPr>
          <w:sz w:val="22"/>
          <w:szCs w:val="22"/>
        </w:rPr>
        <w:t xml:space="preserve">*Palmer, L., Goetz, J., &amp; Chatterjee, S. (2008). </w:t>
      </w:r>
      <w:r w:rsidRPr="0081281A">
        <w:rPr>
          <w:i/>
          <w:sz w:val="22"/>
          <w:szCs w:val="22"/>
        </w:rPr>
        <w:t xml:space="preserve">Service-learning for financial planning students: For now and for years to come. </w:t>
      </w:r>
      <w:r w:rsidRPr="0081281A">
        <w:rPr>
          <w:sz w:val="22"/>
          <w:szCs w:val="22"/>
        </w:rPr>
        <w:t>22</w:t>
      </w:r>
      <w:r w:rsidRPr="0081281A">
        <w:rPr>
          <w:sz w:val="22"/>
          <w:szCs w:val="22"/>
          <w:vertAlign w:val="superscript"/>
        </w:rPr>
        <w:t>nd</w:t>
      </w:r>
      <w:r w:rsidRPr="0081281A">
        <w:rPr>
          <w:sz w:val="22"/>
          <w:szCs w:val="22"/>
        </w:rPr>
        <w:t xml:space="preserve"> Annual Meeting of the Academy of Financial Services. Boston, MA.</w:t>
      </w:r>
    </w:p>
    <w:p w14:paraId="47EDBD49" w14:textId="32B07EE7"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sz w:val="22"/>
          <w:szCs w:val="22"/>
        </w:rPr>
      </w:pPr>
      <w:r w:rsidRPr="0081281A">
        <w:rPr>
          <w:sz w:val="22"/>
          <w:szCs w:val="22"/>
          <w:lang w:val="de-DE"/>
        </w:rPr>
        <w:t xml:space="preserve">Goetz, J., Hampton, V., &amp; Zhu, D. (2007, September). </w:t>
      </w:r>
      <w:r w:rsidRPr="0081281A">
        <w:rPr>
          <w:i/>
          <w:sz w:val="22"/>
          <w:szCs w:val="22"/>
        </w:rPr>
        <w:t>Bridging the gap – from student to practitioner: How do schools and employers help bridge the gap between the information taught in school and the needs of the workplace?</w:t>
      </w:r>
      <w:r w:rsidRPr="0081281A">
        <w:rPr>
          <w:sz w:val="22"/>
          <w:szCs w:val="22"/>
        </w:rPr>
        <w:t xml:space="preserve"> Joint FPA &amp; CFP Board Registered Program Conference. Washington, D.C.</w:t>
      </w:r>
    </w:p>
    <w:p w14:paraId="79E51980" w14:textId="2F3A8E20"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color w:val="000000"/>
          <w:sz w:val="22"/>
          <w:szCs w:val="22"/>
        </w:rPr>
      </w:pPr>
      <w:r w:rsidRPr="0081281A">
        <w:rPr>
          <w:color w:val="000000"/>
          <w:sz w:val="22"/>
          <w:szCs w:val="22"/>
        </w:rPr>
        <w:lastRenderedPageBreak/>
        <w:t xml:space="preserve">*Cude, B. J., Lawrence, F., &amp; Goetz, J. (2007). </w:t>
      </w:r>
      <w:r w:rsidRPr="0081281A">
        <w:rPr>
          <w:i/>
          <w:color w:val="000000"/>
          <w:sz w:val="22"/>
          <w:szCs w:val="22"/>
        </w:rPr>
        <w:t xml:space="preserve">Get financially fit: A financial education toolkit for college </w:t>
      </w:r>
      <w:r w:rsidR="00212E29" w:rsidRPr="0081281A">
        <w:rPr>
          <w:i/>
          <w:color w:val="000000"/>
          <w:sz w:val="22"/>
          <w:szCs w:val="22"/>
        </w:rPr>
        <w:t>c</w:t>
      </w:r>
      <w:r w:rsidRPr="0081281A">
        <w:rPr>
          <w:i/>
          <w:color w:val="000000"/>
          <w:sz w:val="22"/>
          <w:szCs w:val="22"/>
        </w:rPr>
        <w:t xml:space="preserve">ampuses. </w:t>
      </w:r>
      <w:r w:rsidRPr="0081281A">
        <w:rPr>
          <w:color w:val="000000"/>
          <w:sz w:val="22"/>
          <w:szCs w:val="22"/>
        </w:rPr>
        <w:t>Association for Financial Planning and Counseling Education</w:t>
      </w:r>
      <w:r w:rsidR="00F76A1D" w:rsidRPr="0081281A">
        <w:rPr>
          <w:color w:val="000000"/>
          <w:sz w:val="22"/>
          <w:szCs w:val="22"/>
        </w:rPr>
        <w:t xml:space="preserve"> Annual Conference</w:t>
      </w:r>
      <w:r w:rsidRPr="0081281A">
        <w:rPr>
          <w:color w:val="000000"/>
          <w:sz w:val="22"/>
          <w:szCs w:val="22"/>
        </w:rPr>
        <w:t xml:space="preserve">. Tampa, FL.   </w:t>
      </w:r>
    </w:p>
    <w:p w14:paraId="38BDA7B2" w14:textId="40AABE8E"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Cs/>
          <w:sz w:val="22"/>
          <w:szCs w:val="22"/>
        </w:rPr>
        <w:t xml:space="preserve">*Goetz, J. (2007). </w:t>
      </w:r>
      <w:r w:rsidRPr="0081281A">
        <w:rPr>
          <w:i/>
          <w:iCs/>
          <w:sz w:val="22"/>
          <w:szCs w:val="22"/>
        </w:rPr>
        <w:t>A five-nation examination of financial risk tolerance</w:t>
      </w:r>
      <w:r w:rsidRPr="0081281A">
        <w:rPr>
          <w:iCs/>
          <w:sz w:val="22"/>
          <w:szCs w:val="22"/>
        </w:rPr>
        <w:t xml:space="preserve">. </w:t>
      </w:r>
      <w:r w:rsidR="00212E29" w:rsidRPr="0081281A">
        <w:rPr>
          <w:iCs/>
          <w:sz w:val="22"/>
          <w:szCs w:val="22"/>
        </w:rPr>
        <w:t>American Council on Consumer Interests Annual Conference. St. Louis, Missouri.</w:t>
      </w:r>
    </w:p>
    <w:p w14:paraId="5ED73B04" w14:textId="77777777"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iCs/>
          <w:sz w:val="22"/>
          <w:szCs w:val="22"/>
        </w:rPr>
      </w:pPr>
      <w:r w:rsidRPr="0081281A">
        <w:rPr>
          <w:iCs/>
          <w:sz w:val="22"/>
          <w:szCs w:val="22"/>
        </w:rPr>
        <w:t xml:space="preserve">*Goetz, J., Mimura, Y., Mehta, M., &amp; Cude, B. (2007). </w:t>
      </w:r>
      <w:r w:rsidRPr="0081281A">
        <w:rPr>
          <w:i/>
          <w:iCs/>
          <w:sz w:val="22"/>
          <w:szCs w:val="22"/>
        </w:rPr>
        <w:t xml:space="preserve">HOPE or No-HOPE: Merit based college </w:t>
      </w:r>
    </w:p>
    <w:p w14:paraId="55843046" w14:textId="58C2DEF3" w:rsidR="000C36CD" w:rsidRPr="0081281A" w:rsidRDefault="000C36CD">
      <w:pPr>
        <w:pStyle w:val="ListParagraph"/>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Cs/>
          <w:sz w:val="22"/>
          <w:szCs w:val="22"/>
        </w:rPr>
      </w:pPr>
      <w:r w:rsidRPr="0081281A">
        <w:rPr>
          <w:i/>
          <w:iCs/>
          <w:sz w:val="22"/>
          <w:szCs w:val="22"/>
        </w:rPr>
        <w:t>scholarship status and financial behaviors among college students.</w:t>
      </w:r>
      <w:r w:rsidRPr="0081281A">
        <w:rPr>
          <w:iCs/>
          <w:sz w:val="22"/>
          <w:szCs w:val="22"/>
        </w:rPr>
        <w:t xml:space="preserve"> </w:t>
      </w:r>
      <w:r w:rsidR="00212E29" w:rsidRPr="0081281A">
        <w:rPr>
          <w:iCs/>
          <w:sz w:val="22"/>
          <w:szCs w:val="22"/>
        </w:rPr>
        <w:t>American Council on Consumer Interests Annual Conference. St. Louis, Missouri.</w:t>
      </w:r>
    </w:p>
    <w:p w14:paraId="75598EE0" w14:textId="5A7BB546"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*Palmer, L., Goetz, J., Moorman, D., &amp; Davis, B. (2007). </w:t>
      </w:r>
      <w:r w:rsidRPr="0081281A">
        <w:rPr>
          <w:i/>
          <w:sz w:val="22"/>
          <w:szCs w:val="22"/>
        </w:rPr>
        <w:t>Tracking spending and changes in college students’ expenditures.</w:t>
      </w:r>
      <w:r w:rsidRPr="0081281A">
        <w:rPr>
          <w:sz w:val="22"/>
          <w:szCs w:val="22"/>
        </w:rPr>
        <w:t xml:space="preserve"> 21</w:t>
      </w:r>
      <w:r w:rsidRPr="0081281A">
        <w:rPr>
          <w:sz w:val="22"/>
          <w:szCs w:val="22"/>
          <w:vertAlign w:val="superscript"/>
        </w:rPr>
        <w:t>st</w:t>
      </w:r>
      <w:r w:rsidRPr="0081281A">
        <w:rPr>
          <w:sz w:val="22"/>
          <w:szCs w:val="22"/>
        </w:rPr>
        <w:t xml:space="preserve"> Annual Meeting of the Academy of Financial Services. Orlando, FL. </w:t>
      </w:r>
    </w:p>
    <w:p w14:paraId="18D0FDE5" w14:textId="583D32B2" w:rsidR="000C36CD" w:rsidRPr="0081281A" w:rsidRDefault="000C36CD" w:rsidP="005E7F56">
      <w:pPr>
        <w:pStyle w:val="ListParagraph"/>
        <w:widowControl w:val="0"/>
        <w:numPr>
          <w:ilvl w:val="0"/>
          <w:numId w:val="12"/>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iCs/>
          <w:sz w:val="22"/>
          <w:szCs w:val="22"/>
        </w:rPr>
      </w:pPr>
      <w:r w:rsidRPr="0081281A">
        <w:rPr>
          <w:iCs/>
          <w:sz w:val="22"/>
          <w:szCs w:val="22"/>
        </w:rPr>
        <w:t xml:space="preserve">*Goetz, J. (2006). </w:t>
      </w:r>
      <w:r w:rsidRPr="0081281A">
        <w:rPr>
          <w:i/>
          <w:iCs/>
          <w:sz w:val="22"/>
          <w:szCs w:val="22"/>
        </w:rPr>
        <w:t xml:space="preserve">Financial risk tolerance: A by-country comparison. </w:t>
      </w:r>
      <w:r w:rsidRPr="0081281A">
        <w:rPr>
          <w:iCs/>
          <w:sz w:val="22"/>
          <w:szCs w:val="22"/>
        </w:rPr>
        <w:t>20</w:t>
      </w:r>
      <w:r w:rsidRPr="0081281A">
        <w:rPr>
          <w:iCs/>
          <w:sz w:val="22"/>
          <w:szCs w:val="22"/>
          <w:vertAlign w:val="superscript"/>
        </w:rPr>
        <w:t>th</w:t>
      </w:r>
      <w:r w:rsidRPr="0081281A">
        <w:rPr>
          <w:iCs/>
          <w:sz w:val="22"/>
          <w:szCs w:val="22"/>
        </w:rPr>
        <w:t xml:space="preserve"> Annual Meeting of the Academy of Financial Services.</w:t>
      </w:r>
      <w:r w:rsidRPr="0081281A">
        <w:rPr>
          <w:i/>
          <w:iCs/>
          <w:sz w:val="22"/>
          <w:szCs w:val="22"/>
        </w:rPr>
        <w:t xml:space="preserve"> </w:t>
      </w:r>
      <w:r w:rsidRPr="0081281A">
        <w:rPr>
          <w:iCs/>
          <w:sz w:val="22"/>
          <w:szCs w:val="22"/>
        </w:rPr>
        <w:t>Salt Lake City, UT.</w:t>
      </w:r>
    </w:p>
    <w:p w14:paraId="7F194E0A" w14:textId="77777777" w:rsidR="0095109F" w:rsidRPr="0081281A" w:rsidRDefault="0095109F" w:rsidP="0095109F">
      <w:pPr>
        <w:pStyle w:val="ListParagraph"/>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i/>
          <w:iCs/>
          <w:sz w:val="22"/>
          <w:szCs w:val="22"/>
        </w:rPr>
      </w:pPr>
    </w:p>
    <w:p w14:paraId="0033CA18" w14:textId="2E398E9A" w:rsidR="0074080A" w:rsidRPr="0081281A" w:rsidRDefault="000C36CD" w:rsidP="00012207">
      <w:pPr>
        <w:pStyle w:val="ListParagraph"/>
        <w:numPr>
          <w:ilvl w:val="0"/>
          <w:numId w:val="8"/>
        </w:numPr>
        <w:spacing w:after="120"/>
        <w:rPr>
          <w:b/>
        </w:rPr>
      </w:pPr>
      <w:r w:rsidRPr="0081281A">
        <w:rPr>
          <w:b/>
        </w:rPr>
        <w:t xml:space="preserve">Public service </w:t>
      </w:r>
    </w:p>
    <w:p w14:paraId="31B37C14" w14:textId="7DEA4581" w:rsidR="00986AB3" w:rsidRPr="0081281A" w:rsidRDefault="00AA188F" w:rsidP="005E7F56">
      <w:pPr>
        <w:pStyle w:val="ListParagraph"/>
        <w:numPr>
          <w:ilvl w:val="0"/>
          <w:numId w:val="13"/>
        </w:numPr>
        <w:spacing w:after="120"/>
        <w:rPr>
          <w:sz w:val="22"/>
        </w:rPr>
      </w:pPr>
      <w:r w:rsidRPr="0081281A">
        <w:rPr>
          <w:sz w:val="22"/>
        </w:rPr>
        <w:t>Local community services and relations</w:t>
      </w:r>
    </w:p>
    <w:p w14:paraId="3E95522A" w14:textId="3583ABD1" w:rsidR="00F657A4" w:rsidRPr="0081281A" w:rsidRDefault="0076026A" w:rsidP="005E7F56">
      <w:pPr>
        <w:pStyle w:val="ListParagraph"/>
        <w:numPr>
          <w:ilvl w:val="0"/>
          <w:numId w:val="32"/>
        </w:numPr>
        <w:rPr>
          <w:sz w:val="22"/>
        </w:rPr>
      </w:pPr>
      <w:r w:rsidRPr="0081281A">
        <w:rPr>
          <w:sz w:val="22"/>
        </w:rPr>
        <w:t xml:space="preserve">ASPIRE Clinic, </w:t>
      </w:r>
      <w:r w:rsidR="0035380D" w:rsidRPr="0081281A">
        <w:rPr>
          <w:sz w:val="22"/>
        </w:rPr>
        <w:t xml:space="preserve">Co-Founder, </w:t>
      </w:r>
      <w:r w:rsidRPr="0081281A">
        <w:rPr>
          <w:sz w:val="22"/>
        </w:rPr>
        <w:t>Clinical Supervisor,</w:t>
      </w:r>
      <w:r w:rsidR="0035380D" w:rsidRPr="0081281A">
        <w:rPr>
          <w:sz w:val="22"/>
        </w:rPr>
        <w:t xml:space="preserve"> Board Member,</w:t>
      </w:r>
      <w:r w:rsidRPr="0081281A">
        <w:rPr>
          <w:sz w:val="22"/>
        </w:rPr>
        <w:t xml:space="preserve"> 2010</w:t>
      </w:r>
      <w:r w:rsidR="00E335D9" w:rsidRPr="0081281A">
        <w:rPr>
          <w:sz w:val="22"/>
        </w:rPr>
        <w:t>-</w:t>
      </w:r>
      <w:r w:rsidR="00AA188F" w:rsidRPr="0081281A">
        <w:rPr>
          <w:rFonts w:eastAsia="Helvetica"/>
          <w:sz w:val="22"/>
        </w:rPr>
        <w:t>present.</w:t>
      </w:r>
      <w:r w:rsidR="00F657A4" w:rsidRPr="0081281A">
        <w:rPr>
          <w:sz w:val="22"/>
        </w:rPr>
        <w:t xml:space="preserve"> </w:t>
      </w:r>
    </w:p>
    <w:p w14:paraId="372847B2" w14:textId="77777777" w:rsidR="00E335D9" w:rsidRPr="0081281A" w:rsidRDefault="00F657A4" w:rsidP="00E335D9">
      <w:pPr>
        <w:pStyle w:val="ListParagraph"/>
        <w:numPr>
          <w:ilvl w:val="1"/>
          <w:numId w:val="32"/>
        </w:numPr>
        <w:rPr>
          <w:sz w:val="22"/>
        </w:rPr>
      </w:pPr>
      <w:r w:rsidRPr="0081281A">
        <w:rPr>
          <w:sz w:val="22"/>
        </w:rPr>
        <w:t>Provided 100+ students with practicum experiences serving 400+ families</w:t>
      </w:r>
    </w:p>
    <w:p w14:paraId="351E2780" w14:textId="5D6CBBB4" w:rsidR="00F657A4" w:rsidRPr="0081281A" w:rsidRDefault="0035380D" w:rsidP="00E335D9">
      <w:pPr>
        <w:pStyle w:val="ListParagraph"/>
        <w:numPr>
          <w:ilvl w:val="0"/>
          <w:numId w:val="32"/>
        </w:numPr>
        <w:rPr>
          <w:sz w:val="22"/>
        </w:rPr>
      </w:pPr>
      <w:r w:rsidRPr="0081281A">
        <w:rPr>
          <w:sz w:val="22"/>
        </w:rPr>
        <w:t>Executive Board Member and Treasurer</w:t>
      </w:r>
      <w:r w:rsidR="00E335D9" w:rsidRPr="0081281A">
        <w:rPr>
          <w:sz w:val="22"/>
        </w:rPr>
        <w:t>,</w:t>
      </w:r>
      <w:r w:rsidRPr="0081281A">
        <w:rPr>
          <w:sz w:val="22"/>
        </w:rPr>
        <w:t xml:space="preserve"> The ARK United Outreach Center (FACS/ASPIRE Community Partner)</w:t>
      </w:r>
      <w:r w:rsidR="00F76A1D" w:rsidRPr="0081281A">
        <w:rPr>
          <w:sz w:val="22"/>
        </w:rPr>
        <w:t>.</w:t>
      </w:r>
      <w:r w:rsidR="00F657A4" w:rsidRPr="0081281A">
        <w:rPr>
          <w:sz w:val="22"/>
        </w:rPr>
        <w:t xml:space="preserve"> </w:t>
      </w:r>
      <w:r w:rsidR="00E335D9" w:rsidRPr="0081281A">
        <w:rPr>
          <w:sz w:val="22"/>
        </w:rPr>
        <w:t xml:space="preserve">Co-developed micro-loan program and refinancing program for title loans, </w:t>
      </w:r>
      <w:r w:rsidR="00F657A4" w:rsidRPr="0081281A">
        <w:rPr>
          <w:sz w:val="22"/>
        </w:rPr>
        <w:t>2014-present.</w:t>
      </w:r>
    </w:p>
    <w:p w14:paraId="146D1A43" w14:textId="77777777" w:rsidR="00475C69" w:rsidRPr="0081281A" w:rsidRDefault="00475C69" w:rsidP="00475C69">
      <w:pPr>
        <w:rPr>
          <w:sz w:val="22"/>
        </w:rPr>
      </w:pPr>
    </w:p>
    <w:p w14:paraId="42FAA70D" w14:textId="66F253B2" w:rsidR="00153CE5" w:rsidRPr="0081281A" w:rsidRDefault="004F5504" w:rsidP="00012207">
      <w:pPr>
        <w:pStyle w:val="ListParagraph"/>
        <w:numPr>
          <w:ilvl w:val="0"/>
          <w:numId w:val="8"/>
        </w:numPr>
        <w:spacing w:after="120"/>
        <w:rPr>
          <w:b/>
        </w:rPr>
      </w:pPr>
      <w:r w:rsidRPr="0081281A">
        <w:rPr>
          <w:b/>
        </w:rPr>
        <w:t>Professional</w:t>
      </w:r>
      <w:r w:rsidR="000C36CD" w:rsidRPr="0081281A">
        <w:rPr>
          <w:b/>
        </w:rPr>
        <w:t xml:space="preserve"> services</w:t>
      </w:r>
    </w:p>
    <w:p w14:paraId="28A0DA81" w14:textId="305F7283" w:rsidR="00475C69" w:rsidRPr="0081281A" w:rsidRDefault="0074080A" w:rsidP="00652347">
      <w:pPr>
        <w:widowControl w:val="0"/>
        <w:tabs>
          <w:tab w:val="left" w:pos="-1404"/>
          <w:tab w:val="left" w:pos="-684"/>
          <w:tab w:val="left" w:pos="36"/>
          <w:tab w:val="left" w:pos="360"/>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120"/>
        <w:ind w:left="360"/>
        <w:rPr>
          <w:i/>
          <w:sz w:val="22"/>
          <w:szCs w:val="22"/>
          <w:u w:val="single"/>
        </w:rPr>
      </w:pPr>
      <w:r w:rsidRPr="0081281A">
        <w:rPr>
          <w:iCs/>
          <w:sz w:val="22"/>
          <w:szCs w:val="22"/>
        </w:rPr>
        <w:t>a</w:t>
      </w:r>
      <w:r w:rsidR="00652347" w:rsidRPr="0081281A">
        <w:rPr>
          <w:iCs/>
          <w:sz w:val="22"/>
          <w:szCs w:val="22"/>
        </w:rPr>
        <w:t xml:space="preserve">.  </w:t>
      </w:r>
      <w:r w:rsidR="00475C69" w:rsidRPr="0081281A">
        <w:rPr>
          <w:iCs/>
          <w:sz w:val="22"/>
          <w:szCs w:val="22"/>
        </w:rPr>
        <w:t xml:space="preserve">Select Seminars and Workshops </w:t>
      </w:r>
      <w:r w:rsidR="00475C69" w:rsidRPr="0081281A">
        <w:rPr>
          <w:i/>
          <w:iCs/>
          <w:sz w:val="22"/>
          <w:szCs w:val="22"/>
        </w:rPr>
        <w:t>(All invited)</w:t>
      </w:r>
    </w:p>
    <w:p w14:paraId="4F70126C" w14:textId="400365FF" w:rsidR="004F5504" w:rsidRPr="0081281A" w:rsidRDefault="004F5504"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Goetz. J. (201</w:t>
      </w:r>
      <w:r w:rsidR="00A7104F" w:rsidRPr="0081281A">
        <w:rPr>
          <w:sz w:val="22"/>
          <w:szCs w:val="22"/>
        </w:rPr>
        <w:t>0</w:t>
      </w:r>
      <w:r w:rsidRPr="0081281A">
        <w:rPr>
          <w:sz w:val="22"/>
          <w:szCs w:val="22"/>
        </w:rPr>
        <w:t>-</w:t>
      </w:r>
      <w:r w:rsidR="0014349F" w:rsidRPr="0081281A">
        <w:rPr>
          <w:sz w:val="22"/>
          <w:szCs w:val="22"/>
        </w:rPr>
        <w:t>201</w:t>
      </w:r>
      <w:r w:rsidR="00BA7F3A" w:rsidRPr="0081281A">
        <w:rPr>
          <w:sz w:val="22"/>
          <w:szCs w:val="22"/>
        </w:rPr>
        <w:t>8</w:t>
      </w:r>
      <w:r w:rsidRPr="0081281A">
        <w:rPr>
          <w:sz w:val="22"/>
          <w:szCs w:val="22"/>
        </w:rPr>
        <w:t xml:space="preserve">). </w:t>
      </w:r>
      <w:r w:rsidRPr="0081281A">
        <w:rPr>
          <w:i/>
          <w:sz w:val="22"/>
          <w:szCs w:val="22"/>
        </w:rPr>
        <w:t>Financial Management for First-Year Students of Veterinary Medicine</w:t>
      </w:r>
      <w:r w:rsidRPr="0081281A">
        <w:rPr>
          <w:sz w:val="22"/>
          <w:szCs w:val="22"/>
        </w:rPr>
        <w:t xml:space="preserve"> </w:t>
      </w:r>
    </w:p>
    <w:p w14:paraId="197FABA7" w14:textId="630B3C2B" w:rsidR="004F5504" w:rsidRPr="0081281A" w:rsidRDefault="004F5504" w:rsidP="004F5504">
      <w:pPr>
        <w:pStyle w:val="ListParagraph"/>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College of Veterinary Medicine, University of Georgia [provided </w:t>
      </w:r>
      <w:r w:rsidR="00A7104F" w:rsidRPr="0081281A">
        <w:rPr>
          <w:sz w:val="22"/>
          <w:szCs w:val="22"/>
        </w:rPr>
        <w:t>9 orientation</w:t>
      </w:r>
      <w:r w:rsidR="0033466B" w:rsidRPr="0081281A">
        <w:rPr>
          <w:sz w:val="22"/>
          <w:szCs w:val="22"/>
        </w:rPr>
        <w:t xml:space="preserve"> seminars</w:t>
      </w:r>
      <w:r w:rsidR="00A7104F" w:rsidRPr="0081281A">
        <w:rPr>
          <w:sz w:val="22"/>
          <w:szCs w:val="22"/>
        </w:rPr>
        <w:t>]</w:t>
      </w:r>
    </w:p>
    <w:p w14:paraId="51E8E728" w14:textId="062404B7" w:rsidR="004F5504" w:rsidRPr="0081281A" w:rsidRDefault="004F5504" w:rsidP="005E7F56">
      <w:pPr>
        <w:pStyle w:val="ListParagraph"/>
        <w:numPr>
          <w:ilvl w:val="0"/>
          <w:numId w:val="25"/>
        </w:numPr>
        <w:rPr>
          <w:i/>
          <w:sz w:val="22"/>
        </w:rPr>
      </w:pPr>
      <w:r w:rsidRPr="0081281A">
        <w:rPr>
          <w:sz w:val="22"/>
        </w:rPr>
        <w:t>Goetz. J. (2012-</w:t>
      </w:r>
      <w:r w:rsidR="0014349F" w:rsidRPr="0081281A">
        <w:rPr>
          <w:sz w:val="22"/>
        </w:rPr>
        <w:t>201</w:t>
      </w:r>
      <w:r w:rsidR="00A7104F" w:rsidRPr="0081281A">
        <w:rPr>
          <w:sz w:val="22"/>
        </w:rPr>
        <w:t>7</w:t>
      </w:r>
      <w:r w:rsidRPr="0081281A">
        <w:rPr>
          <w:sz w:val="22"/>
        </w:rPr>
        <w:t xml:space="preserve">). </w:t>
      </w:r>
      <w:r w:rsidRPr="0081281A">
        <w:rPr>
          <w:i/>
          <w:sz w:val="22"/>
        </w:rPr>
        <w:t>Financial Planning for Veterinary Medicine</w:t>
      </w:r>
      <w:r w:rsidRPr="0081281A">
        <w:rPr>
          <w:sz w:val="22"/>
        </w:rPr>
        <w:t xml:space="preserve"> </w:t>
      </w:r>
      <w:r w:rsidRPr="0081281A">
        <w:rPr>
          <w:i/>
          <w:sz w:val="22"/>
        </w:rPr>
        <w:t xml:space="preserve">Residents: Transitioning into the Professional World. </w:t>
      </w:r>
      <w:r w:rsidRPr="0081281A">
        <w:rPr>
          <w:sz w:val="22"/>
        </w:rPr>
        <w:t xml:space="preserve">College of Veterinary Medicine, University of Georgia </w:t>
      </w:r>
    </w:p>
    <w:p w14:paraId="6EF8B9ED" w14:textId="55D0DDB8" w:rsidR="004F5504" w:rsidRPr="0081281A" w:rsidRDefault="004F5504"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Goetz, J. (2017-</w:t>
      </w:r>
      <w:r w:rsidR="0014349F" w:rsidRPr="0081281A">
        <w:rPr>
          <w:sz w:val="22"/>
          <w:szCs w:val="22"/>
        </w:rPr>
        <w:t>2019</w:t>
      </w:r>
      <w:r w:rsidRPr="0081281A">
        <w:rPr>
          <w:sz w:val="22"/>
          <w:szCs w:val="22"/>
        </w:rPr>
        <w:t xml:space="preserve">). </w:t>
      </w:r>
      <w:r w:rsidRPr="0081281A">
        <w:rPr>
          <w:i/>
          <w:sz w:val="22"/>
          <w:szCs w:val="22"/>
        </w:rPr>
        <w:t>Financial Management for Law Students</w:t>
      </w:r>
      <w:r w:rsidRPr="0081281A">
        <w:rPr>
          <w:sz w:val="22"/>
          <w:szCs w:val="22"/>
        </w:rPr>
        <w:t xml:space="preserve">. </w:t>
      </w:r>
      <w:r w:rsidR="00A7104F" w:rsidRPr="0081281A">
        <w:rPr>
          <w:sz w:val="22"/>
          <w:szCs w:val="22"/>
        </w:rPr>
        <w:t xml:space="preserve">UGA </w:t>
      </w:r>
      <w:r w:rsidRPr="0081281A">
        <w:rPr>
          <w:sz w:val="22"/>
          <w:szCs w:val="22"/>
        </w:rPr>
        <w:t>School of Law</w:t>
      </w:r>
    </w:p>
    <w:p w14:paraId="3DEB5038" w14:textId="2E16C5BA" w:rsidR="00475C69" w:rsidRPr="0081281A" w:rsidRDefault="00475C69"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Goetz, J. (2015-</w:t>
      </w:r>
      <w:r w:rsidR="004F5504" w:rsidRPr="0081281A">
        <w:rPr>
          <w:sz w:val="22"/>
          <w:szCs w:val="22"/>
        </w:rPr>
        <w:t>2016</w:t>
      </w:r>
      <w:r w:rsidRPr="0081281A">
        <w:rPr>
          <w:sz w:val="22"/>
          <w:szCs w:val="22"/>
        </w:rPr>
        <w:t xml:space="preserve">). </w:t>
      </w:r>
      <w:r w:rsidRPr="0081281A">
        <w:rPr>
          <w:i/>
          <w:sz w:val="22"/>
          <w:szCs w:val="22"/>
        </w:rPr>
        <w:t>Financial Planning for Pharmacy Students.</w:t>
      </w:r>
      <w:r w:rsidRPr="0081281A">
        <w:rPr>
          <w:sz w:val="22"/>
          <w:szCs w:val="22"/>
        </w:rPr>
        <w:t xml:space="preserve"> </w:t>
      </w:r>
      <w:r w:rsidR="00A7104F" w:rsidRPr="0081281A">
        <w:rPr>
          <w:sz w:val="22"/>
          <w:szCs w:val="22"/>
        </w:rPr>
        <w:t xml:space="preserve">UGA </w:t>
      </w:r>
      <w:r w:rsidRPr="0081281A">
        <w:rPr>
          <w:sz w:val="22"/>
          <w:szCs w:val="22"/>
        </w:rPr>
        <w:t>College of P</w:t>
      </w:r>
      <w:r w:rsidR="00A7104F" w:rsidRPr="0081281A">
        <w:rPr>
          <w:sz w:val="22"/>
          <w:szCs w:val="22"/>
        </w:rPr>
        <w:t>h</w:t>
      </w:r>
      <w:r w:rsidRPr="0081281A">
        <w:rPr>
          <w:sz w:val="22"/>
          <w:szCs w:val="22"/>
        </w:rPr>
        <w:t>armacy</w:t>
      </w:r>
    </w:p>
    <w:p w14:paraId="7FAD9878" w14:textId="74C84DAC" w:rsidR="00475C69" w:rsidRPr="0081281A" w:rsidRDefault="00475C69"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(2013). </w:t>
      </w:r>
      <w:r w:rsidRPr="0081281A">
        <w:rPr>
          <w:i/>
          <w:sz w:val="22"/>
          <w:szCs w:val="22"/>
        </w:rPr>
        <w:t>Panel Member for Service-Learning Fellows: Faculty Perspectives</w:t>
      </w:r>
      <w:r w:rsidR="00F76A1D" w:rsidRPr="0081281A">
        <w:rPr>
          <w:sz w:val="22"/>
          <w:szCs w:val="22"/>
        </w:rPr>
        <w:t>.</w:t>
      </w:r>
      <w:r w:rsidR="00A7104F" w:rsidRPr="0081281A">
        <w:rPr>
          <w:sz w:val="22"/>
          <w:szCs w:val="22"/>
        </w:rPr>
        <w:t xml:space="preserve"> OSL, </w:t>
      </w:r>
      <w:r w:rsidRPr="0081281A">
        <w:rPr>
          <w:sz w:val="22"/>
          <w:szCs w:val="22"/>
        </w:rPr>
        <w:t xml:space="preserve">UGA </w:t>
      </w:r>
    </w:p>
    <w:p w14:paraId="5E1097FE" w14:textId="0F51B82E" w:rsidR="00475C69" w:rsidRPr="0081281A" w:rsidRDefault="00475C69"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(2013). </w:t>
      </w:r>
      <w:r w:rsidRPr="0081281A">
        <w:rPr>
          <w:i/>
          <w:sz w:val="22"/>
          <w:szCs w:val="22"/>
        </w:rPr>
        <w:t>Estate Planning for Emergencies.</w:t>
      </w:r>
      <w:r w:rsidRPr="0081281A">
        <w:rPr>
          <w:sz w:val="22"/>
          <w:szCs w:val="22"/>
        </w:rPr>
        <w:t xml:space="preserve"> Presbyterian Church of Athens</w:t>
      </w:r>
    </w:p>
    <w:p w14:paraId="3DA3CCD5" w14:textId="7F7E5F31" w:rsidR="00475C69" w:rsidRPr="0081281A" w:rsidRDefault="00475C69"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&amp; Ford, M. (2012). </w:t>
      </w:r>
      <w:r w:rsidRPr="0081281A">
        <w:rPr>
          <w:i/>
          <w:sz w:val="22"/>
          <w:szCs w:val="22"/>
        </w:rPr>
        <w:t>ASPIRE: Services for the Athens Community.</w:t>
      </w:r>
      <w:r w:rsidRPr="0081281A">
        <w:rPr>
          <w:sz w:val="22"/>
          <w:szCs w:val="22"/>
        </w:rPr>
        <w:t xml:space="preserve"> Athens Kiwanis Club </w:t>
      </w:r>
    </w:p>
    <w:p w14:paraId="5DDCB35D" w14:textId="4D137BBA" w:rsidR="0074080A" w:rsidRPr="0081281A" w:rsidRDefault="00475C69"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(2012). </w:t>
      </w:r>
      <w:r w:rsidRPr="0081281A">
        <w:rPr>
          <w:i/>
          <w:sz w:val="22"/>
          <w:szCs w:val="22"/>
        </w:rPr>
        <w:t>Financial Planning Basics.</w:t>
      </w:r>
      <w:r w:rsidRPr="0081281A">
        <w:rPr>
          <w:sz w:val="22"/>
          <w:szCs w:val="22"/>
        </w:rPr>
        <w:t xml:space="preserve"> Athens Community Council on Aging </w:t>
      </w:r>
    </w:p>
    <w:p w14:paraId="22FA020E" w14:textId="3B5822A6" w:rsidR="00475C69" w:rsidRPr="0081281A" w:rsidRDefault="00475C69" w:rsidP="00012207">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(2012). </w:t>
      </w:r>
      <w:r w:rsidRPr="0081281A">
        <w:rPr>
          <w:i/>
          <w:sz w:val="22"/>
          <w:szCs w:val="22"/>
        </w:rPr>
        <w:t>Estate Planning Considerations.</w:t>
      </w:r>
      <w:r w:rsidRPr="0081281A">
        <w:rPr>
          <w:sz w:val="22"/>
          <w:szCs w:val="22"/>
        </w:rPr>
        <w:t xml:space="preserve"> Abbey Hospice Foundation. Social Circle, </w:t>
      </w:r>
      <w:r w:rsidR="00012207" w:rsidRPr="0081281A">
        <w:rPr>
          <w:sz w:val="22"/>
          <w:szCs w:val="22"/>
        </w:rPr>
        <w:t>GA</w:t>
      </w:r>
    </w:p>
    <w:p w14:paraId="261612BB" w14:textId="4C278117" w:rsidR="00475C69" w:rsidRPr="0081281A" w:rsidRDefault="00475C69" w:rsidP="00A7104F">
      <w:pPr>
        <w:pStyle w:val="ListParagraph"/>
        <w:widowControl w:val="0"/>
        <w:numPr>
          <w:ilvl w:val="0"/>
          <w:numId w:val="26"/>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(2011). </w:t>
      </w:r>
      <w:r w:rsidRPr="0081281A">
        <w:rPr>
          <w:i/>
          <w:sz w:val="22"/>
          <w:szCs w:val="22"/>
        </w:rPr>
        <w:t>Financial Strategies for University Faculty</w:t>
      </w:r>
      <w:r w:rsidRPr="0081281A">
        <w:rPr>
          <w:sz w:val="22"/>
          <w:szCs w:val="22"/>
        </w:rPr>
        <w:t xml:space="preserve">. </w:t>
      </w:r>
      <w:r w:rsidR="00A7104F" w:rsidRPr="0081281A">
        <w:rPr>
          <w:sz w:val="22"/>
          <w:szCs w:val="22"/>
        </w:rPr>
        <w:t xml:space="preserve">UGA </w:t>
      </w:r>
      <w:r w:rsidRPr="0081281A">
        <w:rPr>
          <w:sz w:val="22"/>
          <w:szCs w:val="22"/>
        </w:rPr>
        <w:t>College of Veterinary Medicine</w:t>
      </w:r>
    </w:p>
    <w:p w14:paraId="607700E2" w14:textId="229028AC" w:rsidR="006F2C05" w:rsidRPr="0081281A" w:rsidRDefault="00475C69" w:rsidP="00A7104F">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(2010). </w:t>
      </w:r>
      <w:r w:rsidRPr="0081281A">
        <w:rPr>
          <w:i/>
          <w:sz w:val="22"/>
          <w:szCs w:val="22"/>
        </w:rPr>
        <w:t>Increasing Your Financial Stability</w:t>
      </w:r>
      <w:r w:rsidRPr="0081281A">
        <w:rPr>
          <w:sz w:val="22"/>
          <w:szCs w:val="22"/>
        </w:rPr>
        <w:t xml:space="preserve">. Athens Area Homeless Shelter. </w:t>
      </w:r>
      <w:r w:rsidR="00A7104F" w:rsidRPr="0081281A">
        <w:rPr>
          <w:sz w:val="22"/>
          <w:szCs w:val="22"/>
        </w:rPr>
        <w:t xml:space="preserve">Georgia </w:t>
      </w:r>
    </w:p>
    <w:p w14:paraId="41616A83" w14:textId="0F7515BF" w:rsidR="00475C69" w:rsidRPr="0081281A" w:rsidRDefault="00475C69" w:rsidP="005E7F56">
      <w:pPr>
        <w:pStyle w:val="ListParagraph"/>
        <w:numPr>
          <w:ilvl w:val="0"/>
          <w:numId w:val="25"/>
        </w:numPr>
        <w:rPr>
          <w:sz w:val="22"/>
          <w:szCs w:val="22"/>
        </w:rPr>
      </w:pPr>
      <w:r w:rsidRPr="0081281A">
        <w:rPr>
          <w:sz w:val="22"/>
          <w:szCs w:val="22"/>
        </w:rPr>
        <w:t xml:space="preserve">Goetz, J. (2009). </w:t>
      </w:r>
      <w:r w:rsidRPr="0081281A">
        <w:rPr>
          <w:i/>
          <w:sz w:val="22"/>
          <w:szCs w:val="22"/>
        </w:rPr>
        <w:t>Financial Educational Program: How to manage your money like a pro</w:t>
      </w:r>
      <w:r w:rsidRPr="0081281A">
        <w:rPr>
          <w:sz w:val="22"/>
          <w:szCs w:val="22"/>
        </w:rPr>
        <w:t xml:space="preserve"> </w:t>
      </w:r>
    </w:p>
    <w:p w14:paraId="513FECA5" w14:textId="4C7E0A0E" w:rsidR="00475C69" w:rsidRPr="0081281A" w:rsidRDefault="00475C69" w:rsidP="00475C69">
      <w:pPr>
        <w:pStyle w:val="ListParagraph"/>
        <w:rPr>
          <w:sz w:val="22"/>
          <w:szCs w:val="22"/>
        </w:rPr>
      </w:pPr>
      <w:r w:rsidRPr="0081281A">
        <w:rPr>
          <w:sz w:val="22"/>
          <w:szCs w:val="22"/>
        </w:rPr>
        <w:t>[Panelist]</w:t>
      </w:r>
      <w:r w:rsidR="00F76A1D" w:rsidRPr="0081281A">
        <w:rPr>
          <w:sz w:val="22"/>
          <w:szCs w:val="22"/>
        </w:rPr>
        <w:t>.</w:t>
      </w:r>
      <w:r w:rsidRPr="0081281A">
        <w:rPr>
          <w:sz w:val="22"/>
          <w:szCs w:val="22"/>
        </w:rPr>
        <w:t xml:space="preserve"> Kappa Alpha Psi &amp; NAACP, University of Georgia </w:t>
      </w:r>
    </w:p>
    <w:p w14:paraId="1C66539B" w14:textId="77777777" w:rsidR="00475C69" w:rsidRPr="0081281A" w:rsidRDefault="00475C69" w:rsidP="005E7F56">
      <w:pPr>
        <w:pStyle w:val="ListParagraph"/>
        <w:numPr>
          <w:ilvl w:val="0"/>
          <w:numId w:val="25"/>
        </w:numPr>
        <w:rPr>
          <w:i/>
          <w:sz w:val="22"/>
        </w:rPr>
      </w:pPr>
      <w:r w:rsidRPr="0081281A">
        <w:rPr>
          <w:sz w:val="22"/>
        </w:rPr>
        <w:t xml:space="preserve">Gale, J., Goetz, J., Kim, J. H, &amp; Bermúdez, J. M. (2009).  </w:t>
      </w:r>
      <w:r w:rsidRPr="0081281A">
        <w:rPr>
          <w:i/>
          <w:sz w:val="22"/>
        </w:rPr>
        <w:t xml:space="preserve">Relational Financial Therapy: A model </w:t>
      </w:r>
    </w:p>
    <w:p w14:paraId="1CA216BC" w14:textId="584CE828" w:rsidR="00475C69" w:rsidRPr="0081281A" w:rsidRDefault="00475C69" w:rsidP="00475C69">
      <w:pPr>
        <w:pStyle w:val="ListParagraph"/>
        <w:rPr>
          <w:sz w:val="22"/>
        </w:rPr>
      </w:pPr>
      <w:r w:rsidRPr="0081281A">
        <w:rPr>
          <w:i/>
          <w:sz w:val="22"/>
        </w:rPr>
        <w:t>for collaboration for family therapists and financial planners</w:t>
      </w:r>
      <w:r w:rsidRPr="0081281A">
        <w:rPr>
          <w:sz w:val="22"/>
        </w:rPr>
        <w:t>. Workshop conducted for the North East Georgia Chapter of the Georgia Association for Marriage and Family Therapy, Athens, GA</w:t>
      </w:r>
    </w:p>
    <w:p w14:paraId="114EF155" w14:textId="0E8699E9" w:rsidR="00475C69" w:rsidRPr="0081281A" w:rsidRDefault="00475C69"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(2008). </w:t>
      </w:r>
      <w:r w:rsidRPr="0081281A">
        <w:rPr>
          <w:i/>
          <w:sz w:val="22"/>
          <w:szCs w:val="22"/>
        </w:rPr>
        <w:t xml:space="preserve">Financial Planning </w:t>
      </w:r>
      <w:r w:rsidR="00153FC1" w:rsidRPr="0081281A">
        <w:rPr>
          <w:i/>
          <w:sz w:val="22"/>
          <w:szCs w:val="22"/>
        </w:rPr>
        <w:t>&amp;</w:t>
      </w:r>
      <w:r w:rsidRPr="0081281A">
        <w:rPr>
          <w:i/>
          <w:sz w:val="22"/>
          <w:szCs w:val="22"/>
        </w:rPr>
        <w:t xml:space="preserve"> Retirement.</w:t>
      </w:r>
      <w:r w:rsidR="00153FC1" w:rsidRPr="0081281A">
        <w:rPr>
          <w:sz w:val="22"/>
          <w:szCs w:val="22"/>
        </w:rPr>
        <w:t xml:space="preserve"> UGA </w:t>
      </w:r>
      <w:r w:rsidRPr="0081281A">
        <w:rPr>
          <w:sz w:val="22"/>
          <w:szCs w:val="22"/>
        </w:rPr>
        <w:t>Human</w:t>
      </w:r>
      <w:r w:rsidR="00153FC1" w:rsidRPr="0081281A">
        <w:rPr>
          <w:sz w:val="22"/>
          <w:szCs w:val="22"/>
        </w:rPr>
        <w:t xml:space="preserve"> </w:t>
      </w:r>
      <w:r w:rsidRPr="0081281A">
        <w:rPr>
          <w:sz w:val="22"/>
          <w:szCs w:val="22"/>
        </w:rPr>
        <w:t>Resources</w:t>
      </w:r>
      <w:r w:rsidR="00153FC1" w:rsidRPr="0081281A">
        <w:rPr>
          <w:sz w:val="22"/>
          <w:szCs w:val="22"/>
        </w:rPr>
        <w:t xml:space="preserve"> Office </w:t>
      </w:r>
      <w:r w:rsidRPr="0081281A">
        <w:rPr>
          <w:sz w:val="22"/>
          <w:szCs w:val="22"/>
        </w:rPr>
        <w:t xml:space="preserve"> </w:t>
      </w:r>
    </w:p>
    <w:p w14:paraId="68FFD0CC" w14:textId="77777777" w:rsidR="00475C69" w:rsidRPr="0081281A" w:rsidRDefault="00475C69" w:rsidP="005E7F56">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Palmer, L., &amp; Goetz, J. (2008). </w:t>
      </w:r>
      <w:r w:rsidRPr="0081281A">
        <w:rPr>
          <w:i/>
          <w:sz w:val="22"/>
          <w:szCs w:val="22"/>
        </w:rPr>
        <w:t>Retirement Readiness</w:t>
      </w:r>
      <w:r w:rsidRPr="0081281A">
        <w:rPr>
          <w:sz w:val="22"/>
          <w:szCs w:val="22"/>
        </w:rPr>
        <w:t xml:space="preserve">. Back to FACS Summer School Program, </w:t>
      </w:r>
    </w:p>
    <w:p w14:paraId="38FA0564" w14:textId="11FC138C" w:rsidR="00475C69" w:rsidRPr="0081281A" w:rsidRDefault="00475C69" w:rsidP="00475C69">
      <w:pPr>
        <w:pStyle w:val="ListParagraph"/>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College of Family and Consumer Sciences, University of Georgia</w:t>
      </w:r>
    </w:p>
    <w:p w14:paraId="2112E3E4" w14:textId="6E3E7E76" w:rsidR="00475C69" w:rsidRPr="0081281A" w:rsidRDefault="00475C69" w:rsidP="00153FC1">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(2008). </w:t>
      </w:r>
      <w:r w:rsidRPr="0081281A">
        <w:rPr>
          <w:i/>
          <w:sz w:val="22"/>
          <w:szCs w:val="22"/>
        </w:rPr>
        <w:t xml:space="preserve">Financial Planning </w:t>
      </w:r>
      <w:r w:rsidR="00153FC1" w:rsidRPr="0081281A">
        <w:rPr>
          <w:i/>
          <w:sz w:val="22"/>
          <w:szCs w:val="22"/>
        </w:rPr>
        <w:t>&amp;</w:t>
      </w:r>
      <w:r w:rsidRPr="0081281A">
        <w:rPr>
          <w:i/>
          <w:sz w:val="22"/>
          <w:szCs w:val="22"/>
        </w:rPr>
        <w:t xml:space="preserve"> Retirees.</w:t>
      </w:r>
      <w:r w:rsidRPr="0081281A">
        <w:rPr>
          <w:sz w:val="22"/>
          <w:szCs w:val="22"/>
        </w:rPr>
        <w:t xml:space="preserve"> </w:t>
      </w:r>
      <w:r w:rsidR="00153FC1" w:rsidRPr="0081281A">
        <w:rPr>
          <w:sz w:val="22"/>
          <w:szCs w:val="22"/>
        </w:rPr>
        <w:t xml:space="preserve">UGA </w:t>
      </w:r>
      <w:r w:rsidRPr="0081281A">
        <w:rPr>
          <w:sz w:val="22"/>
          <w:szCs w:val="22"/>
        </w:rPr>
        <w:t>Human Resources Office</w:t>
      </w:r>
    </w:p>
    <w:p w14:paraId="3BD3C594" w14:textId="6EED70DB" w:rsidR="00475C69" w:rsidRPr="0081281A" w:rsidRDefault="00475C69" w:rsidP="00153FC1">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 xml:space="preserve">Goetz, J. (2008). </w:t>
      </w:r>
      <w:r w:rsidRPr="0081281A">
        <w:rPr>
          <w:i/>
          <w:sz w:val="22"/>
          <w:szCs w:val="22"/>
        </w:rPr>
        <w:t>Financial Planning for Everyone</w:t>
      </w:r>
      <w:r w:rsidRPr="0081281A">
        <w:rPr>
          <w:sz w:val="22"/>
          <w:szCs w:val="22"/>
        </w:rPr>
        <w:t xml:space="preserve">. </w:t>
      </w:r>
      <w:r w:rsidR="00153FC1" w:rsidRPr="0081281A">
        <w:rPr>
          <w:sz w:val="22"/>
          <w:szCs w:val="22"/>
        </w:rPr>
        <w:t>UGA</w:t>
      </w:r>
      <w:r w:rsidRPr="0081281A">
        <w:rPr>
          <w:sz w:val="22"/>
          <w:szCs w:val="22"/>
        </w:rPr>
        <w:t xml:space="preserve"> Human Resources Office </w:t>
      </w:r>
    </w:p>
    <w:p w14:paraId="766A864E" w14:textId="1B7E7839" w:rsidR="00475C69" w:rsidRDefault="00475C69" w:rsidP="00153FC1">
      <w:pPr>
        <w:pStyle w:val="ListParagraph"/>
        <w:widowControl w:val="0"/>
        <w:numPr>
          <w:ilvl w:val="0"/>
          <w:numId w:val="25"/>
        </w:numPr>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lastRenderedPageBreak/>
        <w:t xml:space="preserve">Goetz, J. (2007). </w:t>
      </w:r>
      <w:r w:rsidRPr="0081281A">
        <w:rPr>
          <w:i/>
          <w:sz w:val="22"/>
          <w:szCs w:val="22"/>
        </w:rPr>
        <w:t>The Psychology of Money</w:t>
      </w:r>
      <w:r w:rsidRPr="0081281A">
        <w:rPr>
          <w:sz w:val="22"/>
          <w:szCs w:val="22"/>
        </w:rPr>
        <w:t xml:space="preserve">. </w:t>
      </w:r>
      <w:r w:rsidR="00153FC1" w:rsidRPr="0081281A">
        <w:rPr>
          <w:sz w:val="22"/>
          <w:szCs w:val="22"/>
        </w:rPr>
        <w:t xml:space="preserve">UGA </w:t>
      </w:r>
      <w:r w:rsidRPr="0081281A">
        <w:rPr>
          <w:sz w:val="22"/>
          <w:szCs w:val="22"/>
        </w:rPr>
        <w:t>Honors College Lunchbox Lectures Series</w:t>
      </w:r>
    </w:p>
    <w:p w14:paraId="5DD6DFC6" w14:textId="77777777" w:rsidR="00DF2B9F" w:rsidRPr="0081281A" w:rsidRDefault="00DF2B9F" w:rsidP="00DF2B9F">
      <w:pPr>
        <w:pStyle w:val="ListParagraph"/>
        <w:widowControl w:val="0"/>
        <w:tabs>
          <w:tab w:val="left" w:pos="-1404"/>
          <w:tab w:val="left" w:pos="-684"/>
          <w:tab w:val="left" w:pos="36"/>
          <w:tab w:val="left" w:pos="360"/>
          <w:tab w:val="left" w:pos="72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p>
    <w:p w14:paraId="711E0B35" w14:textId="77777777" w:rsidR="00475C69" w:rsidRPr="0081281A" w:rsidRDefault="00475C69" w:rsidP="00652347">
      <w:pPr>
        <w:pStyle w:val="ListParagraph"/>
        <w:contextualSpacing/>
        <w:rPr>
          <w:sz w:val="22"/>
        </w:rPr>
      </w:pPr>
    </w:p>
    <w:p w14:paraId="63AD31C6" w14:textId="09914360" w:rsidR="008F05B7" w:rsidRPr="0081281A" w:rsidRDefault="0076026A" w:rsidP="008F05B7">
      <w:pPr>
        <w:pStyle w:val="ListParagraph"/>
        <w:numPr>
          <w:ilvl w:val="0"/>
          <w:numId w:val="27"/>
        </w:numPr>
        <w:ind w:left="720" w:hanging="360"/>
        <w:contextualSpacing/>
        <w:rPr>
          <w:sz w:val="22"/>
        </w:rPr>
      </w:pPr>
      <w:r w:rsidRPr="0081281A">
        <w:rPr>
          <w:sz w:val="22"/>
        </w:rPr>
        <w:t>Committees:</w:t>
      </w:r>
    </w:p>
    <w:p w14:paraId="126CD52C" w14:textId="77777777" w:rsidR="0076026A" w:rsidRPr="0081281A" w:rsidRDefault="0076026A" w:rsidP="008F05B7">
      <w:pPr>
        <w:pStyle w:val="ListParagraph"/>
        <w:widowControl w:val="0"/>
        <w:numPr>
          <w:ilvl w:val="1"/>
          <w:numId w:val="16"/>
        </w:numPr>
        <w:tabs>
          <w:tab w:val="left" w:pos="-1404"/>
          <w:tab w:val="left" w:pos="-684"/>
          <w:tab w:val="left" w:pos="36"/>
          <w:tab w:val="left" w:pos="360"/>
          <w:tab w:val="num" w:pos="1080"/>
          <w:tab w:val="left" w:pos="1476"/>
          <w:tab w:val="left" w:pos="2196"/>
          <w:tab w:val="left" w:pos="2916"/>
          <w:tab w:val="left" w:pos="3636"/>
          <w:tab w:val="left" w:pos="4356"/>
          <w:tab w:val="left" w:pos="5076"/>
          <w:tab w:val="left" w:pos="5796"/>
          <w:tab w:val="left" w:pos="6516"/>
          <w:tab w:val="left" w:pos="7236"/>
          <w:tab w:val="left" w:pos="7650"/>
          <w:tab w:val="left" w:pos="8676"/>
          <w:tab w:val="left" w:pos="9396"/>
        </w:tabs>
        <w:spacing w:after="120"/>
        <w:ind w:left="1080"/>
        <w:contextualSpacing/>
        <w:rPr>
          <w:sz w:val="22"/>
        </w:rPr>
      </w:pPr>
      <w:r w:rsidRPr="0081281A">
        <w:rPr>
          <w:sz w:val="22"/>
        </w:rPr>
        <w:t>Department level</w:t>
      </w:r>
    </w:p>
    <w:p w14:paraId="442C66CD" w14:textId="2B850D1C" w:rsidR="0014349F" w:rsidRPr="0081281A" w:rsidRDefault="0014349F" w:rsidP="005E7F56">
      <w:pPr>
        <w:numPr>
          <w:ilvl w:val="3"/>
          <w:numId w:val="14"/>
        </w:numPr>
        <w:tabs>
          <w:tab w:val="left" w:pos="-720"/>
          <w:tab w:val="left" w:pos="720"/>
        </w:tabs>
        <w:suppressAutoHyphens/>
        <w:ind w:left="1440"/>
        <w:contextualSpacing/>
        <w:rPr>
          <w:sz w:val="22"/>
        </w:rPr>
      </w:pPr>
      <w:r w:rsidRPr="0081281A">
        <w:rPr>
          <w:sz w:val="22"/>
        </w:rPr>
        <w:t>Search Committee, Assistant Professor in Financial Planning, 2019-present</w:t>
      </w:r>
    </w:p>
    <w:p w14:paraId="35303466" w14:textId="370A4C3F" w:rsidR="009B4959" w:rsidRPr="0081281A" w:rsidRDefault="009B4959" w:rsidP="005E7F56">
      <w:pPr>
        <w:numPr>
          <w:ilvl w:val="3"/>
          <w:numId w:val="14"/>
        </w:numPr>
        <w:tabs>
          <w:tab w:val="left" w:pos="-720"/>
          <w:tab w:val="left" w:pos="720"/>
        </w:tabs>
        <w:suppressAutoHyphens/>
        <w:ind w:left="1440"/>
        <w:contextualSpacing/>
        <w:rPr>
          <w:sz w:val="22"/>
        </w:rPr>
      </w:pPr>
      <w:r w:rsidRPr="0081281A">
        <w:rPr>
          <w:sz w:val="22"/>
        </w:rPr>
        <w:t xml:space="preserve">Search Committee Chair, Open-Rank Financial </w:t>
      </w:r>
      <w:r w:rsidR="006F2C05" w:rsidRPr="0081281A">
        <w:rPr>
          <w:sz w:val="22"/>
        </w:rPr>
        <w:t>Planning Professor</w:t>
      </w:r>
      <w:r w:rsidR="0014349F" w:rsidRPr="0081281A">
        <w:rPr>
          <w:sz w:val="22"/>
        </w:rPr>
        <w:t>, 2018</w:t>
      </w:r>
    </w:p>
    <w:p w14:paraId="39392175" w14:textId="253F597A" w:rsidR="0014349F" w:rsidRPr="0081281A" w:rsidRDefault="0014349F" w:rsidP="005E7F56">
      <w:pPr>
        <w:numPr>
          <w:ilvl w:val="3"/>
          <w:numId w:val="14"/>
        </w:numPr>
        <w:tabs>
          <w:tab w:val="left" w:pos="-720"/>
          <w:tab w:val="left" w:pos="720"/>
        </w:tabs>
        <w:suppressAutoHyphens/>
        <w:ind w:left="1440"/>
        <w:contextualSpacing/>
        <w:rPr>
          <w:sz w:val="22"/>
        </w:rPr>
      </w:pPr>
      <w:r w:rsidRPr="0081281A">
        <w:rPr>
          <w:sz w:val="22"/>
        </w:rPr>
        <w:t>Graduate Sub-committee on Portfolio Development, 2018-2019</w:t>
      </w:r>
    </w:p>
    <w:p w14:paraId="743AA93C" w14:textId="5BE0D04B" w:rsidR="0076026A" w:rsidRPr="0081281A" w:rsidRDefault="0076026A" w:rsidP="005E7F56">
      <w:pPr>
        <w:numPr>
          <w:ilvl w:val="3"/>
          <w:numId w:val="14"/>
        </w:numPr>
        <w:tabs>
          <w:tab w:val="left" w:pos="-720"/>
          <w:tab w:val="left" w:pos="720"/>
        </w:tabs>
        <w:suppressAutoHyphens/>
        <w:ind w:left="1440"/>
        <w:contextualSpacing/>
        <w:rPr>
          <w:sz w:val="22"/>
        </w:rPr>
      </w:pPr>
      <w:r w:rsidRPr="0081281A">
        <w:rPr>
          <w:sz w:val="22"/>
        </w:rPr>
        <w:t>Graduate Policy and Admissions Committee, 201</w:t>
      </w:r>
      <w:r w:rsidR="00A1575E" w:rsidRPr="0081281A">
        <w:rPr>
          <w:sz w:val="22"/>
        </w:rPr>
        <w:t>4-</w:t>
      </w:r>
      <w:r w:rsidRPr="0081281A">
        <w:rPr>
          <w:sz w:val="22"/>
        </w:rPr>
        <w:t>2016</w:t>
      </w:r>
    </w:p>
    <w:p w14:paraId="5D6F4A4C" w14:textId="13E43004" w:rsidR="0076026A" w:rsidRPr="0081281A" w:rsidRDefault="00652347" w:rsidP="005E7F56">
      <w:pPr>
        <w:numPr>
          <w:ilvl w:val="3"/>
          <w:numId w:val="14"/>
        </w:numPr>
        <w:tabs>
          <w:tab w:val="left" w:pos="-720"/>
          <w:tab w:val="left" w:pos="720"/>
        </w:tabs>
        <w:suppressAutoHyphens/>
        <w:ind w:left="1440"/>
        <w:contextualSpacing/>
        <w:rPr>
          <w:sz w:val="22"/>
        </w:rPr>
      </w:pPr>
      <w:r w:rsidRPr="0081281A">
        <w:rPr>
          <w:sz w:val="22"/>
        </w:rPr>
        <w:t>Search Committee</w:t>
      </w:r>
      <w:r w:rsidR="0076026A" w:rsidRPr="0081281A">
        <w:rPr>
          <w:sz w:val="22"/>
        </w:rPr>
        <w:t>, Financial Planning Clinical Faculty position, 2015</w:t>
      </w:r>
      <w:r w:rsidR="00A1575E" w:rsidRPr="0081281A">
        <w:rPr>
          <w:sz w:val="22"/>
        </w:rPr>
        <w:t>-</w:t>
      </w:r>
      <w:r w:rsidR="0076026A" w:rsidRPr="0081281A">
        <w:rPr>
          <w:sz w:val="22"/>
        </w:rPr>
        <w:t>2016</w:t>
      </w:r>
    </w:p>
    <w:p w14:paraId="1182310F" w14:textId="38418FE7" w:rsidR="0076026A" w:rsidRPr="0081281A" w:rsidRDefault="00652347" w:rsidP="005E7F56">
      <w:pPr>
        <w:numPr>
          <w:ilvl w:val="3"/>
          <w:numId w:val="14"/>
        </w:numPr>
        <w:tabs>
          <w:tab w:val="left" w:pos="-720"/>
          <w:tab w:val="left" w:pos="720"/>
        </w:tabs>
        <w:suppressAutoHyphens/>
        <w:ind w:left="1440"/>
        <w:contextualSpacing/>
        <w:rPr>
          <w:sz w:val="22"/>
        </w:rPr>
      </w:pPr>
      <w:r w:rsidRPr="0081281A">
        <w:rPr>
          <w:sz w:val="22"/>
        </w:rPr>
        <w:t>Search Committee</w:t>
      </w:r>
      <w:r w:rsidR="0076026A" w:rsidRPr="0081281A">
        <w:rPr>
          <w:sz w:val="22"/>
        </w:rPr>
        <w:t>, Visiting Scholar in Financial Planning position, 2015</w:t>
      </w:r>
    </w:p>
    <w:p w14:paraId="4AA0D20F" w14:textId="47F95ED9" w:rsidR="0076026A" w:rsidRPr="0081281A" w:rsidRDefault="00652347" w:rsidP="005E7F56">
      <w:pPr>
        <w:numPr>
          <w:ilvl w:val="3"/>
          <w:numId w:val="14"/>
        </w:numPr>
        <w:tabs>
          <w:tab w:val="left" w:pos="-720"/>
          <w:tab w:val="left" w:pos="720"/>
        </w:tabs>
        <w:suppressAutoHyphens/>
        <w:ind w:left="1440"/>
        <w:contextualSpacing/>
        <w:rPr>
          <w:sz w:val="22"/>
        </w:rPr>
      </w:pPr>
      <w:r w:rsidRPr="0081281A">
        <w:rPr>
          <w:sz w:val="22"/>
        </w:rPr>
        <w:t>Search Committee</w:t>
      </w:r>
      <w:r w:rsidR="0076026A" w:rsidRPr="0081281A">
        <w:rPr>
          <w:sz w:val="22"/>
        </w:rPr>
        <w:t>, UGA Athletics Endowed Professorship in Financial Planning, 2011</w:t>
      </w:r>
    </w:p>
    <w:p w14:paraId="2AF4F17C" w14:textId="09D42B12" w:rsidR="0076026A" w:rsidRPr="0081281A" w:rsidRDefault="0076026A" w:rsidP="005E7F56">
      <w:pPr>
        <w:numPr>
          <w:ilvl w:val="3"/>
          <w:numId w:val="14"/>
        </w:numPr>
        <w:tabs>
          <w:tab w:val="left" w:pos="-720"/>
          <w:tab w:val="left" w:pos="720"/>
        </w:tabs>
        <w:suppressAutoHyphens/>
        <w:ind w:left="1440"/>
        <w:contextualSpacing/>
        <w:rPr>
          <w:sz w:val="22"/>
        </w:rPr>
      </w:pPr>
      <w:r w:rsidRPr="0081281A">
        <w:rPr>
          <w:sz w:val="22"/>
        </w:rPr>
        <w:t>Director of CF</w:t>
      </w:r>
      <w:r w:rsidR="00652347" w:rsidRPr="0081281A">
        <w:rPr>
          <w:sz w:val="22"/>
        </w:rPr>
        <w:t>P Board Registered Program</w:t>
      </w:r>
      <w:r w:rsidR="00167F51" w:rsidRPr="0081281A">
        <w:rPr>
          <w:sz w:val="22"/>
        </w:rPr>
        <w:t>s</w:t>
      </w:r>
      <w:r w:rsidR="00652347" w:rsidRPr="0081281A">
        <w:rPr>
          <w:sz w:val="22"/>
        </w:rPr>
        <w:t>, 2009</w:t>
      </w:r>
      <w:r w:rsidR="00A1575E" w:rsidRPr="0081281A">
        <w:rPr>
          <w:sz w:val="22"/>
        </w:rPr>
        <w:t>-</w:t>
      </w:r>
      <w:r w:rsidR="00652347" w:rsidRPr="0081281A">
        <w:rPr>
          <w:sz w:val="22"/>
        </w:rPr>
        <w:t>2012</w:t>
      </w:r>
    </w:p>
    <w:p w14:paraId="3C756897" w14:textId="77777777" w:rsidR="00652347" w:rsidRPr="0081281A" w:rsidRDefault="00652347" w:rsidP="005E7F56">
      <w:pPr>
        <w:numPr>
          <w:ilvl w:val="3"/>
          <w:numId w:val="14"/>
        </w:numPr>
        <w:tabs>
          <w:tab w:val="left" w:pos="-720"/>
          <w:tab w:val="left" w:pos="720"/>
        </w:tabs>
        <w:suppressAutoHyphens/>
        <w:ind w:left="1440"/>
        <w:contextualSpacing/>
        <w:rPr>
          <w:sz w:val="22"/>
        </w:rPr>
      </w:pPr>
      <w:r w:rsidRPr="0081281A">
        <w:rPr>
          <w:sz w:val="22"/>
        </w:rPr>
        <w:t>Search Committee, Assistant Professor in Financial Planning (chair), 2008-2009</w:t>
      </w:r>
    </w:p>
    <w:p w14:paraId="14C22051" w14:textId="7E22C99C" w:rsidR="00320671" w:rsidRPr="0081281A" w:rsidRDefault="00652347" w:rsidP="005E7F56">
      <w:pPr>
        <w:numPr>
          <w:ilvl w:val="3"/>
          <w:numId w:val="14"/>
        </w:numPr>
        <w:tabs>
          <w:tab w:val="left" w:pos="-720"/>
          <w:tab w:val="left" w:pos="720"/>
        </w:tabs>
        <w:suppressAutoHyphens/>
        <w:ind w:left="1440"/>
        <w:contextualSpacing/>
        <w:rPr>
          <w:sz w:val="22"/>
        </w:rPr>
      </w:pPr>
      <w:r w:rsidRPr="0081281A">
        <w:rPr>
          <w:sz w:val="22"/>
          <w:szCs w:val="22"/>
        </w:rPr>
        <w:t xml:space="preserve">Graduate Curriculum </w:t>
      </w:r>
      <w:r w:rsidRPr="0081281A">
        <w:rPr>
          <w:bCs/>
          <w:sz w:val="22"/>
          <w:szCs w:val="22"/>
        </w:rPr>
        <w:t>Review Committee Member</w:t>
      </w:r>
      <w:r w:rsidR="00320671" w:rsidRPr="0081281A">
        <w:rPr>
          <w:sz w:val="22"/>
          <w:szCs w:val="22"/>
        </w:rPr>
        <w:t xml:space="preserve">, </w:t>
      </w:r>
      <w:r w:rsidRPr="0081281A">
        <w:rPr>
          <w:sz w:val="22"/>
          <w:szCs w:val="22"/>
        </w:rPr>
        <w:t>2007-2009</w:t>
      </w:r>
    </w:p>
    <w:p w14:paraId="2D16C6EB" w14:textId="77777777" w:rsidR="00DF4E0D" w:rsidRPr="0081281A" w:rsidRDefault="00320671" w:rsidP="005E7F56">
      <w:pPr>
        <w:numPr>
          <w:ilvl w:val="3"/>
          <w:numId w:val="14"/>
        </w:numPr>
        <w:tabs>
          <w:tab w:val="left" w:pos="-720"/>
          <w:tab w:val="left" w:pos="720"/>
        </w:tabs>
        <w:suppressAutoHyphens/>
        <w:ind w:left="1440"/>
        <w:contextualSpacing/>
        <w:rPr>
          <w:sz w:val="22"/>
        </w:rPr>
      </w:pPr>
      <w:r w:rsidRPr="0081281A">
        <w:rPr>
          <w:sz w:val="22"/>
          <w:szCs w:val="22"/>
        </w:rPr>
        <w:t>Graduate Admissions and Policy Committee Member, 2007-2008</w:t>
      </w:r>
    </w:p>
    <w:p w14:paraId="487F7FE1" w14:textId="77777777" w:rsidR="00DD3EB7" w:rsidRPr="0081281A" w:rsidRDefault="00DF4E0D" w:rsidP="005E7F56">
      <w:pPr>
        <w:numPr>
          <w:ilvl w:val="3"/>
          <w:numId w:val="14"/>
        </w:numPr>
        <w:tabs>
          <w:tab w:val="left" w:pos="-720"/>
          <w:tab w:val="left" w:pos="720"/>
        </w:tabs>
        <w:suppressAutoHyphens/>
        <w:ind w:left="1440"/>
        <w:contextualSpacing/>
        <w:rPr>
          <w:sz w:val="22"/>
        </w:rPr>
      </w:pPr>
      <w:r w:rsidRPr="0081281A">
        <w:rPr>
          <w:sz w:val="22"/>
        </w:rPr>
        <w:t xml:space="preserve">Search Committee, </w:t>
      </w:r>
      <w:r w:rsidR="00320671" w:rsidRPr="0081281A">
        <w:rPr>
          <w:sz w:val="22"/>
          <w:szCs w:val="22"/>
        </w:rPr>
        <w:t xml:space="preserve">Assistant Professor in Financial Planning </w:t>
      </w:r>
      <w:r w:rsidRPr="0081281A">
        <w:rPr>
          <w:sz w:val="22"/>
          <w:szCs w:val="22"/>
        </w:rPr>
        <w:t>(chair) 2006</w:t>
      </w:r>
      <w:r w:rsidR="00320671" w:rsidRPr="0081281A">
        <w:rPr>
          <w:sz w:val="22"/>
          <w:szCs w:val="22"/>
        </w:rPr>
        <w:t>-2007</w:t>
      </w:r>
    </w:p>
    <w:p w14:paraId="3FAE5562" w14:textId="78476EC7" w:rsidR="00652347" w:rsidRPr="0081281A" w:rsidRDefault="00DD3EB7" w:rsidP="005E7F56">
      <w:pPr>
        <w:numPr>
          <w:ilvl w:val="3"/>
          <w:numId w:val="14"/>
        </w:numPr>
        <w:tabs>
          <w:tab w:val="left" w:pos="-720"/>
          <w:tab w:val="left" w:pos="720"/>
        </w:tabs>
        <w:suppressAutoHyphens/>
        <w:ind w:left="1440"/>
        <w:contextualSpacing/>
        <w:rPr>
          <w:sz w:val="22"/>
        </w:rPr>
      </w:pPr>
      <w:r w:rsidRPr="0081281A">
        <w:rPr>
          <w:sz w:val="22"/>
          <w:szCs w:val="22"/>
        </w:rPr>
        <w:t>Search Committee</w:t>
      </w:r>
      <w:r w:rsidR="00320671" w:rsidRPr="0081281A">
        <w:rPr>
          <w:sz w:val="22"/>
          <w:szCs w:val="22"/>
        </w:rPr>
        <w:t>, Assistant Professor in Financial Planning</w:t>
      </w:r>
      <w:r w:rsidRPr="0081281A">
        <w:rPr>
          <w:sz w:val="22"/>
          <w:szCs w:val="22"/>
        </w:rPr>
        <w:t>-</w:t>
      </w:r>
      <w:r w:rsidR="00320671" w:rsidRPr="0081281A">
        <w:rPr>
          <w:sz w:val="22"/>
          <w:szCs w:val="22"/>
        </w:rPr>
        <w:t>Griffin Campus, 2006-20</w:t>
      </w:r>
      <w:r w:rsidR="00737B5F" w:rsidRPr="0081281A">
        <w:rPr>
          <w:sz w:val="22"/>
          <w:szCs w:val="22"/>
        </w:rPr>
        <w:t>07</w:t>
      </w:r>
    </w:p>
    <w:p w14:paraId="6D267AF1" w14:textId="77777777" w:rsidR="00737B5F" w:rsidRPr="0081281A" w:rsidRDefault="00737B5F" w:rsidP="00737B5F">
      <w:pPr>
        <w:tabs>
          <w:tab w:val="left" w:pos="-720"/>
          <w:tab w:val="left" w:pos="720"/>
        </w:tabs>
        <w:suppressAutoHyphens/>
        <w:ind w:left="1440"/>
        <w:contextualSpacing/>
        <w:rPr>
          <w:sz w:val="22"/>
        </w:rPr>
      </w:pPr>
    </w:p>
    <w:p w14:paraId="0BC53E1C" w14:textId="55D01BA9" w:rsidR="0076026A" w:rsidRPr="0081281A" w:rsidRDefault="0076026A" w:rsidP="008F05B7">
      <w:pPr>
        <w:pStyle w:val="ListParagraph"/>
        <w:widowControl w:val="0"/>
        <w:numPr>
          <w:ilvl w:val="1"/>
          <w:numId w:val="16"/>
        </w:numPr>
        <w:tabs>
          <w:tab w:val="left" w:pos="-1404"/>
          <w:tab w:val="left" w:pos="-684"/>
          <w:tab w:val="left" w:pos="36"/>
          <w:tab w:val="left" w:pos="360"/>
          <w:tab w:val="num" w:pos="1080"/>
          <w:tab w:val="left" w:pos="1476"/>
          <w:tab w:val="left" w:pos="2196"/>
          <w:tab w:val="left" w:pos="2916"/>
          <w:tab w:val="left" w:pos="3636"/>
          <w:tab w:val="left" w:pos="4356"/>
          <w:tab w:val="left" w:pos="5076"/>
          <w:tab w:val="left" w:pos="5796"/>
          <w:tab w:val="left" w:pos="6516"/>
          <w:tab w:val="left" w:pos="7236"/>
          <w:tab w:val="left" w:pos="7650"/>
          <w:tab w:val="left" w:pos="8676"/>
          <w:tab w:val="left" w:pos="9396"/>
        </w:tabs>
        <w:spacing w:after="120"/>
        <w:ind w:left="1080"/>
        <w:contextualSpacing/>
        <w:rPr>
          <w:sz w:val="22"/>
        </w:rPr>
      </w:pPr>
      <w:r w:rsidRPr="0081281A">
        <w:rPr>
          <w:sz w:val="22"/>
        </w:rPr>
        <w:t>College and University level</w:t>
      </w:r>
    </w:p>
    <w:p w14:paraId="17AC5337" w14:textId="77777777" w:rsidR="003E5228" w:rsidRPr="0081281A" w:rsidRDefault="003E5228" w:rsidP="005E7F56">
      <w:pPr>
        <w:numPr>
          <w:ilvl w:val="3"/>
          <w:numId w:val="15"/>
        </w:numPr>
        <w:tabs>
          <w:tab w:val="left" w:pos="-720"/>
          <w:tab w:val="left" w:pos="720"/>
        </w:tabs>
        <w:suppressAutoHyphens/>
        <w:ind w:left="1440"/>
        <w:contextualSpacing/>
        <w:rPr>
          <w:sz w:val="22"/>
        </w:rPr>
      </w:pPr>
      <w:r w:rsidRPr="0081281A">
        <w:rPr>
          <w:sz w:val="22"/>
        </w:rPr>
        <w:t>UGA Teaching Academy, Executive Board Member, 2017-present</w:t>
      </w:r>
    </w:p>
    <w:p w14:paraId="62155931" w14:textId="35C77268" w:rsidR="00FC72EE" w:rsidRPr="0081281A" w:rsidRDefault="00FC72EE" w:rsidP="005E7F56">
      <w:pPr>
        <w:numPr>
          <w:ilvl w:val="3"/>
          <w:numId w:val="15"/>
        </w:numPr>
        <w:tabs>
          <w:tab w:val="left" w:pos="-720"/>
          <w:tab w:val="left" w:pos="720"/>
        </w:tabs>
        <w:suppressAutoHyphens/>
        <w:ind w:left="1440"/>
        <w:contextualSpacing/>
        <w:rPr>
          <w:sz w:val="22"/>
        </w:rPr>
      </w:pPr>
      <w:r w:rsidRPr="0081281A">
        <w:rPr>
          <w:sz w:val="22"/>
        </w:rPr>
        <w:t>CTL Excellence in Teaching Awards Review Committee, 2018, 2019</w:t>
      </w:r>
    </w:p>
    <w:p w14:paraId="5D5F6EC0" w14:textId="3762BDBA" w:rsidR="00366701" w:rsidRPr="0081281A" w:rsidRDefault="00366701" w:rsidP="005E7F56">
      <w:pPr>
        <w:numPr>
          <w:ilvl w:val="3"/>
          <w:numId w:val="15"/>
        </w:numPr>
        <w:tabs>
          <w:tab w:val="left" w:pos="-720"/>
          <w:tab w:val="left" w:pos="720"/>
        </w:tabs>
        <w:suppressAutoHyphens/>
        <w:ind w:left="1440"/>
        <w:contextualSpacing/>
        <w:rPr>
          <w:sz w:val="22"/>
        </w:rPr>
      </w:pPr>
      <w:r w:rsidRPr="0081281A">
        <w:rPr>
          <w:sz w:val="22"/>
        </w:rPr>
        <w:t>Academic Affairs Faculty Symposium</w:t>
      </w:r>
      <w:r w:rsidR="003E5228" w:rsidRPr="0081281A">
        <w:rPr>
          <w:sz w:val="22"/>
        </w:rPr>
        <w:t xml:space="preserve"> Participant</w:t>
      </w:r>
      <w:r w:rsidRPr="0081281A">
        <w:rPr>
          <w:sz w:val="22"/>
        </w:rPr>
        <w:t xml:space="preserve">, </w:t>
      </w:r>
      <w:r w:rsidR="003E5228" w:rsidRPr="0081281A">
        <w:rPr>
          <w:sz w:val="22"/>
        </w:rPr>
        <w:t xml:space="preserve">2011, </w:t>
      </w:r>
      <w:r w:rsidRPr="0081281A">
        <w:rPr>
          <w:sz w:val="22"/>
        </w:rPr>
        <w:t>2012, 2018</w:t>
      </w:r>
    </w:p>
    <w:p w14:paraId="52CCB6C4" w14:textId="19354B8F" w:rsidR="00DD3EB7" w:rsidRPr="0081281A" w:rsidRDefault="00DD3EB7" w:rsidP="005E7F56">
      <w:pPr>
        <w:numPr>
          <w:ilvl w:val="3"/>
          <w:numId w:val="15"/>
        </w:numPr>
        <w:tabs>
          <w:tab w:val="left" w:pos="-720"/>
          <w:tab w:val="left" w:pos="720"/>
        </w:tabs>
        <w:suppressAutoHyphens/>
        <w:ind w:left="1440"/>
        <w:contextualSpacing/>
        <w:rPr>
          <w:sz w:val="22"/>
        </w:rPr>
      </w:pPr>
      <w:r w:rsidRPr="0081281A">
        <w:rPr>
          <w:sz w:val="22"/>
        </w:rPr>
        <w:t>PRAC Review Team, College of Forestry, 2014-2015</w:t>
      </w:r>
    </w:p>
    <w:p w14:paraId="404B44D5" w14:textId="3AC49C90" w:rsidR="00A7104F" w:rsidRPr="0081281A" w:rsidRDefault="00A7104F" w:rsidP="00A7104F">
      <w:pPr>
        <w:numPr>
          <w:ilvl w:val="3"/>
          <w:numId w:val="15"/>
        </w:numPr>
        <w:tabs>
          <w:tab w:val="left" w:pos="-720"/>
          <w:tab w:val="left" w:pos="720"/>
        </w:tabs>
        <w:suppressAutoHyphens/>
        <w:ind w:left="1440"/>
        <w:contextualSpacing/>
        <w:rPr>
          <w:sz w:val="22"/>
        </w:rPr>
      </w:pPr>
      <w:r w:rsidRPr="0081281A">
        <w:rPr>
          <w:sz w:val="22"/>
        </w:rPr>
        <w:t>FACS Sciences Faculty Advisory Committee, University of Georgia, 2013-2015</w:t>
      </w:r>
    </w:p>
    <w:p w14:paraId="6E80E159" w14:textId="44DB50B3" w:rsidR="00DD3EB7" w:rsidRPr="0081281A" w:rsidRDefault="0076026A" w:rsidP="005E7F56">
      <w:pPr>
        <w:numPr>
          <w:ilvl w:val="3"/>
          <w:numId w:val="15"/>
        </w:numPr>
        <w:tabs>
          <w:tab w:val="left" w:pos="-720"/>
          <w:tab w:val="left" w:pos="720"/>
        </w:tabs>
        <w:suppressAutoHyphens/>
        <w:ind w:left="1440"/>
        <w:contextualSpacing/>
        <w:rPr>
          <w:sz w:val="22"/>
        </w:rPr>
      </w:pPr>
      <w:r w:rsidRPr="0081281A">
        <w:rPr>
          <w:sz w:val="22"/>
        </w:rPr>
        <w:t>Richard B. Russell Teaching Award Selection Commit</w:t>
      </w:r>
      <w:r w:rsidR="00652347" w:rsidRPr="0081281A">
        <w:rPr>
          <w:sz w:val="22"/>
        </w:rPr>
        <w:t>tee, U</w:t>
      </w:r>
      <w:r w:rsidR="00A7104F" w:rsidRPr="0081281A">
        <w:rPr>
          <w:sz w:val="22"/>
        </w:rPr>
        <w:t>GA</w:t>
      </w:r>
      <w:r w:rsidR="00652347" w:rsidRPr="0081281A">
        <w:rPr>
          <w:sz w:val="22"/>
        </w:rPr>
        <w:t>, 2013</w:t>
      </w:r>
      <w:r w:rsidR="00A7104F" w:rsidRPr="0081281A">
        <w:rPr>
          <w:sz w:val="22"/>
        </w:rPr>
        <w:t xml:space="preserve">, </w:t>
      </w:r>
      <w:r w:rsidR="00652347" w:rsidRPr="0081281A">
        <w:rPr>
          <w:sz w:val="22"/>
        </w:rPr>
        <w:t>2014</w:t>
      </w:r>
      <w:r w:rsidRPr="0081281A">
        <w:rPr>
          <w:sz w:val="22"/>
        </w:rPr>
        <w:t>.</w:t>
      </w:r>
    </w:p>
    <w:p w14:paraId="5180A470" w14:textId="5C71EA45" w:rsidR="00DD3EB7" w:rsidRPr="0081281A" w:rsidRDefault="00DD3EB7" w:rsidP="005E7F56">
      <w:pPr>
        <w:numPr>
          <w:ilvl w:val="3"/>
          <w:numId w:val="15"/>
        </w:numPr>
        <w:tabs>
          <w:tab w:val="left" w:pos="-720"/>
          <w:tab w:val="left" w:pos="720"/>
        </w:tabs>
        <w:suppressAutoHyphens/>
        <w:ind w:left="1440"/>
        <w:contextualSpacing/>
        <w:rPr>
          <w:sz w:val="22"/>
        </w:rPr>
      </w:pPr>
      <w:r w:rsidRPr="0081281A">
        <w:rPr>
          <w:sz w:val="22"/>
          <w:szCs w:val="22"/>
        </w:rPr>
        <w:t>University Council, University of Georgia, 2009-2012</w:t>
      </w:r>
      <w:bookmarkStart w:id="3" w:name="_GoBack"/>
      <w:bookmarkEnd w:id="3"/>
    </w:p>
    <w:p w14:paraId="4728F3CF" w14:textId="4DF3B447" w:rsidR="00DD3EB7" w:rsidRPr="0081281A" w:rsidRDefault="00DD3EB7" w:rsidP="005E7F56">
      <w:pPr>
        <w:numPr>
          <w:ilvl w:val="0"/>
          <w:numId w:val="15"/>
        </w:numPr>
        <w:tabs>
          <w:tab w:val="left" w:pos="-720"/>
          <w:tab w:val="left" w:pos="360"/>
        </w:tabs>
        <w:suppressAutoHyphens/>
        <w:ind w:left="1440"/>
        <w:rPr>
          <w:sz w:val="22"/>
          <w:szCs w:val="22"/>
        </w:rPr>
      </w:pPr>
      <w:r w:rsidRPr="0081281A">
        <w:rPr>
          <w:sz w:val="22"/>
          <w:szCs w:val="22"/>
        </w:rPr>
        <w:t>Human Resources Committee, University Council, 2009-2010</w:t>
      </w:r>
    </w:p>
    <w:p w14:paraId="457EDBD1" w14:textId="34C320FC" w:rsidR="00DD3EB7" w:rsidRPr="0081281A" w:rsidRDefault="00DD3EB7" w:rsidP="005E7F56">
      <w:pPr>
        <w:numPr>
          <w:ilvl w:val="0"/>
          <w:numId w:val="15"/>
        </w:numPr>
        <w:tabs>
          <w:tab w:val="left" w:pos="-720"/>
          <w:tab w:val="left" w:pos="360"/>
        </w:tabs>
        <w:suppressAutoHyphens/>
        <w:ind w:left="1440"/>
        <w:rPr>
          <w:sz w:val="22"/>
          <w:szCs w:val="22"/>
        </w:rPr>
      </w:pPr>
      <w:r w:rsidRPr="0081281A">
        <w:rPr>
          <w:sz w:val="22"/>
          <w:szCs w:val="22"/>
        </w:rPr>
        <w:t xml:space="preserve">Dean’s Faculty Advisory Committee, </w:t>
      </w:r>
      <w:r w:rsidR="00A7104F" w:rsidRPr="0081281A">
        <w:rPr>
          <w:sz w:val="22"/>
          <w:szCs w:val="22"/>
        </w:rPr>
        <w:t xml:space="preserve">FACS, </w:t>
      </w:r>
      <w:r w:rsidRPr="0081281A">
        <w:rPr>
          <w:sz w:val="22"/>
          <w:szCs w:val="22"/>
        </w:rPr>
        <w:t>2008-2010</w:t>
      </w:r>
      <w:r w:rsidRPr="0081281A">
        <w:t xml:space="preserve"> </w:t>
      </w:r>
    </w:p>
    <w:p w14:paraId="62199CA9" w14:textId="2EC3B85E" w:rsidR="00DD3EB7" w:rsidRPr="0081281A" w:rsidRDefault="00DD3EB7" w:rsidP="005E7F56">
      <w:pPr>
        <w:numPr>
          <w:ilvl w:val="0"/>
          <w:numId w:val="15"/>
        </w:numPr>
        <w:tabs>
          <w:tab w:val="left" w:pos="-720"/>
          <w:tab w:val="left" w:pos="360"/>
        </w:tabs>
        <w:suppressAutoHyphens/>
        <w:ind w:left="1440"/>
        <w:rPr>
          <w:sz w:val="22"/>
          <w:szCs w:val="22"/>
        </w:rPr>
      </w:pPr>
      <w:r w:rsidRPr="0081281A">
        <w:rPr>
          <w:sz w:val="22"/>
          <w:szCs w:val="22"/>
        </w:rPr>
        <w:t>Computer Advisory Committee, College of Family and Consumer Sciences, 2008-2009</w:t>
      </w:r>
    </w:p>
    <w:p w14:paraId="0B9BE78C" w14:textId="5FEAFAF0" w:rsidR="00DD3EB7" w:rsidRPr="0081281A" w:rsidRDefault="00DD3EB7" w:rsidP="005E7F56">
      <w:pPr>
        <w:numPr>
          <w:ilvl w:val="0"/>
          <w:numId w:val="15"/>
        </w:numPr>
        <w:tabs>
          <w:tab w:val="left" w:pos="-720"/>
          <w:tab w:val="left" w:pos="360"/>
        </w:tabs>
        <w:suppressAutoHyphens/>
        <w:ind w:left="1440"/>
        <w:rPr>
          <w:sz w:val="22"/>
          <w:szCs w:val="22"/>
        </w:rPr>
      </w:pPr>
      <w:r w:rsidRPr="0081281A">
        <w:rPr>
          <w:sz w:val="22"/>
          <w:szCs w:val="22"/>
        </w:rPr>
        <w:t>Faculty Learning Community, Service Learning: Supporting Student Engagement and Faculty Research, University of Georgia, 2008</w:t>
      </w:r>
    </w:p>
    <w:p w14:paraId="7D046C77" w14:textId="54A9B8E8" w:rsidR="00DD3EB7" w:rsidRPr="0081281A" w:rsidRDefault="00DD3EB7" w:rsidP="005E7F56">
      <w:pPr>
        <w:numPr>
          <w:ilvl w:val="0"/>
          <w:numId w:val="15"/>
        </w:numPr>
        <w:tabs>
          <w:tab w:val="left" w:pos="-720"/>
          <w:tab w:val="left" w:pos="360"/>
        </w:tabs>
        <w:suppressAutoHyphens/>
        <w:ind w:left="1440"/>
        <w:rPr>
          <w:sz w:val="22"/>
          <w:szCs w:val="22"/>
        </w:rPr>
      </w:pPr>
      <w:r w:rsidRPr="0081281A">
        <w:rPr>
          <w:sz w:val="22"/>
          <w:szCs w:val="22"/>
        </w:rPr>
        <w:t xml:space="preserve">Dean’s Search Committee, College of Family and Consumer Sciences, 2006-2007 </w:t>
      </w:r>
    </w:p>
    <w:p w14:paraId="77156FCD" w14:textId="77777777" w:rsidR="004F5504" w:rsidRPr="0081281A" w:rsidRDefault="004F5504" w:rsidP="004F5504">
      <w:pPr>
        <w:tabs>
          <w:tab w:val="left" w:pos="-720"/>
          <w:tab w:val="left" w:pos="720"/>
        </w:tabs>
        <w:suppressAutoHyphens/>
        <w:ind w:left="1440"/>
        <w:contextualSpacing/>
        <w:rPr>
          <w:sz w:val="22"/>
        </w:rPr>
      </w:pPr>
    </w:p>
    <w:p w14:paraId="75F02B71" w14:textId="099A8798" w:rsidR="008F05B7" w:rsidRPr="0081281A" w:rsidRDefault="0076026A" w:rsidP="00012207">
      <w:pPr>
        <w:pStyle w:val="ListParagraph"/>
        <w:widowControl w:val="0"/>
        <w:numPr>
          <w:ilvl w:val="0"/>
          <w:numId w:val="27"/>
        </w:numPr>
        <w:tabs>
          <w:tab w:val="left" w:pos="-1404"/>
          <w:tab w:val="left" w:pos="-684"/>
          <w:tab w:val="left" w:pos="36"/>
          <w:tab w:val="left" w:pos="360"/>
          <w:tab w:val="left" w:pos="1080"/>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spacing w:after="240"/>
        <w:ind w:left="720" w:hanging="360"/>
        <w:contextualSpacing/>
        <w:rPr>
          <w:iCs/>
          <w:sz w:val="22"/>
        </w:rPr>
      </w:pPr>
      <w:r w:rsidRPr="0081281A">
        <w:rPr>
          <w:iCs/>
          <w:sz w:val="22"/>
        </w:rPr>
        <w:t>Professional service:</w:t>
      </w:r>
    </w:p>
    <w:p w14:paraId="439F6141" w14:textId="77777777" w:rsidR="0076026A" w:rsidRPr="0081281A" w:rsidRDefault="0076026A" w:rsidP="005E7F56">
      <w:pPr>
        <w:pStyle w:val="ListParagraph"/>
        <w:widowControl w:val="0"/>
        <w:numPr>
          <w:ilvl w:val="0"/>
          <w:numId w:val="17"/>
        </w:numPr>
        <w:tabs>
          <w:tab w:val="left" w:pos="-1404"/>
          <w:tab w:val="left" w:pos="-684"/>
          <w:tab w:val="left" w:pos="36"/>
          <w:tab w:val="left" w:pos="360"/>
          <w:tab w:val="left" w:pos="720"/>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1080"/>
        <w:contextualSpacing/>
        <w:rPr>
          <w:iCs/>
          <w:sz w:val="22"/>
        </w:rPr>
      </w:pPr>
      <w:r w:rsidRPr="0081281A">
        <w:rPr>
          <w:iCs/>
          <w:sz w:val="22"/>
        </w:rPr>
        <w:t>Organizational Leadership</w:t>
      </w:r>
    </w:p>
    <w:p w14:paraId="5462E04A" w14:textId="51DAD2B5" w:rsidR="0076026A" w:rsidRPr="0081281A" w:rsidRDefault="0076026A" w:rsidP="005E7F56">
      <w:pPr>
        <w:pStyle w:val="ListParagraph"/>
        <w:widowControl w:val="0"/>
        <w:numPr>
          <w:ilvl w:val="0"/>
          <w:numId w:val="18"/>
        </w:numPr>
        <w:tabs>
          <w:tab w:val="left" w:pos="-1404"/>
          <w:tab w:val="left" w:pos="-684"/>
          <w:tab w:val="left" w:pos="36"/>
          <w:tab w:val="left" w:pos="360"/>
          <w:tab w:val="left" w:pos="720"/>
          <w:tab w:val="left" w:pos="180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iCs/>
          <w:sz w:val="22"/>
        </w:rPr>
      </w:pPr>
      <w:r w:rsidRPr="0081281A">
        <w:rPr>
          <w:iCs/>
          <w:sz w:val="22"/>
        </w:rPr>
        <w:t>President</w:t>
      </w:r>
      <w:r w:rsidR="00BA7F3A" w:rsidRPr="0081281A">
        <w:rPr>
          <w:iCs/>
          <w:sz w:val="22"/>
        </w:rPr>
        <w:t>-Elect</w:t>
      </w:r>
      <w:r w:rsidRPr="0081281A">
        <w:rPr>
          <w:iCs/>
          <w:sz w:val="22"/>
        </w:rPr>
        <w:t>,</w:t>
      </w:r>
      <w:r w:rsidR="00BA7F3A" w:rsidRPr="0081281A">
        <w:rPr>
          <w:iCs/>
          <w:sz w:val="22"/>
        </w:rPr>
        <w:t xml:space="preserve"> President, Past-President,</w:t>
      </w:r>
      <w:r w:rsidRPr="0081281A">
        <w:rPr>
          <w:iCs/>
          <w:sz w:val="22"/>
        </w:rPr>
        <w:t xml:space="preserve"> </w:t>
      </w:r>
      <w:r w:rsidR="000F4B6C" w:rsidRPr="0081281A">
        <w:rPr>
          <w:i/>
          <w:iCs/>
          <w:sz w:val="22"/>
        </w:rPr>
        <w:t>Financial Therapy Association</w:t>
      </w:r>
      <w:r w:rsidR="000F4B6C" w:rsidRPr="0081281A">
        <w:rPr>
          <w:iCs/>
          <w:sz w:val="22"/>
        </w:rPr>
        <w:t>, 201</w:t>
      </w:r>
      <w:r w:rsidR="00BA7F3A" w:rsidRPr="0081281A">
        <w:rPr>
          <w:iCs/>
          <w:sz w:val="22"/>
        </w:rPr>
        <w:t>2, 2013, 2014</w:t>
      </w:r>
    </w:p>
    <w:p w14:paraId="66759A5F" w14:textId="74758E6A" w:rsidR="00851177" w:rsidRPr="0081281A" w:rsidRDefault="00851177" w:rsidP="005E7F56">
      <w:pPr>
        <w:widowControl w:val="0"/>
        <w:numPr>
          <w:ilvl w:val="0"/>
          <w:numId w:val="18"/>
        </w:numPr>
        <w:tabs>
          <w:tab w:val="left" w:pos="-1404"/>
          <w:tab w:val="left" w:pos="-684"/>
          <w:tab w:val="left" w:pos="36"/>
          <w:tab w:val="left" w:pos="360"/>
          <w:tab w:val="left" w:pos="450"/>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2"/>
          <w:szCs w:val="22"/>
        </w:rPr>
      </w:pPr>
      <w:r w:rsidRPr="0081281A">
        <w:rPr>
          <w:sz w:val="22"/>
          <w:szCs w:val="22"/>
        </w:rPr>
        <w:t>Co-Chair, Financial Therapy Association Annual Conference, 2011</w:t>
      </w:r>
    </w:p>
    <w:p w14:paraId="5845CAEE" w14:textId="74F8A5A2" w:rsidR="00227E16" w:rsidRPr="0081281A" w:rsidRDefault="000F4B6C" w:rsidP="0008186C">
      <w:pPr>
        <w:pStyle w:val="ListParagraph"/>
        <w:widowControl w:val="0"/>
        <w:numPr>
          <w:ilvl w:val="0"/>
          <w:numId w:val="18"/>
        </w:numPr>
        <w:tabs>
          <w:tab w:val="left" w:pos="-1404"/>
          <w:tab w:val="left" w:pos="-684"/>
          <w:tab w:val="left" w:pos="36"/>
          <w:tab w:val="left" w:pos="360"/>
          <w:tab w:val="left" w:pos="720"/>
          <w:tab w:val="left" w:pos="756"/>
          <w:tab w:val="left" w:pos="1476"/>
          <w:tab w:val="left" w:pos="1800"/>
          <w:tab w:val="left" w:pos="2196"/>
          <w:tab w:val="left" w:pos="2916"/>
          <w:tab w:val="left" w:pos="3636"/>
          <w:tab w:val="left" w:pos="4356"/>
          <w:tab w:val="left" w:pos="5076"/>
          <w:tab w:val="left" w:pos="5796"/>
          <w:tab w:val="left" w:pos="6516"/>
          <w:tab w:val="left" w:pos="7236"/>
          <w:tab w:val="left" w:pos="7956"/>
          <w:tab w:val="left" w:pos="8676"/>
          <w:tab w:val="left" w:pos="9396"/>
        </w:tabs>
        <w:contextualSpacing/>
        <w:rPr>
          <w:i/>
          <w:sz w:val="22"/>
          <w:szCs w:val="22"/>
        </w:rPr>
      </w:pPr>
      <w:r w:rsidRPr="0081281A">
        <w:rPr>
          <w:iCs/>
          <w:sz w:val="22"/>
        </w:rPr>
        <w:t xml:space="preserve">Founding Board Member, Financial Therapy Association, </w:t>
      </w:r>
      <w:r w:rsidR="00647FCE" w:rsidRPr="0081281A">
        <w:rPr>
          <w:iCs/>
          <w:sz w:val="22"/>
        </w:rPr>
        <w:t>2009-</w:t>
      </w:r>
      <w:r w:rsidRPr="0081281A">
        <w:rPr>
          <w:iCs/>
          <w:sz w:val="22"/>
        </w:rPr>
        <w:t>2010</w:t>
      </w:r>
    </w:p>
    <w:sectPr w:rsidR="00227E16" w:rsidRPr="0081281A" w:rsidSect="00012207">
      <w:footnotePr>
        <w:numFmt w:val="lowerLetter"/>
      </w:footnotePr>
      <w:endnotePr>
        <w:numFmt w:val="lowerLetter"/>
      </w:endnotePr>
      <w:type w:val="continuous"/>
      <w:pgSz w:w="12240" w:h="15840" w:code="1"/>
      <w:pgMar w:top="1440" w:right="1080" w:bottom="1440" w:left="108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35E77" w14:textId="77777777" w:rsidR="006A2790" w:rsidRDefault="006A2790">
      <w:r>
        <w:separator/>
      </w:r>
    </w:p>
  </w:endnote>
  <w:endnote w:type="continuationSeparator" w:id="0">
    <w:p w14:paraId="51D5A6E9" w14:textId="77777777" w:rsidR="006A2790" w:rsidRDefault="006A2790">
      <w:r>
        <w:continuationSeparator/>
      </w:r>
    </w:p>
  </w:endnote>
  <w:endnote w:type="continuationNotice" w:id="1">
    <w:p w14:paraId="680D1A28" w14:textId="77777777" w:rsidR="006A2790" w:rsidRDefault="006A2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BD03" w14:textId="60E4D57A" w:rsidR="00251F96" w:rsidRDefault="00251F96">
    <w:pPr>
      <w:pStyle w:val="Footer"/>
      <w:jc w:val="center"/>
    </w:pPr>
    <w:r>
      <w:fldChar w:fldCharType="begin"/>
    </w:r>
    <w:r>
      <w:instrText xml:space="preserve"> PAGE   \* MERGEFORMAT </w:instrText>
    </w:r>
    <w:r>
      <w:fldChar w:fldCharType="separate"/>
    </w:r>
    <w:r>
      <w:rPr>
        <w:noProof/>
      </w:rPr>
      <w:t>14</w:t>
    </w:r>
    <w:r>
      <w:rPr>
        <w:noProof/>
      </w:rPr>
      <w:fldChar w:fldCharType="end"/>
    </w:r>
  </w:p>
  <w:p w14:paraId="07A2F662" w14:textId="77777777" w:rsidR="00251F96" w:rsidRDefault="00251F96" w:rsidP="00C43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54169"/>
      <w:docPartObj>
        <w:docPartGallery w:val="Page Numbers (Bottom of Page)"/>
        <w:docPartUnique/>
      </w:docPartObj>
    </w:sdtPr>
    <w:sdtEndPr>
      <w:rPr>
        <w:noProof/>
      </w:rPr>
    </w:sdtEndPr>
    <w:sdtContent>
      <w:p w14:paraId="5C90D615" w14:textId="482B56AA" w:rsidR="00251F96" w:rsidRDefault="00251F96">
        <w:pPr>
          <w:pStyle w:val="Footer"/>
          <w:jc w:val="center"/>
        </w:pPr>
        <w:r>
          <w:fldChar w:fldCharType="begin"/>
        </w:r>
        <w:r>
          <w:instrText xml:space="preserve"> PAGE   \* MERGEFORMAT </w:instrText>
        </w:r>
        <w:r>
          <w:fldChar w:fldCharType="separate"/>
        </w:r>
        <w:r w:rsidR="00226482">
          <w:rPr>
            <w:noProof/>
          </w:rPr>
          <w:t>14</w:t>
        </w:r>
        <w:r>
          <w:rPr>
            <w:noProof/>
          </w:rPr>
          <w:fldChar w:fldCharType="end"/>
        </w:r>
      </w:p>
    </w:sdtContent>
  </w:sdt>
  <w:p w14:paraId="3B71DA77" w14:textId="77777777" w:rsidR="00251F96" w:rsidRDefault="00251F96" w:rsidP="00C435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DBCE6" w14:textId="77777777" w:rsidR="006A2790" w:rsidRDefault="006A2790">
      <w:r>
        <w:separator/>
      </w:r>
    </w:p>
  </w:footnote>
  <w:footnote w:type="continuationSeparator" w:id="0">
    <w:p w14:paraId="0E2B8236" w14:textId="77777777" w:rsidR="006A2790" w:rsidRDefault="006A2790">
      <w:r>
        <w:continuationSeparator/>
      </w:r>
    </w:p>
  </w:footnote>
  <w:footnote w:type="continuationNotice" w:id="1">
    <w:p w14:paraId="44B83455" w14:textId="77777777" w:rsidR="006A2790" w:rsidRDefault="006A27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12EA" w14:textId="77777777" w:rsidR="00251F96" w:rsidRPr="00277121" w:rsidRDefault="00251F96" w:rsidP="00277121">
    <w:pPr>
      <w:pStyle w:val="Header"/>
      <w:jc w:val="center"/>
      <w:rPr>
        <w:rFonts w:asciiTheme="minorHAnsi" w:hAnsiTheme="minorHAnsi"/>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C93B" w14:textId="2D88D273" w:rsidR="00251F96" w:rsidRDefault="00024712" w:rsidP="00024712">
    <w:pPr>
      <w:pStyle w:val="Header"/>
      <w:jc w:val="center"/>
      <w:rPr>
        <w:rFonts w:asciiTheme="minorHAnsi" w:hAnsiTheme="minorHAnsi"/>
        <w:b/>
      </w:rPr>
    </w:pPr>
    <w:r>
      <w:rPr>
        <w:rFonts w:asciiTheme="minorHAnsi" w:hAnsiTheme="minorHAnsi"/>
        <w:b/>
      </w:rPr>
      <w:t xml:space="preserve">Joseph W. Goetz - </w:t>
    </w:r>
    <w:r w:rsidR="00251F96" w:rsidRPr="004A53A9">
      <w:rPr>
        <w:rFonts w:asciiTheme="minorHAnsi" w:hAnsiTheme="minorHAnsi"/>
        <w:b/>
      </w:rPr>
      <w:t>Curriculum Vita</w:t>
    </w:r>
  </w:p>
  <w:p w14:paraId="3217119F" w14:textId="77777777" w:rsidR="00251F96" w:rsidRDefault="00251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9E4"/>
    <w:multiLevelType w:val="hybridMultilevel"/>
    <w:tmpl w:val="7632CDC6"/>
    <w:lvl w:ilvl="0" w:tplc="C5329738">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6C3C34"/>
    <w:multiLevelType w:val="hybridMultilevel"/>
    <w:tmpl w:val="733055F6"/>
    <w:lvl w:ilvl="0" w:tplc="3C60A47C">
      <w:start w:val="1"/>
      <w:numFmt w:val="upperRoman"/>
      <w:lvlText w:val="%1."/>
      <w:lvlJc w:val="right"/>
      <w:pPr>
        <w:ind w:left="450" w:hanging="360"/>
      </w:pPr>
      <w:rPr>
        <w:i w:val="0"/>
      </w:rPr>
    </w:lvl>
    <w:lvl w:ilvl="1" w:tplc="0409000F">
      <w:start w:val="1"/>
      <w:numFmt w:val="decimal"/>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A791E"/>
    <w:multiLevelType w:val="hybridMultilevel"/>
    <w:tmpl w:val="8AAC7C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773C5"/>
    <w:multiLevelType w:val="hybridMultilevel"/>
    <w:tmpl w:val="DF06A25E"/>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17A3D"/>
    <w:multiLevelType w:val="hybridMultilevel"/>
    <w:tmpl w:val="7E96A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D25111"/>
    <w:multiLevelType w:val="hybridMultilevel"/>
    <w:tmpl w:val="62EE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A62EA"/>
    <w:multiLevelType w:val="hybridMultilevel"/>
    <w:tmpl w:val="11CC26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2E62FC"/>
    <w:multiLevelType w:val="hybridMultilevel"/>
    <w:tmpl w:val="E86AC7C2"/>
    <w:lvl w:ilvl="0" w:tplc="05C004C0">
      <w:start w:val="1"/>
      <w:numFmt w:val="decimal"/>
      <w:lvlText w:val="%1."/>
      <w:lvlJc w:val="left"/>
      <w:pPr>
        <w:ind w:left="756" w:hanging="360"/>
      </w:pPr>
      <w:rPr>
        <w:rFonts w:asciiTheme="minorHAnsi" w:hAnsiTheme="minorHAnsi" w:cstheme="minorHAnsi" w:hint="default"/>
      </w:r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 w15:restartNumberingAfterBreak="0">
    <w:nsid w:val="109A1B76"/>
    <w:multiLevelType w:val="hybridMultilevel"/>
    <w:tmpl w:val="8B84F1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AF5090"/>
    <w:multiLevelType w:val="hybridMultilevel"/>
    <w:tmpl w:val="F10E54E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01092"/>
    <w:multiLevelType w:val="hybridMultilevel"/>
    <w:tmpl w:val="D47E86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C51068B"/>
    <w:multiLevelType w:val="multilevel"/>
    <w:tmpl w:val="3E5230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CF049B8"/>
    <w:multiLevelType w:val="hybridMultilevel"/>
    <w:tmpl w:val="A7FE250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55D"/>
    <w:multiLevelType w:val="hybridMultilevel"/>
    <w:tmpl w:val="13E811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045AE"/>
    <w:multiLevelType w:val="hybridMultilevel"/>
    <w:tmpl w:val="C6EA7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C777E"/>
    <w:multiLevelType w:val="hybridMultilevel"/>
    <w:tmpl w:val="04C8E13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65A83"/>
    <w:multiLevelType w:val="hybridMultilevel"/>
    <w:tmpl w:val="8A3CA8B2"/>
    <w:lvl w:ilvl="0" w:tplc="B88A046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37F61"/>
    <w:multiLevelType w:val="hybridMultilevel"/>
    <w:tmpl w:val="DD5ED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877"/>
    <w:multiLevelType w:val="hybridMultilevel"/>
    <w:tmpl w:val="28C223D0"/>
    <w:lvl w:ilvl="0" w:tplc="260E5B2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E0CC7"/>
    <w:multiLevelType w:val="hybridMultilevel"/>
    <w:tmpl w:val="B6F0A9F6"/>
    <w:lvl w:ilvl="0" w:tplc="0409000F">
      <w:start w:val="1"/>
      <w:numFmt w:val="decimal"/>
      <w:lvlText w:val="%1."/>
      <w:lvlJc w:val="left"/>
      <w:pPr>
        <w:ind w:left="450" w:hanging="360"/>
      </w:pPr>
      <w:rPr>
        <w:i w:val="0"/>
      </w:rPr>
    </w:lvl>
    <w:lvl w:ilvl="1" w:tplc="0409000F">
      <w:start w:val="1"/>
      <w:numFmt w:val="decimal"/>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22381A"/>
    <w:multiLevelType w:val="hybridMultilevel"/>
    <w:tmpl w:val="BD445276"/>
    <w:lvl w:ilvl="0" w:tplc="04090019">
      <w:start w:val="1"/>
      <w:numFmt w:val="low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b w:val="0"/>
      </w:rPr>
    </w:lvl>
    <w:lvl w:ilvl="2" w:tplc="04090005">
      <w:start w:val="1"/>
      <w:numFmt w:val="bullet"/>
      <w:lvlText w:val=""/>
      <w:lvlJc w:val="left"/>
      <w:pPr>
        <w:ind w:left="2700" w:hanging="360"/>
      </w:pPr>
      <w:rPr>
        <w:rFonts w:ascii="Wingdings" w:hAnsi="Wingdings" w:hint="default"/>
      </w:rPr>
    </w:lvl>
    <w:lvl w:ilvl="3" w:tplc="77EAC45E">
      <w:start w:val="1"/>
      <w:numFmt w:val="upperRoman"/>
      <w:lvlText w:val="%4."/>
      <w:lvlJc w:val="left"/>
      <w:pPr>
        <w:ind w:left="3600" w:hanging="720"/>
      </w:pPr>
      <w:rPr>
        <w:rFonts w:hint="default"/>
      </w:rPr>
    </w:lvl>
    <w:lvl w:ilvl="4" w:tplc="43FEBA62">
      <w:start w:val="3"/>
      <w:numFmt w:val="upperRoman"/>
      <w:lvlText w:val="%5&gt;"/>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C25FA4"/>
    <w:multiLevelType w:val="hybridMultilevel"/>
    <w:tmpl w:val="DF5C4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69A4E6F"/>
    <w:multiLevelType w:val="hybridMultilevel"/>
    <w:tmpl w:val="84FC5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7E419B"/>
    <w:multiLevelType w:val="hybridMultilevel"/>
    <w:tmpl w:val="3CE8D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4" w15:restartNumberingAfterBreak="0">
    <w:nsid w:val="4D6909E3"/>
    <w:multiLevelType w:val="hybridMultilevel"/>
    <w:tmpl w:val="040CA1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26608"/>
    <w:multiLevelType w:val="hybridMultilevel"/>
    <w:tmpl w:val="34761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83ECD"/>
    <w:multiLevelType w:val="hybridMultilevel"/>
    <w:tmpl w:val="1CB225BC"/>
    <w:lvl w:ilvl="0" w:tplc="04090001">
      <w:start w:val="1"/>
      <w:numFmt w:val="bullet"/>
      <w:lvlText w:val=""/>
      <w:lvlJc w:val="left"/>
      <w:pPr>
        <w:ind w:left="360" w:hanging="360"/>
      </w:pPr>
      <w:rPr>
        <w:rFonts w:ascii="Symbol" w:hAnsi="Symbol" w:hint="default"/>
        <w:i w:val="0"/>
        <w:iCs/>
      </w:rPr>
    </w:lvl>
    <w:lvl w:ilvl="1" w:tplc="D7D6D798">
      <w:start w:val="1"/>
      <w:numFmt w:val="lowerLetter"/>
      <w:lvlText w:val="%2."/>
      <w:lvlJc w:val="left"/>
      <w:pPr>
        <w:ind w:left="1080" w:hanging="360"/>
      </w:pPr>
      <w:rPr>
        <w:b w:val="0"/>
      </w:rPr>
    </w:lvl>
    <w:lvl w:ilvl="2" w:tplc="9CD8A0CA">
      <w:start w:val="4"/>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120AEA"/>
    <w:multiLevelType w:val="hybridMultilevel"/>
    <w:tmpl w:val="A0D8155E"/>
    <w:lvl w:ilvl="0" w:tplc="0409000F">
      <w:start w:val="1"/>
      <w:numFmt w:val="decimal"/>
      <w:lvlText w:val="%1."/>
      <w:lvlJc w:val="left"/>
      <w:pPr>
        <w:ind w:left="-648" w:hanging="360"/>
      </w:pPr>
      <w:rPr>
        <w:rFonts w:hint="default"/>
        <w:i w:val="0"/>
      </w:rPr>
    </w:lvl>
    <w:lvl w:ilvl="1" w:tplc="04090019">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8" w15:restartNumberingAfterBreak="0">
    <w:nsid w:val="57A11513"/>
    <w:multiLevelType w:val="hybridMultilevel"/>
    <w:tmpl w:val="6FCC77C2"/>
    <w:lvl w:ilvl="0" w:tplc="EADEF1A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E6E2C"/>
    <w:multiLevelType w:val="hybridMultilevel"/>
    <w:tmpl w:val="1A7A3184"/>
    <w:lvl w:ilvl="0" w:tplc="0409000F">
      <w:start w:val="1"/>
      <w:numFmt w:val="decimal"/>
      <w:lvlText w:val="%1."/>
      <w:lvlJc w:val="left"/>
      <w:pPr>
        <w:ind w:left="360" w:hanging="360"/>
      </w:pPr>
      <w:rPr>
        <w:rFonts w:hint="default"/>
      </w:rPr>
    </w:lvl>
    <w:lvl w:ilvl="1" w:tplc="D7D6D798">
      <w:start w:val="1"/>
      <w:numFmt w:val="lowerLetter"/>
      <w:lvlText w:val="%2."/>
      <w:lvlJc w:val="left"/>
      <w:pPr>
        <w:ind w:left="1080" w:hanging="360"/>
      </w:pPr>
      <w:rPr>
        <w:b w:val="0"/>
      </w:rPr>
    </w:lvl>
    <w:lvl w:ilvl="2" w:tplc="9CD8A0CA">
      <w:start w:val="4"/>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981A8E"/>
    <w:multiLevelType w:val="hybridMultilevel"/>
    <w:tmpl w:val="FC9C7DC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5">
      <w:start w:val="1"/>
      <w:numFmt w:val="bullet"/>
      <w:lvlText w:val=""/>
      <w:lvlJc w:val="left"/>
      <w:pPr>
        <w:ind w:left="36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282CDE"/>
    <w:multiLevelType w:val="hybridMultilevel"/>
    <w:tmpl w:val="B63CA74C"/>
    <w:lvl w:ilvl="0" w:tplc="A058DD10">
      <w:start w:val="1"/>
      <w:numFmt w:val="decimal"/>
      <w:lvlText w:val="%1."/>
      <w:lvlJc w:val="left"/>
      <w:pPr>
        <w:ind w:left="720" w:hanging="360"/>
      </w:pPr>
      <w:rPr>
        <w:rFonts w:asciiTheme="minorHAnsi" w:hAnsi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D2E67"/>
    <w:multiLevelType w:val="hybridMultilevel"/>
    <w:tmpl w:val="B204BA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243EF"/>
    <w:multiLevelType w:val="hybridMultilevel"/>
    <w:tmpl w:val="682CCEF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5">
      <w:start w:val="1"/>
      <w:numFmt w:val="bullet"/>
      <w:lvlText w:val=""/>
      <w:lvlJc w:val="left"/>
      <w:pPr>
        <w:ind w:left="72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6173"/>
    <w:multiLevelType w:val="hybridMultilevel"/>
    <w:tmpl w:val="BEAC564C"/>
    <w:lvl w:ilvl="0" w:tplc="01F21064">
      <w:start w:val="1"/>
      <w:numFmt w:val="decimal"/>
      <w:lvlText w:val="%1."/>
      <w:lvlJc w:val="left"/>
      <w:pPr>
        <w:ind w:left="360" w:hanging="360"/>
      </w:pPr>
      <w:rPr>
        <w:rFonts w:hint="default"/>
        <w:i w:val="0"/>
        <w:iCs/>
      </w:rPr>
    </w:lvl>
    <w:lvl w:ilvl="1" w:tplc="D7D6D798">
      <w:start w:val="1"/>
      <w:numFmt w:val="lowerLetter"/>
      <w:lvlText w:val="%2."/>
      <w:lvlJc w:val="left"/>
      <w:pPr>
        <w:ind w:left="1080" w:hanging="360"/>
      </w:pPr>
      <w:rPr>
        <w:b w:val="0"/>
      </w:rPr>
    </w:lvl>
    <w:lvl w:ilvl="2" w:tplc="9CD8A0CA">
      <w:start w:val="4"/>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700872"/>
    <w:multiLevelType w:val="hybridMultilevel"/>
    <w:tmpl w:val="C6C8A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D78BE"/>
    <w:multiLevelType w:val="hybridMultilevel"/>
    <w:tmpl w:val="AA3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41DEB"/>
    <w:multiLevelType w:val="hybridMultilevel"/>
    <w:tmpl w:val="3DD6989A"/>
    <w:lvl w:ilvl="0" w:tplc="04090019">
      <w:start w:val="1"/>
      <w:numFmt w:val="lowerLetter"/>
      <w:lvlText w:val="%1."/>
      <w:lvlJc w:val="left"/>
      <w:pPr>
        <w:ind w:left="1836" w:hanging="360"/>
      </w:p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38" w15:restartNumberingAfterBreak="0">
    <w:nsid w:val="75D83317"/>
    <w:multiLevelType w:val="hybridMultilevel"/>
    <w:tmpl w:val="5F801902"/>
    <w:lvl w:ilvl="0" w:tplc="04090019">
      <w:start w:val="1"/>
      <w:numFmt w:val="lowerLetter"/>
      <w:lvlText w:val="%1."/>
      <w:lvlJc w:val="left"/>
      <w:pPr>
        <w:ind w:left="360" w:hanging="360"/>
      </w:pPr>
      <w:rPr>
        <w:rFonts w:hint="default"/>
      </w:rPr>
    </w:lvl>
    <w:lvl w:ilvl="1" w:tplc="D7D6D798">
      <w:start w:val="1"/>
      <w:numFmt w:val="lowerLetter"/>
      <w:lvlText w:val="%2."/>
      <w:lvlJc w:val="left"/>
      <w:pPr>
        <w:ind w:left="1080" w:hanging="360"/>
      </w:pPr>
      <w:rPr>
        <w:b w:val="0"/>
      </w:rPr>
    </w:lvl>
    <w:lvl w:ilvl="2" w:tplc="9CD8A0CA">
      <w:start w:val="4"/>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434CDA"/>
    <w:multiLevelType w:val="hybridMultilevel"/>
    <w:tmpl w:val="2A0C91F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D2EDA"/>
    <w:multiLevelType w:val="hybridMultilevel"/>
    <w:tmpl w:val="20C6CC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47329"/>
    <w:multiLevelType w:val="hybridMultilevel"/>
    <w:tmpl w:val="D1484210"/>
    <w:lvl w:ilvl="0" w:tplc="EBB631C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E4EAD"/>
    <w:multiLevelType w:val="hybridMultilevel"/>
    <w:tmpl w:val="347256C0"/>
    <w:lvl w:ilvl="0" w:tplc="EADEF1A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44A9A"/>
    <w:multiLevelType w:val="hybridMultilevel"/>
    <w:tmpl w:val="0262BA84"/>
    <w:lvl w:ilvl="0" w:tplc="FFD682E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0"/>
  </w:num>
  <w:num w:numId="4">
    <w:abstractNumId w:val="41"/>
  </w:num>
  <w:num w:numId="5">
    <w:abstractNumId w:val="35"/>
  </w:num>
  <w:num w:numId="6">
    <w:abstractNumId w:val="28"/>
  </w:num>
  <w:num w:numId="7">
    <w:abstractNumId w:val="42"/>
  </w:num>
  <w:num w:numId="8">
    <w:abstractNumId w:val="29"/>
  </w:num>
  <w:num w:numId="9">
    <w:abstractNumId w:val="32"/>
  </w:num>
  <w:num w:numId="10">
    <w:abstractNumId w:val="24"/>
  </w:num>
  <w:num w:numId="11">
    <w:abstractNumId w:val="1"/>
  </w:num>
  <w:num w:numId="12">
    <w:abstractNumId w:val="43"/>
  </w:num>
  <w:num w:numId="13">
    <w:abstractNumId w:val="20"/>
  </w:num>
  <w:num w:numId="14">
    <w:abstractNumId w:val="2"/>
  </w:num>
  <w:num w:numId="15">
    <w:abstractNumId w:val="8"/>
  </w:num>
  <w:num w:numId="16">
    <w:abstractNumId w:val="11"/>
  </w:num>
  <w:num w:numId="17">
    <w:abstractNumId w:val="37"/>
  </w:num>
  <w:num w:numId="18">
    <w:abstractNumId w:val="4"/>
  </w:num>
  <w:num w:numId="19">
    <w:abstractNumId w:val="14"/>
  </w:num>
  <w:num w:numId="20">
    <w:abstractNumId w:val="18"/>
  </w:num>
  <w:num w:numId="21">
    <w:abstractNumId w:val="31"/>
  </w:num>
  <w:num w:numId="22">
    <w:abstractNumId w:val="7"/>
  </w:num>
  <w:num w:numId="23">
    <w:abstractNumId w:val="27"/>
  </w:num>
  <w:num w:numId="24">
    <w:abstractNumId w:val="3"/>
  </w:num>
  <w:num w:numId="25">
    <w:abstractNumId w:val="40"/>
  </w:num>
  <w:num w:numId="26">
    <w:abstractNumId w:val="17"/>
  </w:num>
  <w:num w:numId="27">
    <w:abstractNumId w:val="16"/>
  </w:num>
  <w:num w:numId="28">
    <w:abstractNumId w:val="23"/>
  </w:num>
  <w:num w:numId="29">
    <w:abstractNumId w:val="38"/>
  </w:num>
  <w:num w:numId="30">
    <w:abstractNumId w:val="9"/>
  </w:num>
  <w:num w:numId="31">
    <w:abstractNumId w:val="22"/>
  </w:num>
  <w:num w:numId="32">
    <w:abstractNumId w:val="13"/>
  </w:num>
  <w:num w:numId="33">
    <w:abstractNumId w:val="5"/>
  </w:num>
  <w:num w:numId="34">
    <w:abstractNumId w:val="10"/>
  </w:num>
  <w:num w:numId="35">
    <w:abstractNumId w:val="33"/>
  </w:num>
  <w:num w:numId="36">
    <w:abstractNumId w:val="12"/>
  </w:num>
  <w:num w:numId="37">
    <w:abstractNumId w:val="39"/>
  </w:num>
  <w:num w:numId="38">
    <w:abstractNumId w:val="34"/>
  </w:num>
  <w:num w:numId="39">
    <w:abstractNumId w:val="36"/>
  </w:num>
  <w:num w:numId="40">
    <w:abstractNumId w:val="26"/>
  </w:num>
  <w:num w:numId="41">
    <w:abstractNumId w:val="25"/>
  </w:num>
  <w:num w:numId="42">
    <w:abstractNumId w:val="30"/>
  </w:num>
  <w:num w:numId="43">
    <w:abstractNumId w:val="19"/>
  </w:num>
  <w:num w:numId="44">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19"/>
    <w:rsid w:val="000018E5"/>
    <w:rsid w:val="00001F60"/>
    <w:rsid w:val="00002180"/>
    <w:rsid w:val="00003024"/>
    <w:rsid w:val="00004293"/>
    <w:rsid w:val="0000450F"/>
    <w:rsid w:val="000073D7"/>
    <w:rsid w:val="00007B69"/>
    <w:rsid w:val="00011F0A"/>
    <w:rsid w:val="00012207"/>
    <w:rsid w:val="000128DC"/>
    <w:rsid w:val="000129FC"/>
    <w:rsid w:val="00014B6F"/>
    <w:rsid w:val="00014BB4"/>
    <w:rsid w:val="0001568B"/>
    <w:rsid w:val="0001610A"/>
    <w:rsid w:val="00016AF9"/>
    <w:rsid w:val="00016F15"/>
    <w:rsid w:val="00017940"/>
    <w:rsid w:val="00020EA1"/>
    <w:rsid w:val="0002176E"/>
    <w:rsid w:val="00021B81"/>
    <w:rsid w:val="00021FEC"/>
    <w:rsid w:val="00022639"/>
    <w:rsid w:val="000232A0"/>
    <w:rsid w:val="00024712"/>
    <w:rsid w:val="00024753"/>
    <w:rsid w:val="00025DA5"/>
    <w:rsid w:val="00026187"/>
    <w:rsid w:val="00027AE1"/>
    <w:rsid w:val="00027AE3"/>
    <w:rsid w:val="00027B94"/>
    <w:rsid w:val="00031124"/>
    <w:rsid w:val="000329D5"/>
    <w:rsid w:val="000331CE"/>
    <w:rsid w:val="00033D85"/>
    <w:rsid w:val="00034104"/>
    <w:rsid w:val="000349DC"/>
    <w:rsid w:val="00035496"/>
    <w:rsid w:val="00035B19"/>
    <w:rsid w:val="000360E3"/>
    <w:rsid w:val="00037541"/>
    <w:rsid w:val="00037DF8"/>
    <w:rsid w:val="00040A9D"/>
    <w:rsid w:val="000431EC"/>
    <w:rsid w:val="0004533A"/>
    <w:rsid w:val="00047C38"/>
    <w:rsid w:val="00052ED0"/>
    <w:rsid w:val="000539A9"/>
    <w:rsid w:val="00053E8B"/>
    <w:rsid w:val="00054091"/>
    <w:rsid w:val="00054C81"/>
    <w:rsid w:val="00057884"/>
    <w:rsid w:val="00060DB0"/>
    <w:rsid w:val="00061A25"/>
    <w:rsid w:val="00062373"/>
    <w:rsid w:val="00062EA7"/>
    <w:rsid w:val="000630E6"/>
    <w:rsid w:val="00063AE9"/>
    <w:rsid w:val="00064C96"/>
    <w:rsid w:val="000745FA"/>
    <w:rsid w:val="00075F6B"/>
    <w:rsid w:val="000760FA"/>
    <w:rsid w:val="0008186C"/>
    <w:rsid w:val="000820E7"/>
    <w:rsid w:val="00084623"/>
    <w:rsid w:val="00085832"/>
    <w:rsid w:val="00085CCA"/>
    <w:rsid w:val="00087151"/>
    <w:rsid w:val="00090EB7"/>
    <w:rsid w:val="000927D6"/>
    <w:rsid w:val="00092ED8"/>
    <w:rsid w:val="0009566A"/>
    <w:rsid w:val="00096B9C"/>
    <w:rsid w:val="000A011C"/>
    <w:rsid w:val="000A052E"/>
    <w:rsid w:val="000A1368"/>
    <w:rsid w:val="000A1CB2"/>
    <w:rsid w:val="000A1EA4"/>
    <w:rsid w:val="000A2B73"/>
    <w:rsid w:val="000A4A4E"/>
    <w:rsid w:val="000A560C"/>
    <w:rsid w:val="000A5A81"/>
    <w:rsid w:val="000A5F95"/>
    <w:rsid w:val="000A6006"/>
    <w:rsid w:val="000A6453"/>
    <w:rsid w:val="000A69C3"/>
    <w:rsid w:val="000A6FB8"/>
    <w:rsid w:val="000A743A"/>
    <w:rsid w:val="000B1EFD"/>
    <w:rsid w:val="000B459A"/>
    <w:rsid w:val="000B5A25"/>
    <w:rsid w:val="000C0771"/>
    <w:rsid w:val="000C0C04"/>
    <w:rsid w:val="000C1808"/>
    <w:rsid w:val="000C1C46"/>
    <w:rsid w:val="000C33B1"/>
    <w:rsid w:val="000C3618"/>
    <w:rsid w:val="000C36CD"/>
    <w:rsid w:val="000C37B8"/>
    <w:rsid w:val="000C401B"/>
    <w:rsid w:val="000C5A3B"/>
    <w:rsid w:val="000C5B41"/>
    <w:rsid w:val="000C70F1"/>
    <w:rsid w:val="000C79ED"/>
    <w:rsid w:val="000D3205"/>
    <w:rsid w:val="000D3683"/>
    <w:rsid w:val="000D3AED"/>
    <w:rsid w:val="000D4257"/>
    <w:rsid w:val="000D6805"/>
    <w:rsid w:val="000D7B99"/>
    <w:rsid w:val="000E120D"/>
    <w:rsid w:val="000E13EC"/>
    <w:rsid w:val="000E2725"/>
    <w:rsid w:val="000E2ABE"/>
    <w:rsid w:val="000E7E2F"/>
    <w:rsid w:val="000E7E56"/>
    <w:rsid w:val="000F3E44"/>
    <w:rsid w:val="000F48A3"/>
    <w:rsid w:val="000F4B05"/>
    <w:rsid w:val="000F4B6C"/>
    <w:rsid w:val="000F70A2"/>
    <w:rsid w:val="001000A3"/>
    <w:rsid w:val="00100DE7"/>
    <w:rsid w:val="00102446"/>
    <w:rsid w:val="00103243"/>
    <w:rsid w:val="00103628"/>
    <w:rsid w:val="001100A9"/>
    <w:rsid w:val="00110876"/>
    <w:rsid w:val="00111803"/>
    <w:rsid w:val="00112638"/>
    <w:rsid w:val="001126EB"/>
    <w:rsid w:val="0011371D"/>
    <w:rsid w:val="001138A0"/>
    <w:rsid w:val="0011464A"/>
    <w:rsid w:val="00114B87"/>
    <w:rsid w:val="0011595C"/>
    <w:rsid w:val="00116AE9"/>
    <w:rsid w:val="0012015C"/>
    <w:rsid w:val="00120A45"/>
    <w:rsid w:val="00120C21"/>
    <w:rsid w:val="0012118D"/>
    <w:rsid w:val="0012146A"/>
    <w:rsid w:val="0012150C"/>
    <w:rsid w:val="00121511"/>
    <w:rsid w:val="00122E5D"/>
    <w:rsid w:val="00123762"/>
    <w:rsid w:val="0012677F"/>
    <w:rsid w:val="00127494"/>
    <w:rsid w:val="00130118"/>
    <w:rsid w:val="00130217"/>
    <w:rsid w:val="00131FC8"/>
    <w:rsid w:val="00133761"/>
    <w:rsid w:val="001344E0"/>
    <w:rsid w:val="00137BFD"/>
    <w:rsid w:val="00137DD3"/>
    <w:rsid w:val="00137FB9"/>
    <w:rsid w:val="001428F6"/>
    <w:rsid w:val="0014349F"/>
    <w:rsid w:val="0014385E"/>
    <w:rsid w:val="00145044"/>
    <w:rsid w:val="0014730E"/>
    <w:rsid w:val="0015028A"/>
    <w:rsid w:val="00150DD5"/>
    <w:rsid w:val="00151FC0"/>
    <w:rsid w:val="00152E67"/>
    <w:rsid w:val="0015376D"/>
    <w:rsid w:val="00153CE5"/>
    <w:rsid w:val="00153FC1"/>
    <w:rsid w:val="001557AE"/>
    <w:rsid w:val="00155E29"/>
    <w:rsid w:val="00156495"/>
    <w:rsid w:val="00157294"/>
    <w:rsid w:val="00157509"/>
    <w:rsid w:val="001576DE"/>
    <w:rsid w:val="00160129"/>
    <w:rsid w:val="0016049B"/>
    <w:rsid w:val="001611B5"/>
    <w:rsid w:val="001619D9"/>
    <w:rsid w:val="00163155"/>
    <w:rsid w:val="00164142"/>
    <w:rsid w:val="00164295"/>
    <w:rsid w:val="001647B8"/>
    <w:rsid w:val="001648BE"/>
    <w:rsid w:val="00164B02"/>
    <w:rsid w:val="00167D82"/>
    <w:rsid w:val="00167F51"/>
    <w:rsid w:val="001713FF"/>
    <w:rsid w:val="001718CC"/>
    <w:rsid w:val="00171E9C"/>
    <w:rsid w:val="00173918"/>
    <w:rsid w:val="00175252"/>
    <w:rsid w:val="001764F3"/>
    <w:rsid w:val="00176630"/>
    <w:rsid w:val="00177297"/>
    <w:rsid w:val="001836C7"/>
    <w:rsid w:val="001859E3"/>
    <w:rsid w:val="001870A5"/>
    <w:rsid w:val="00187562"/>
    <w:rsid w:val="00190734"/>
    <w:rsid w:val="001909AE"/>
    <w:rsid w:val="00191AD2"/>
    <w:rsid w:val="00193F47"/>
    <w:rsid w:val="00195DCF"/>
    <w:rsid w:val="00196202"/>
    <w:rsid w:val="001963E3"/>
    <w:rsid w:val="00196492"/>
    <w:rsid w:val="00196C6B"/>
    <w:rsid w:val="001A0735"/>
    <w:rsid w:val="001A185E"/>
    <w:rsid w:val="001A2F9C"/>
    <w:rsid w:val="001A357D"/>
    <w:rsid w:val="001A56B9"/>
    <w:rsid w:val="001A5E39"/>
    <w:rsid w:val="001A764F"/>
    <w:rsid w:val="001B2977"/>
    <w:rsid w:val="001B393B"/>
    <w:rsid w:val="001B40BF"/>
    <w:rsid w:val="001B61D3"/>
    <w:rsid w:val="001B753B"/>
    <w:rsid w:val="001C0A55"/>
    <w:rsid w:val="001C79D0"/>
    <w:rsid w:val="001D0391"/>
    <w:rsid w:val="001D0872"/>
    <w:rsid w:val="001D1301"/>
    <w:rsid w:val="001D1A13"/>
    <w:rsid w:val="001D31A4"/>
    <w:rsid w:val="001D47B8"/>
    <w:rsid w:val="001D5BFB"/>
    <w:rsid w:val="001D6016"/>
    <w:rsid w:val="001E2A64"/>
    <w:rsid w:val="001E4376"/>
    <w:rsid w:val="001E4816"/>
    <w:rsid w:val="001F01D2"/>
    <w:rsid w:val="001F059F"/>
    <w:rsid w:val="001F24E0"/>
    <w:rsid w:val="001F3F15"/>
    <w:rsid w:val="001F4016"/>
    <w:rsid w:val="001F436C"/>
    <w:rsid w:val="001F4543"/>
    <w:rsid w:val="001F47DD"/>
    <w:rsid w:val="0020032A"/>
    <w:rsid w:val="00200542"/>
    <w:rsid w:val="00201643"/>
    <w:rsid w:val="002018FA"/>
    <w:rsid w:val="00201DE4"/>
    <w:rsid w:val="00202762"/>
    <w:rsid w:val="0020645D"/>
    <w:rsid w:val="00206CB7"/>
    <w:rsid w:val="00212561"/>
    <w:rsid w:val="00212BF0"/>
    <w:rsid w:val="00212E29"/>
    <w:rsid w:val="002143AE"/>
    <w:rsid w:val="002151A2"/>
    <w:rsid w:val="002158AB"/>
    <w:rsid w:val="002161E5"/>
    <w:rsid w:val="002161E8"/>
    <w:rsid w:val="0021662A"/>
    <w:rsid w:val="00217326"/>
    <w:rsid w:val="002238A8"/>
    <w:rsid w:val="00224BD7"/>
    <w:rsid w:val="00226482"/>
    <w:rsid w:val="00226D09"/>
    <w:rsid w:val="00227474"/>
    <w:rsid w:val="0022760B"/>
    <w:rsid w:val="00227E16"/>
    <w:rsid w:val="00231972"/>
    <w:rsid w:val="00231D30"/>
    <w:rsid w:val="0023549E"/>
    <w:rsid w:val="002368C8"/>
    <w:rsid w:val="00241530"/>
    <w:rsid w:val="00241980"/>
    <w:rsid w:val="0024257F"/>
    <w:rsid w:val="0024287B"/>
    <w:rsid w:val="00244116"/>
    <w:rsid w:val="002451BC"/>
    <w:rsid w:val="00245952"/>
    <w:rsid w:val="00246762"/>
    <w:rsid w:val="00247895"/>
    <w:rsid w:val="00247FD5"/>
    <w:rsid w:val="002504D0"/>
    <w:rsid w:val="00250A7E"/>
    <w:rsid w:val="00251F96"/>
    <w:rsid w:val="002523B3"/>
    <w:rsid w:val="00254208"/>
    <w:rsid w:val="002546A5"/>
    <w:rsid w:val="002557D6"/>
    <w:rsid w:val="00255B0F"/>
    <w:rsid w:val="002561E9"/>
    <w:rsid w:val="00260169"/>
    <w:rsid w:val="0026110A"/>
    <w:rsid w:val="00261577"/>
    <w:rsid w:val="00262293"/>
    <w:rsid w:val="00264268"/>
    <w:rsid w:val="0026551C"/>
    <w:rsid w:val="00265B21"/>
    <w:rsid w:val="00267277"/>
    <w:rsid w:val="002674F9"/>
    <w:rsid w:val="00272CBA"/>
    <w:rsid w:val="00274844"/>
    <w:rsid w:val="00277121"/>
    <w:rsid w:val="002772FE"/>
    <w:rsid w:val="002777E4"/>
    <w:rsid w:val="002804BA"/>
    <w:rsid w:val="0028164C"/>
    <w:rsid w:val="00281C5B"/>
    <w:rsid w:val="00282CD0"/>
    <w:rsid w:val="0028322C"/>
    <w:rsid w:val="00284656"/>
    <w:rsid w:val="00290AAC"/>
    <w:rsid w:val="002911EF"/>
    <w:rsid w:val="002914A7"/>
    <w:rsid w:val="00291983"/>
    <w:rsid w:val="00293B10"/>
    <w:rsid w:val="00293D23"/>
    <w:rsid w:val="00296452"/>
    <w:rsid w:val="00296535"/>
    <w:rsid w:val="00296774"/>
    <w:rsid w:val="002A0D2D"/>
    <w:rsid w:val="002A13F7"/>
    <w:rsid w:val="002A2DA5"/>
    <w:rsid w:val="002A492C"/>
    <w:rsid w:val="002A50BD"/>
    <w:rsid w:val="002A6D8F"/>
    <w:rsid w:val="002A7EFC"/>
    <w:rsid w:val="002B178B"/>
    <w:rsid w:val="002B26CB"/>
    <w:rsid w:val="002B3E8A"/>
    <w:rsid w:val="002B58DA"/>
    <w:rsid w:val="002B78AF"/>
    <w:rsid w:val="002C0217"/>
    <w:rsid w:val="002C0B05"/>
    <w:rsid w:val="002C0FC7"/>
    <w:rsid w:val="002C2DEB"/>
    <w:rsid w:val="002C3485"/>
    <w:rsid w:val="002C4242"/>
    <w:rsid w:val="002C53C2"/>
    <w:rsid w:val="002C59FD"/>
    <w:rsid w:val="002C75C7"/>
    <w:rsid w:val="002C7B96"/>
    <w:rsid w:val="002D08FC"/>
    <w:rsid w:val="002D1C7A"/>
    <w:rsid w:val="002D2D70"/>
    <w:rsid w:val="002D39FD"/>
    <w:rsid w:val="002D497B"/>
    <w:rsid w:val="002D5020"/>
    <w:rsid w:val="002D5D1F"/>
    <w:rsid w:val="002D62E6"/>
    <w:rsid w:val="002D633B"/>
    <w:rsid w:val="002D6543"/>
    <w:rsid w:val="002D6F3F"/>
    <w:rsid w:val="002D70A0"/>
    <w:rsid w:val="002D7B30"/>
    <w:rsid w:val="002E0636"/>
    <w:rsid w:val="002E1051"/>
    <w:rsid w:val="002E1F92"/>
    <w:rsid w:val="002E2D82"/>
    <w:rsid w:val="002E3205"/>
    <w:rsid w:val="002E5E1C"/>
    <w:rsid w:val="002E64AE"/>
    <w:rsid w:val="002E72AC"/>
    <w:rsid w:val="002F0F93"/>
    <w:rsid w:val="002F1D64"/>
    <w:rsid w:val="002F2CBD"/>
    <w:rsid w:val="002F4B03"/>
    <w:rsid w:val="002F5FC0"/>
    <w:rsid w:val="002F7993"/>
    <w:rsid w:val="00300C5B"/>
    <w:rsid w:val="00300CEB"/>
    <w:rsid w:val="0030157B"/>
    <w:rsid w:val="00301F43"/>
    <w:rsid w:val="0030301F"/>
    <w:rsid w:val="0030323A"/>
    <w:rsid w:val="003039CC"/>
    <w:rsid w:val="00305A7F"/>
    <w:rsid w:val="0030662B"/>
    <w:rsid w:val="003109A8"/>
    <w:rsid w:val="00310A11"/>
    <w:rsid w:val="003117A6"/>
    <w:rsid w:val="00311A55"/>
    <w:rsid w:val="00314D54"/>
    <w:rsid w:val="00315C68"/>
    <w:rsid w:val="00316958"/>
    <w:rsid w:val="00317AFA"/>
    <w:rsid w:val="00320671"/>
    <w:rsid w:val="00320D55"/>
    <w:rsid w:val="0032143A"/>
    <w:rsid w:val="0032274F"/>
    <w:rsid w:val="00322D58"/>
    <w:rsid w:val="00324E7E"/>
    <w:rsid w:val="00324FAA"/>
    <w:rsid w:val="003260D0"/>
    <w:rsid w:val="003261B7"/>
    <w:rsid w:val="00327199"/>
    <w:rsid w:val="00330865"/>
    <w:rsid w:val="00330B0A"/>
    <w:rsid w:val="00333B45"/>
    <w:rsid w:val="0033466B"/>
    <w:rsid w:val="003349BC"/>
    <w:rsid w:val="00335180"/>
    <w:rsid w:val="003355C5"/>
    <w:rsid w:val="003362EE"/>
    <w:rsid w:val="00337B23"/>
    <w:rsid w:val="00340EAE"/>
    <w:rsid w:val="003410BF"/>
    <w:rsid w:val="00341913"/>
    <w:rsid w:val="00341C01"/>
    <w:rsid w:val="00342452"/>
    <w:rsid w:val="00342FB9"/>
    <w:rsid w:val="00343332"/>
    <w:rsid w:val="00343C46"/>
    <w:rsid w:val="003442B3"/>
    <w:rsid w:val="00345720"/>
    <w:rsid w:val="00345DF9"/>
    <w:rsid w:val="00347787"/>
    <w:rsid w:val="003502E9"/>
    <w:rsid w:val="0035380D"/>
    <w:rsid w:val="00353BC3"/>
    <w:rsid w:val="0035409E"/>
    <w:rsid w:val="003542CC"/>
    <w:rsid w:val="00354321"/>
    <w:rsid w:val="00354B25"/>
    <w:rsid w:val="00354C01"/>
    <w:rsid w:val="0035685A"/>
    <w:rsid w:val="003577F5"/>
    <w:rsid w:val="00362369"/>
    <w:rsid w:val="003628D8"/>
    <w:rsid w:val="0036640B"/>
    <w:rsid w:val="00366701"/>
    <w:rsid w:val="003669DD"/>
    <w:rsid w:val="00366F71"/>
    <w:rsid w:val="00367020"/>
    <w:rsid w:val="00367AF7"/>
    <w:rsid w:val="00367E6A"/>
    <w:rsid w:val="00370042"/>
    <w:rsid w:val="00370471"/>
    <w:rsid w:val="003705C4"/>
    <w:rsid w:val="00372275"/>
    <w:rsid w:val="00373CA0"/>
    <w:rsid w:val="0037594E"/>
    <w:rsid w:val="00380698"/>
    <w:rsid w:val="00380766"/>
    <w:rsid w:val="0038223D"/>
    <w:rsid w:val="003824E4"/>
    <w:rsid w:val="0038524B"/>
    <w:rsid w:val="00387B4E"/>
    <w:rsid w:val="00390E68"/>
    <w:rsid w:val="00391DA9"/>
    <w:rsid w:val="00392064"/>
    <w:rsid w:val="0039215E"/>
    <w:rsid w:val="00392B55"/>
    <w:rsid w:val="0039675D"/>
    <w:rsid w:val="00397260"/>
    <w:rsid w:val="00397829"/>
    <w:rsid w:val="00397C3B"/>
    <w:rsid w:val="003A07AB"/>
    <w:rsid w:val="003A1D04"/>
    <w:rsid w:val="003A245B"/>
    <w:rsid w:val="003A2D79"/>
    <w:rsid w:val="003A35F2"/>
    <w:rsid w:val="003A724E"/>
    <w:rsid w:val="003A7683"/>
    <w:rsid w:val="003A782B"/>
    <w:rsid w:val="003A7E9A"/>
    <w:rsid w:val="003A7FC7"/>
    <w:rsid w:val="003B17FA"/>
    <w:rsid w:val="003B333D"/>
    <w:rsid w:val="003B4432"/>
    <w:rsid w:val="003B487B"/>
    <w:rsid w:val="003B53C9"/>
    <w:rsid w:val="003B5B32"/>
    <w:rsid w:val="003B6757"/>
    <w:rsid w:val="003B783F"/>
    <w:rsid w:val="003B7C02"/>
    <w:rsid w:val="003C0624"/>
    <w:rsid w:val="003C12AD"/>
    <w:rsid w:val="003C2A5A"/>
    <w:rsid w:val="003C56CC"/>
    <w:rsid w:val="003D0EEA"/>
    <w:rsid w:val="003D1F72"/>
    <w:rsid w:val="003D3250"/>
    <w:rsid w:val="003D51B5"/>
    <w:rsid w:val="003D5C1B"/>
    <w:rsid w:val="003D5DF8"/>
    <w:rsid w:val="003D76A8"/>
    <w:rsid w:val="003E2061"/>
    <w:rsid w:val="003E3489"/>
    <w:rsid w:val="003E5228"/>
    <w:rsid w:val="003E5BDF"/>
    <w:rsid w:val="003E5DD8"/>
    <w:rsid w:val="003E6347"/>
    <w:rsid w:val="003E668A"/>
    <w:rsid w:val="003E74D7"/>
    <w:rsid w:val="003F0316"/>
    <w:rsid w:val="003F05B3"/>
    <w:rsid w:val="003F2D2E"/>
    <w:rsid w:val="003F303E"/>
    <w:rsid w:val="003F3AA2"/>
    <w:rsid w:val="003F3E9C"/>
    <w:rsid w:val="003F57F8"/>
    <w:rsid w:val="003F5D7E"/>
    <w:rsid w:val="003F7722"/>
    <w:rsid w:val="003F7A71"/>
    <w:rsid w:val="00402340"/>
    <w:rsid w:val="00402CB0"/>
    <w:rsid w:val="00402F00"/>
    <w:rsid w:val="0040341E"/>
    <w:rsid w:val="00404022"/>
    <w:rsid w:val="00404574"/>
    <w:rsid w:val="00404920"/>
    <w:rsid w:val="0040749E"/>
    <w:rsid w:val="00411B68"/>
    <w:rsid w:val="004127BF"/>
    <w:rsid w:val="0041368D"/>
    <w:rsid w:val="004139D4"/>
    <w:rsid w:val="00415690"/>
    <w:rsid w:val="00416EC8"/>
    <w:rsid w:val="0041700E"/>
    <w:rsid w:val="0042063E"/>
    <w:rsid w:val="0042069B"/>
    <w:rsid w:val="00420E1B"/>
    <w:rsid w:val="0042222B"/>
    <w:rsid w:val="00422AB9"/>
    <w:rsid w:val="00427AE7"/>
    <w:rsid w:val="00427EDE"/>
    <w:rsid w:val="00430F3F"/>
    <w:rsid w:val="0043384B"/>
    <w:rsid w:val="00433B0A"/>
    <w:rsid w:val="00433EAB"/>
    <w:rsid w:val="004346E1"/>
    <w:rsid w:val="00434850"/>
    <w:rsid w:val="004348E3"/>
    <w:rsid w:val="00435777"/>
    <w:rsid w:val="00436D73"/>
    <w:rsid w:val="0044145A"/>
    <w:rsid w:val="00441625"/>
    <w:rsid w:val="00442D4C"/>
    <w:rsid w:val="00442E00"/>
    <w:rsid w:val="004430D4"/>
    <w:rsid w:val="00445FB5"/>
    <w:rsid w:val="00450EC5"/>
    <w:rsid w:val="00454CD6"/>
    <w:rsid w:val="004565F6"/>
    <w:rsid w:val="00456C04"/>
    <w:rsid w:val="004572D0"/>
    <w:rsid w:val="00457C3B"/>
    <w:rsid w:val="00460973"/>
    <w:rsid w:val="00460A14"/>
    <w:rsid w:val="004621FD"/>
    <w:rsid w:val="00462313"/>
    <w:rsid w:val="00463316"/>
    <w:rsid w:val="00464391"/>
    <w:rsid w:val="00465A51"/>
    <w:rsid w:val="004661B3"/>
    <w:rsid w:val="00466988"/>
    <w:rsid w:val="0046722D"/>
    <w:rsid w:val="00467409"/>
    <w:rsid w:val="0046770E"/>
    <w:rsid w:val="00471051"/>
    <w:rsid w:val="004717B9"/>
    <w:rsid w:val="004719EA"/>
    <w:rsid w:val="00472EF1"/>
    <w:rsid w:val="004751FA"/>
    <w:rsid w:val="00475C69"/>
    <w:rsid w:val="00476181"/>
    <w:rsid w:val="0048052D"/>
    <w:rsid w:val="00481939"/>
    <w:rsid w:val="00481C65"/>
    <w:rsid w:val="004824CB"/>
    <w:rsid w:val="00485E64"/>
    <w:rsid w:val="00487B02"/>
    <w:rsid w:val="00490304"/>
    <w:rsid w:val="00490E9A"/>
    <w:rsid w:val="00491DA9"/>
    <w:rsid w:val="004936A2"/>
    <w:rsid w:val="004A1AC2"/>
    <w:rsid w:val="004A1AD2"/>
    <w:rsid w:val="004A256A"/>
    <w:rsid w:val="004A35E0"/>
    <w:rsid w:val="004A3C96"/>
    <w:rsid w:val="004A6BD0"/>
    <w:rsid w:val="004A6C97"/>
    <w:rsid w:val="004A70D6"/>
    <w:rsid w:val="004B08C9"/>
    <w:rsid w:val="004B0C13"/>
    <w:rsid w:val="004B1D12"/>
    <w:rsid w:val="004B454F"/>
    <w:rsid w:val="004B7027"/>
    <w:rsid w:val="004C15AB"/>
    <w:rsid w:val="004C37CB"/>
    <w:rsid w:val="004C4032"/>
    <w:rsid w:val="004C4139"/>
    <w:rsid w:val="004C413C"/>
    <w:rsid w:val="004C5F4C"/>
    <w:rsid w:val="004C6C68"/>
    <w:rsid w:val="004D08E5"/>
    <w:rsid w:val="004D1E09"/>
    <w:rsid w:val="004D2AF3"/>
    <w:rsid w:val="004D4824"/>
    <w:rsid w:val="004D69F6"/>
    <w:rsid w:val="004E0706"/>
    <w:rsid w:val="004E1147"/>
    <w:rsid w:val="004E1418"/>
    <w:rsid w:val="004E2468"/>
    <w:rsid w:val="004E2CEB"/>
    <w:rsid w:val="004E3C69"/>
    <w:rsid w:val="004E60B5"/>
    <w:rsid w:val="004E63DE"/>
    <w:rsid w:val="004E7EA8"/>
    <w:rsid w:val="004F0079"/>
    <w:rsid w:val="004F0EFD"/>
    <w:rsid w:val="004F5504"/>
    <w:rsid w:val="004F6038"/>
    <w:rsid w:val="004F7881"/>
    <w:rsid w:val="0050053A"/>
    <w:rsid w:val="00500721"/>
    <w:rsid w:val="00500D19"/>
    <w:rsid w:val="00501ACB"/>
    <w:rsid w:val="00501DFA"/>
    <w:rsid w:val="005027AF"/>
    <w:rsid w:val="00503ABB"/>
    <w:rsid w:val="00503E9C"/>
    <w:rsid w:val="00504380"/>
    <w:rsid w:val="0050443F"/>
    <w:rsid w:val="0050562F"/>
    <w:rsid w:val="005065BF"/>
    <w:rsid w:val="00506625"/>
    <w:rsid w:val="00506D58"/>
    <w:rsid w:val="00510D4E"/>
    <w:rsid w:val="0051104F"/>
    <w:rsid w:val="005120DC"/>
    <w:rsid w:val="0051343E"/>
    <w:rsid w:val="0051409B"/>
    <w:rsid w:val="00514176"/>
    <w:rsid w:val="00514892"/>
    <w:rsid w:val="00514ED0"/>
    <w:rsid w:val="0051521C"/>
    <w:rsid w:val="00515FC9"/>
    <w:rsid w:val="0051647E"/>
    <w:rsid w:val="005171F9"/>
    <w:rsid w:val="005211EB"/>
    <w:rsid w:val="005235BA"/>
    <w:rsid w:val="00523741"/>
    <w:rsid w:val="0052436D"/>
    <w:rsid w:val="00524675"/>
    <w:rsid w:val="00533018"/>
    <w:rsid w:val="0053470F"/>
    <w:rsid w:val="005352C5"/>
    <w:rsid w:val="005362EE"/>
    <w:rsid w:val="0053644B"/>
    <w:rsid w:val="005373D0"/>
    <w:rsid w:val="005374AB"/>
    <w:rsid w:val="0053751F"/>
    <w:rsid w:val="00537A83"/>
    <w:rsid w:val="0054067A"/>
    <w:rsid w:val="00540AC5"/>
    <w:rsid w:val="0054115E"/>
    <w:rsid w:val="00541DA0"/>
    <w:rsid w:val="005424CF"/>
    <w:rsid w:val="00542FB3"/>
    <w:rsid w:val="0054574D"/>
    <w:rsid w:val="005518D5"/>
    <w:rsid w:val="005534CB"/>
    <w:rsid w:val="005541CF"/>
    <w:rsid w:val="005543C8"/>
    <w:rsid w:val="00554EE1"/>
    <w:rsid w:val="00556048"/>
    <w:rsid w:val="00556A80"/>
    <w:rsid w:val="00557487"/>
    <w:rsid w:val="00557B4C"/>
    <w:rsid w:val="00560F44"/>
    <w:rsid w:val="005637E8"/>
    <w:rsid w:val="0057091D"/>
    <w:rsid w:val="0057288F"/>
    <w:rsid w:val="0057297D"/>
    <w:rsid w:val="005732BB"/>
    <w:rsid w:val="0057412C"/>
    <w:rsid w:val="00574D2A"/>
    <w:rsid w:val="005764FD"/>
    <w:rsid w:val="00576967"/>
    <w:rsid w:val="005832DF"/>
    <w:rsid w:val="00585118"/>
    <w:rsid w:val="00585E8D"/>
    <w:rsid w:val="0058640B"/>
    <w:rsid w:val="00586542"/>
    <w:rsid w:val="0059115C"/>
    <w:rsid w:val="00592214"/>
    <w:rsid w:val="00595C0D"/>
    <w:rsid w:val="00596042"/>
    <w:rsid w:val="00596992"/>
    <w:rsid w:val="005A0919"/>
    <w:rsid w:val="005A1732"/>
    <w:rsid w:val="005A476B"/>
    <w:rsid w:val="005A4D3A"/>
    <w:rsid w:val="005A4D55"/>
    <w:rsid w:val="005A4FC9"/>
    <w:rsid w:val="005A6BF9"/>
    <w:rsid w:val="005B1E78"/>
    <w:rsid w:val="005B2E2C"/>
    <w:rsid w:val="005B2E97"/>
    <w:rsid w:val="005B4679"/>
    <w:rsid w:val="005B5C85"/>
    <w:rsid w:val="005B6042"/>
    <w:rsid w:val="005B71FE"/>
    <w:rsid w:val="005C06AF"/>
    <w:rsid w:val="005C0810"/>
    <w:rsid w:val="005C27BF"/>
    <w:rsid w:val="005C35BB"/>
    <w:rsid w:val="005C464E"/>
    <w:rsid w:val="005C4E27"/>
    <w:rsid w:val="005C7F65"/>
    <w:rsid w:val="005D0A27"/>
    <w:rsid w:val="005D2166"/>
    <w:rsid w:val="005D3EBA"/>
    <w:rsid w:val="005D7CAE"/>
    <w:rsid w:val="005E020E"/>
    <w:rsid w:val="005E0EC7"/>
    <w:rsid w:val="005E1863"/>
    <w:rsid w:val="005E3B66"/>
    <w:rsid w:val="005E4375"/>
    <w:rsid w:val="005E5BA0"/>
    <w:rsid w:val="005E61AB"/>
    <w:rsid w:val="005E7076"/>
    <w:rsid w:val="005E7F56"/>
    <w:rsid w:val="005F2B94"/>
    <w:rsid w:val="005F4F71"/>
    <w:rsid w:val="005F63C0"/>
    <w:rsid w:val="0060145A"/>
    <w:rsid w:val="0060272B"/>
    <w:rsid w:val="006037ED"/>
    <w:rsid w:val="0060383D"/>
    <w:rsid w:val="0060717A"/>
    <w:rsid w:val="006074EF"/>
    <w:rsid w:val="006106E0"/>
    <w:rsid w:val="00610A18"/>
    <w:rsid w:val="00611F3E"/>
    <w:rsid w:val="00612E2F"/>
    <w:rsid w:val="00613EFF"/>
    <w:rsid w:val="0061729B"/>
    <w:rsid w:val="00617721"/>
    <w:rsid w:val="00617AE8"/>
    <w:rsid w:val="00620AA8"/>
    <w:rsid w:val="00620F96"/>
    <w:rsid w:val="00621E3F"/>
    <w:rsid w:val="00621F3B"/>
    <w:rsid w:val="006235AF"/>
    <w:rsid w:val="00625E18"/>
    <w:rsid w:val="00625FF5"/>
    <w:rsid w:val="00626394"/>
    <w:rsid w:val="006268EA"/>
    <w:rsid w:val="006269D5"/>
    <w:rsid w:val="00630109"/>
    <w:rsid w:val="006303DB"/>
    <w:rsid w:val="00632C7B"/>
    <w:rsid w:val="00632E95"/>
    <w:rsid w:val="006341F6"/>
    <w:rsid w:val="00635928"/>
    <w:rsid w:val="0063630B"/>
    <w:rsid w:val="006365E6"/>
    <w:rsid w:val="006368CC"/>
    <w:rsid w:val="006401A5"/>
    <w:rsid w:val="006417CC"/>
    <w:rsid w:val="006444C9"/>
    <w:rsid w:val="00646712"/>
    <w:rsid w:val="00646A52"/>
    <w:rsid w:val="00646B4B"/>
    <w:rsid w:val="00647FCE"/>
    <w:rsid w:val="00651608"/>
    <w:rsid w:val="00651C99"/>
    <w:rsid w:val="00652347"/>
    <w:rsid w:val="00652AAC"/>
    <w:rsid w:val="00653EAC"/>
    <w:rsid w:val="0065428A"/>
    <w:rsid w:val="00655A66"/>
    <w:rsid w:val="006564A7"/>
    <w:rsid w:val="00657668"/>
    <w:rsid w:val="006578F8"/>
    <w:rsid w:val="00661114"/>
    <w:rsid w:val="006621A5"/>
    <w:rsid w:val="0066247A"/>
    <w:rsid w:val="006626CA"/>
    <w:rsid w:val="00664BCB"/>
    <w:rsid w:val="006654B3"/>
    <w:rsid w:val="00665579"/>
    <w:rsid w:val="00665DA8"/>
    <w:rsid w:val="006663C9"/>
    <w:rsid w:val="006666A0"/>
    <w:rsid w:val="006676C5"/>
    <w:rsid w:val="00670083"/>
    <w:rsid w:val="00670B59"/>
    <w:rsid w:val="00670CD4"/>
    <w:rsid w:val="00670F0A"/>
    <w:rsid w:val="006714BE"/>
    <w:rsid w:val="00672933"/>
    <w:rsid w:val="00673599"/>
    <w:rsid w:val="006735A6"/>
    <w:rsid w:val="00676676"/>
    <w:rsid w:val="0067689D"/>
    <w:rsid w:val="00676EF8"/>
    <w:rsid w:val="00677826"/>
    <w:rsid w:val="006807E4"/>
    <w:rsid w:val="0068217F"/>
    <w:rsid w:val="00683CB6"/>
    <w:rsid w:val="00684F7A"/>
    <w:rsid w:val="0068649D"/>
    <w:rsid w:val="00690548"/>
    <w:rsid w:val="0069095C"/>
    <w:rsid w:val="0069205D"/>
    <w:rsid w:val="00693138"/>
    <w:rsid w:val="0069409D"/>
    <w:rsid w:val="006959C0"/>
    <w:rsid w:val="00695DFD"/>
    <w:rsid w:val="00696133"/>
    <w:rsid w:val="006A2401"/>
    <w:rsid w:val="006A2790"/>
    <w:rsid w:val="006A3DD6"/>
    <w:rsid w:val="006B027A"/>
    <w:rsid w:val="006B0437"/>
    <w:rsid w:val="006B105D"/>
    <w:rsid w:val="006B1221"/>
    <w:rsid w:val="006B287E"/>
    <w:rsid w:val="006B476E"/>
    <w:rsid w:val="006B4BBC"/>
    <w:rsid w:val="006B5B51"/>
    <w:rsid w:val="006B7B70"/>
    <w:rsid w:val="006C1258"/>
    <w:rsid w:val="006C16B0"/>
    <w:rsid w:val="006C1C61"/>
    <w:rsid w:val="006C27EF"/>
    <w:rsid w:val="006C28EC"/>
    <w:rsid w:val="006C424A"/>
    <w:rsid w:val="006C439B"/>
    <w:rsid w:val="006C4460"/>
    <w:rsid w:val="006C6EE4"/>
    <w:rsid w:val="006C7F3D"/>
    <w:rsid w:val="006D14A6"/>
    <w:rsid w:val="006D1736"/>
    <w:rsid w:val="006D257D"/>
    <w:rsid w:val="006D2F2C"/>
    <w:rsid w:val="006D36A9"/>
    <w:rsid w:val="006D4697"/>
    <w:rsid w:val="006E0D19"/>
    <w:rsid w:val="006E268C"/>
    <w:rsid w:val="006E5377"/>
    <w:rsid w:val="006E7E6B"/>
    <w:rsid w:val="006F2C05"/>
    <w:rsid w:val="00701A77"/>
    <w:rsid w:val="00701CDD"/>
    <w:rsid w:val="00702277"/>
    <w:rsid w:val="00702BAF"/>
    <w:rsid w:val="00702BD8"/>
    <w:rsid w:val="0070345C"/>
    <w:rsid w:val="00704D03"/>
    <w:rsid w:val="007050F8"/>
    <w:rsid w:val="00710124"/>
    <w:rsid w:val="00710818"/>
    <w:rsid w:val="00712927"/>
    <w:rsid w:val="007152D1"/>
    <w:rsid w:val="00716414"/>
    <w:rsid w:val="007215C3"/>
    <w:rsid w:val="0072385B"/>
    <w:rsid w:val="007248CB"/>
    <w:rsid w:val="007264D5"/>
    <w:rsid w:val="00730511"/>
    <w:rsid w:val="007329FF"/>
    <w:rsid w:val="00734684"/>
    <w:rsid w:val="00734BE3"/>
    <w:rsid w:val="0073504F"/>
    <w:rsid w:val="00737302"/>
    <w:rsid w:val="00737B5F"/>
    <w:rsid w:val="0074075A"/>
    <w:rsid w:val="0074080A"/>
    <w:rsid w:val="00740C1B"/>
    <w:rsid w:val="00740CFF"/>
    <w:rsid w:val="007415D6"/>
    <w:rsid w:val="0074160C"/>
    <w:rsid w:val="00742359"/>
    <w:rsid w:val="00742812"/>
    <w:rsid w:val="007436F1"/>
    <w:rsid w:val="00745663"/>
    <w:rsid w:val="0074660D"/>
    <w:rsid w:val="00746D90"/>
    <w:rsid w:val="007508B1"/>
    <w:rsid w:val="00752568"/>
    <w:rsid w:val="00753B76"/>
    <w:rsid w:val="007557A6"/>
    <w:rsid w:val="007564DB"/>
    <w:rsid w:val="00756946"/>
    <w:rsid w:val="0076026A"/>
    <w:rsid w:val="00762363"/>
    <w:rsid w:val="007634EB"/>
    <w:rsid w:val="0076505B"/>
    <w:rsid w:val="007658E5"/>
    <w:rsid w:val="007661C1"/>
    <w:rsid w:val="0076646D"/>
    <w:rsid w:val="00770828"/>
    <w:rsid w:val="007714A0"/>
    <w:rsid w:val="00772941"/>
    <w:rsid w:val="00774CC7"/>
    <w:rsid w:val="00775FCB"/>
    <w:rsid w:val="00780AAE"/>
    <w:rsid w:val="00780DC1"/>
    <w:rsid w:val="00782A10"/>
    <w:rsid w:val="00782C8A"/>
    <w:rsid w:val="00782CC8"/>
    <w:rsid w:val="0078318E"/>
    <w:rsid w:val="00783972"/>
    <w:rsid w:val="00784523"/>
    <w:rsid w:val="0078466E"/>
    <w:rsid w:val="00785985"/>
    <w:rsid w:val="0078621F"/>
    <w:rsid w:val="00787A2A"/>
    <w:rsid w:val="007900D7"/>
    <w:rsid w:val="00790365"/>
    <w:rsid w:val="00792898"/>
    <w:rsid w:val="007932FB"/>
    <w:rsid w:val="00793DBC"/>
    <w:rsid w:val="00795D45"/>
    <w:rsid w:val="007A03E1"/>
    <w:rsid w:val="007A0C7B"/>
    <w:rsid w:val="007A3E18"/>
    <w:rsid w:val="007A3E8B"/>
    <w:rsid w:val="007B0260"/>
    <w:rsid w:val="007B1FCA"/>
    <w:rsid w:val="007B214C"/>
    <w:rsid w:val="007B2F19"/>
    <w:rsid w:val="007B3D98"/>
    <w:rsid w:val="007B540D"/>
    <w:rsid w:val="007C14CC"/>
    <w:rsid w:val="007C17A9"/>
    <w:rsid w:val="007C2BF8"/>
    <w:rsid w:val="007C2C91"/>
    <w:rsid w:val="007C5798"/>
    <w:rsid w:val="007C6697"/>
    <w:rsid w:val="007C6A08"/>
    <w:rsid w:val="007C7E61"/>
    <w:rsid w:val="007D1856"/>
    <w:rsid w:val="007D1A37"/>
    <w:rsid w:val="007D1BE1"/>
    <w:rsid w:val="007D1EFE"/>
    <w:rsid w:val="007D4331"/>
    <w:rsid w:val="007D5606"/>
    <w:rsid w:val="007D620B"/>
    <w:rsid w:val="007D69C6"/>
    <w:rsid w:val="007D7012"/>
    <w:rsid w:val="007E0813"/>
    <w:rsid w:val="007E1937"/>
    <w:rsid w:val="007E1D34"/>
    <w:rsid w:val="007E1E8E"/>
    <w:rsid w:val="007E2C3B"/>
    <w:rsid w:val="007E361D"/>
    <w:rsid w:val="007E37C8"/>
    <w:rsid w:val="007E435A"/>
    <w:rsid w:val="007E4D8C"/>
    <w:rsid w:val="007E4F19"/>
    <w:rsid w:val="007E692C"/>
    <w:rsid w:val="007F0004"/>
    <w:rsid w:val="007F0731"/>
    <w:rsid w:val="007F0A51"/>
    <w:rsid w:val="007F1AE3"/>
    <w:rsid w:val="007F1E81"/>
    <w:rsid w:val="007F3CBE"/>
    <w:rsid w:val="007F4C61"/>
    <w:rsid w:val="007F596D"/>
    <w:rsid w:val="007F66A8"/>
    <w:rsid w:val="007F6FCD"/>
    <w:rsid w:val="007F7C19"/>
    <w:rsid w:val="00800008"/>
    <w:rsid w:val="00800AE7"/>
    <w:rsid w:val="0080194B"/>
    <w:rsid w:val="00806620"/>
    <w:rsid w:val="00806D4C"/>
    <w:rsid w:val="0080783C"/>
    <w:rsid w:val="00811312"/>
    <w:rsid w:val="008114D3"/>
    <w:rsid w:val="00811C1F"/>
    <w:rsid w:val="00812096"/>
    <w:rsid w:val="0081281A"/>
    <w:rsid w:val="008143C3"/>
    <w:rsid w:val="00814D5D"/>
    <w:rsid w:val="008165B1"/>
    <w:rsid w:val="008205DF"/>
    <w:rsid w:val="0082363B"/>
    <w:rsid w:val="00824C16"/>
    <w:rsid w:val="00824E58"/>
    <w:rsid w:val="0082576C"/>
    <w:rsid w:val="008258E8"/>
    <w:rsid w:val="00826865"/>
    <w:rsid w:val="00827EC9"/>
    <w:rsid w:val="0083067A"/>
    <w:rsid w:val="008306CA"/>
    <w:rsid w:val="008321C0"/>
    <w:rsid w:val="00834B7B"/>
    <w:rsid w:val="00834C05"/>
    <w:rsid w:val="00835A3F"/>
    <w:rsid w:val="0083681B"/>
    <w:rsid w:val="00837095"/>
    <w:rsid w:val="00837115"/>
    <w:rsid w:val="00841A69"/>
    <w:rsid w:val="00841F38"/>
    <w:rsid w:val="00842850"/>
    <w:rsid w:val="00842E99"/>
    <w:rsid w:val="008459DE"/>
    <w:rsid w:val="00845F76"/>
    <w:rsid w:val="00846155"/>
    <w:rsid w:val="00847A25"/>
    <w:rsid w:val="00847E3E"/>
    <w:rsid w:val="008505FD"/>
    <w:rsid w:val="00851177"/>
    <w:rsid w:val="00851E12"/>
    <w:rsid w:val="00852C60"/>
    <w:rsid w:val="00853B96"/>
    <w:rsid w:val="00856D75"/>
    <w:rsid w:val="0085726F"/>
    <w:rsid w:val="00862053"/>
    <w:rsid w:val="00864065"/>
    <w:rsid w:val="00864342"/>
    <w:rsid w:val="00864451"/>
    <w:rsid w:val="00866F2C"/>
    <w:rsid w:val="008674A2"/>
    <w:rsid w:val="008700C2"/>
    <w:rsid w:val="008724B0"/>
    <w:rsid w:val="008725F8"/>
    <w:rsid w:val="00872F33"/>
    <w:rsid w:val="008730A5"/>
    <w:rsid w:val="0087316F"/>
    <w:rsid w:val="008731E8"/>
    <w:rsid w:val="00873370"/>
    <w:rsid w:val="008736D6"/>
    <w:rsid w:val="00875210"/>
    <w:rsid w:val="0087775F"/>
    <w:rsid w:val="00877C75"/>
    <w:rsid w:val="00880EAA"/>
    <w:rsid w:val="0088221E"/>
    <w:rsid w:val="00883998"/>
    <w:rsid w:val="00886306"/>
    <w:rsid w:val="008870CF"/>
    <w:rsid w:val="008900D2"/>
    <w:rsid w:val="00892EBC"/>
    <w:rsid w:val="00892F20"/>
    <w:rsid w:val="0089534D"/>
    <w:rsid w:val="0089603A"/>
    <w:rsid w:val="00896D69"/>
    <w:rsid w:val="008972DF"/>
    <w:rsid w:val="008978EC"/>
    <w:rsid w:val="008A1275"/>
    <w:rsid w:val="008A354C"/>
    <w:rsid w:val="008A3590"/>
    <w:rsid w:val="008A36D0"/>
    <w:rsid w:val="008A3887"/>
    <w:rsid w:val="008A41FC"/>
    <w:rsid w:val="008A435C"/>
    <w:rsid w:val="008A4812"/>
    <w:rsid w:val="008A4848"/>
    <w:rsid w:val="008A4948"/>
    <w:rsid w:val="008A4E46"/>
    <w:rsid w:val="008A764B"/>
    <w:rsid w:val="008B14ED"/>
    <w:rsid w:val="008B311C"/>
    <w:rsid w:val="008B395C"/>
    <w:rsid w:val="008B3E20"/>
    <w:rsid w:val="008B4E31"/>
    <w:rsid w:val="008B5873"/>
    <w:rsid w:val="008B63B1"/>
    <w:rsid w:val="008B70F6"/>
    <w:rsid w:val="008B74F2"/>
    <w:rsid w:val="008B7DAA"/>
    <w:rsid w:val="008C0069"/>
    <w:rsid w:val="008C1FB2"/>
    <w:rsid w:val="008C3541"/>
    <w:rsid w:val="008C3E29"/>
    <w:rsid w:val="008C556E"/>
    <w:rsid w:val="008C5A5E"/>
    <w:rsid w:val="008D02DB"/>
    <w:rsid w:val="008D2680"/>
    <w:rsid w:val="008D41BD"/>
    <w:rsid w:val="008D42CF"/>
    <w:rsid w:val="008D49A3"/>
    <w:rsid w:val="008D5504"/>
    <w:rsid w:val="008D5DB9"/>
    <w:rsid w:val="008D7B34"/>
    <w:rsid w:val="008E18C1"/>
    <w:rsid w:val="008E2977"/>
    <w:rsid w:val="008E2D0A"/>
    <w:rsid w:val="008E3335"/>
    <w:rsid w:val="008E35FD"/>
    <w:rsid w:val="008E5163"/>
    <w:rsid w:val="008E556B"/>
    <w:rsid w:val="008E5681"/>
    <w:rsid w:val="008E5D67"/>
    <w:rsid w:val="008E7565"/>
    <w:rsid w:val="008E7913"/>
    <w:rsid w:val="008F05B7"/>
    <w:rsid w:val="008F1817"/>
    <w:rsid w:val="008F4AEB"/>
    <w:rsid w:val="008F5D4F"/>
    <w:rsid w:val="008F69F0"/>
    <w:rsid w:val="008F6E3F"/>
    <w:rsid w:val="008F74CD"/>
    <w:rsid w:val="009001A7"/>
    <w:rsid w:val="00900CE8"/>
    <w:rsid w:val="009012A9"/>
    <w:rsid w:val="00905203"/>
    <w:rsid w:val="00905409"/>
    <w:rsid w:val="00905411"/>
    <w:rsid w:val="00907C58"/>
    <w:rsid w:val="00910E82"/>
    <w:rsid w:val="009114EE"/>
    <w:rsid w:val="00911D51"/>
    <w:rsid w:val="00911EDE"/>
    <w:rsid w:val="00912CBC"/>
    <w:rsid w:val="00913C0F"/>
    <w:rsid w:val="00914FB1"/>
    <w:rsid w:val="00916BE2"/>
    <w:rsid w:val="009203AF"/>
    <w:rsid w:val="00921CB6"/>
    <w:rsid w:val="009228D0"/>
    <w:rsid w:val="0092352D"/>
    <w:rsid w:val="009238AB"/>
    <w:rsid w:val="00923D5E"/>
    <w:rsid w:val="00925DD3"/>
    <w:rsid w:val="009309DE"/>
    <w:rsid w:val="009328E6"/>
    <w:rsid w:val="00934620"/>
    <w:rsid w:val="00934982"/>
    <w:rsid w:val="0093581D"/>
    <w:rsid w:val="0093593C"/>
    <w:rsid w:val="009359A9"/>
    <w:rsid w:val="00935B88"/>
    <w:rsid w:val="009378DF"/>
    <w:rsid w:val="00940128"/>
    <w:rsid w:val="009403EC"/>
    <w:rsid w:val="009408CE"/>
    <w:rsid w:val="00940930"/>
    <w:rsid w:val="009424CB"/>
    <w:rsid w:val="00942EA8"/>
    <w:rsid w:val="00944D03"/>
    <w:rsid w:val="00950FAB"/>
    <w:rsid w:val="0095109F"/>
    <w:rsid w:val="009520C2"/>
    <w:rsid w:val="00953CDA"/>
    <w:rsid w:val="00954563"/>
    <w:rsid w:val="00954813"/>
    <w:rsid w:val="00955864"/>
    <w:rsid w:val="009618AD"/>
    <w:rsid w:val="00962712"/>
    <w:rsid w:val="00963C60"/>
    <w:rsid w:val="00963D55"/>
    <w:rsid w:val="00963E9B"/>
    <w:rsid w:val="0096462D"/>
    <w:rsid w:val="00965390"/>
    <w:rsid w:val="00965E92"/>
    <w:rsid w:val="0096644F"/>
    <w:rsid w:val="00966973"/>
    <w:rsid w:val="009671F1"/>
    <w:rsid w:val="00967958"/>
    <w:rsid w:val="00967BA1"/>
    <w:rsid w:val="00970EB7"/>
    <w:rsid w:val="00971C69"/>
    <w:rsid w:val="00972E9F"/>
    <w:rsid w:val="00974517"/>
    <w:rsid w:val="00977C49"/>
    <w:rsid w:val="00977F98"/>
    <w:rsid w:val="009819FB"/>
    <w:rsid w:val="009845ED"/>
    <w:rsid w:val="009856AC"/>
    <w:rsid w:val="00986388"/>
    <w:rsid w:val="00986AB3"/>
    <w:rsid w:val="0098764E"/>
    <w:rsid w:val="0098766F"/>
    <w:rsid w:val="0099212F"/>
    <w:rsid w:val="0099258F"/>
    <w:rsid w:val="0099438F"/>
    <w:rsid w:val="00995193"/>
    <w:rsid w:val="00995384"/>
    <w:rsid w:val="009958AF"/>
    <w:rsid w:val="00997021"/>
    <w:rsid w:val="00997300"/>
    <w:rsid w:val="009A037C"/>
    <w:rsid w:val="009A0D6C"/>
    <w:rsid w:val="009A0F43"/>
    <w:rsid w:val="009A0FFF"/>
    <w:rsid w:val="009A12D7"/>
    <w:rsid w:val="009A34F5"/>
    <w:rsid w:val="009A3C8A"/>
    <w:rsid w:val="009A4068"/>
    <w:rsid w:val="009A4260"/>
    <w:rsid w:val="009A4D33"/>
    <w:rsid w:val="009A56F3"/>
    <w:rsid w:val="009A7B99"/>
    <w:rsid w:val="009A7DA1"/>
    <w:rsid w:val="009B1D51"/>
    <w:rsid w:val="009B2558"/>
    <w:rsid w:val="009B26D9"/>
    <w:rsid w:val="009B4959"/>
    <w:rsid w:val="009B4E91"/>
    <w:rsid w:val="009C14DA"/>
    <w:rsid w:val="009C298F"/>
    <w:rsid w:val="009C3415"/>
    <w:rsid w:val="009C4159"/>
    <w:rsid w:val="009C694E"/>
    <w:rsid w:val="009C6D5B"/>
    <w:rsid w:val="009D0939"/>
    <w:rsid w:val="009D1C34"/>
    <w:rsid w:val="009D289E"/>
    <w:rsid w:val="009D53C6"/>
    <w:rsid w:val="009D6300"/>
    <w:rsid w:val="009D63F1"/>
    <w:rsid w:val="009D6E6C"/>
    <w:rsid w:val="009D7377"/>
    <w:rsid w:val="009E002A"/>
    <w:rsid w:val="009E104C"/>
    <w:rsid w:val="009E111E"/>
    <w:rsid w:val="009E1370"/>
    <w:rsid w:val="009E1B24"/>
    <w:rsid w:val="009E251C"/>
    <w:rsid w:val="009E3FB9"/>
    <w:rsid w:val="009E46F8"/>
    <w:rsid w:val="009E6145"/>
    <w:rsid w:val="009F0D00"/>
    <w:rsid w:val="009F1434"/>
    <w:rsid w:val="009F2416"/>
    <w:rsid w:val="009F2B8E"/>
    <w:rsid w:val="009F3B2C"/>
    <w:rsid w:val="009F618D"/>
    <w:rsid w:val="009F703F"/>
    <w:rsid w:val="009F7CD8"/>
    <w:rsid w:val="00A00837"/>
    <w:rsid w:val="00A00B0D"/>
    <w:rsid w:val="00A03188"/>
    <w:rsid w:val="00A044C9"/>
    <w:rsid w:val="00A05A3C"/>
    <w:rsid w:val="00A06172"/>
    <w:rsid w:val="00A115F7"/>
    <w:rsid w:val="00A12679"/>
    <w:rsid w:val="00A1397B"/>
    <w:rsid w:val="00A1421E"/>
    <w:rsid w:val="00A14689"/>
    <w:rsid w:val="00A1575E"/>
    <w:rsid w:val="00A15F01"/>
    <w:rsid w:val="00A21022"/>
    <w:rsid w:val="00A2462F"/>
    <w:rsid w:val="00A247F1"/>
    <w:rsid w:val="00A26107"/>
    <w:rsid w:val="00A326DD"/>
    <w:rsid w:val="00A335EE"/>
    <w:rsid w:val="00A3788B"/>
    <w:rsid w:val="00A40C62"/>
    <w:rsid w:val="00A4111C"/>
    <w:rsid w:val="00A44458"/>
    <w:rsid w:val="00A44806"/>
    <w:rsid w:val="00A4640C"/>
    <w:rsid w:val="00A4645A"/>
    <w:rsid w:val="00A46AF2"/>
    <w:rsid w:val="00A50C3E"/>
    <w:rsid w:val="00A51EBD"/>
    <w:rsid w:val="00A537C6"/>
    <w:rsid w:val="00A5384E"/>
    <w:rsid w:val="00A544CF"/>
    <w:rsid w:val="00A54D20"/>
    <w:rsid w:val="00A5515B"/>
    <w:rsid w:val="00A60127"/>
    <w:rsid w:val="00A6092C"/>
    <w:rsid w:val="00A617C2"/>
    <w:rsid w:val="00A61B4C"/>
    <w:rsid w:val="00A633EF"/>
    <w:rsid w:val="00A636FA"/>
    <w:rsid w:val="00A659E8"/>
    <w:rsid w:val="00A668C3"/>
    <w:rsid w:val="00A66F9D"/>
    <w:rsid w:val="00A67785"/>
    <w:rsid w:val="00A67948"/>
    <w:rsid w:val="00A700FD"/>
    <w:rsid w:val="00A7104F"/>
    <w:rsid w:val="00A71823"/>
    <w:rsid w:val="00A73036"/>
    <w:rsid w:val="00A751E5"/>
    <w:rsid w:val="00A80B0A"/>
    <w:rsid w:val="00A818F0"/>
    <w:rsid w:val="00A8254A"/>
    <w:rsid w:val="00A844CF"/>
    <w:rsid w:val="00A84F2F"/>
    <w:rsid w:val="00A85ABA"/>
    <w:rsid w:val="00A85B7D"/>
    <w:rsid w:val="00A8654D"/>
    <w:rsid w:val="00A87499"/>
    <w:rsid w:val="00A874D7"/>
    <w:rsid w:val="00A87512"/>
    <w:rsid w:val="00A87BAB"/>
    <w:rsid w:val="00A917CF"/>
    <w:rsid w:val="00A93E78"/>
    <w:rsid w:val="00A94A27"/>
    <w:rsid w:val="00A94F9B"/>
    <w:rsid w:val="00A95A7F"/>
    <w:rsid w:val="00A96BEF"/>
    <w:rsid w:val="00AA094B"/>
    <w:rsid w:val="00AA188F"/>
    <w:rsid w:val="00AA242D"/>
    <w:rsid w:val="00AA258A"/>
    <w:rsid w:val="00AA4FE8"/>
    <w:rsid w:val="00AA514F"/>
    <w:rsid w:val="00AA5D4A"/>
    <w:rsid w:val="00AA6DD0"/>
    <w:rsid w:val="00AB05CB"/>
    <w:rsid w:val="00AB0BBF"/>
    <w:rsid w:val="00AB310C"/>
    <w:rsid w:val="00AB5621"/>
    <w:rsid w:val="00AB7D54"/>
    <w:rsid w:val="00AC7055"/>
    <w:rsid w:val="00AC71C8"/>
    <w:rsid w:val="00AD111E"/>
    <w:rsid w:val="00AD2465"/>
    <w:rsid w:val="00AD3E63"/>
    <w:rsid w:val="00AD41BD"/>
    <w:rsid w:val="00AD4AD3"/>
    <w:rsid w:val="00AD4C26"/>
    <w:rsid w:val="00AD5260"/>
    <w:rsid w:val="00AD67F8"/>
    <w:rsid w:val="00AD7BDC"/>
    <w:rsid w:val="00AD7D06"/>
    <w:rsid w:val="00AE0175"/>
    <w:rsid w:val="00AE03A4"/>
    <w:rsid w:val="00AE07D6"/>
    <w:rsid w:val="00AE7B37"/>
    <w:rsid w:val="00AE7D72"/>
    <w:rsid w:val="00AF1248"/>
    <w:rsid w:val="00AF1661"/>
    <w:rsid w:val="00AF17BA"/>
    <w:rsid w:val="00AF1F2F"/>
    <w:rsid w:val="00AF3E57"/>
    <w:rsid w:val="00AF49C5"/>
    <w:rsid w:val="00AF558E"/>
    <w:rsid w:val="00AF65BE"/>
    <w:rsid w:val="00AF6AA9"/>
    <w:rsid w:val="00AF6B69"/>
    <w:rsid w:val="00AF7ABF"/>
    <w:rsid w:val="00B05E2F"/>
    <w:rsid w:val="00B070DB"/>
    <w:rsid w:val="00B070EB"/>
    <w:rsid w:val="00B10BFE"/>
    <w:rsid w:val="00B16565"/>
    <w:rsid w:val="00B1666C"/>
    <w:rsid w:val="00B16A22"/>
    <w:rsid w:val="00B2229B"/>
    <w:rsid w:val="00B22B43"/>
    <w:rsid w:val="00B23BCC"/>
    <w:rsid w:val="00B23C2D"/>
    <w:rsid w:val="00B24CFA"/>
    <w:rsid w:val="00B26DF7"/>
    <w:rsid w:val="00B27901"/>
    <w:rsid w:val="00B30EE4"/>
    <w:rsid w:val="00B32790"/>
    <w:rsid w:val="00B33953"/>
    <w:rsid w:val="00B35A38"/>
    <w:rsid w:val="00B36368"/>
    <w:rsid w:val="00B36B5E"/>
    <w:rsid w:val="00B37097"/>
    <w:rsid w:val="00B41518"/>
    <w:rsid w:val="00B42610"/>
    <w:rsid w:val="00B431F1"/>
    <w:rsid w:val="00B4333E"/>
    <w:rsid w:val="00B447C3"/>
    <w:rsid w:val="00B4626C"/>
    <w:rsid w:val="00B46FA1"/>
    <w:rsid w:val="00B47670"/>
    <w:rsid w:val="00B47DD9"/>
    <w:rsid w:val="00B50371"/>
    <w:rsid w:val="00B5075E"/>
    <w:rsid w:val="00B52460"/>
    <w:rsid w:val="00B525BA"/>
    <w:rsid w:val="00B55ABF"/>
    <w:rsid w:val="00B55AEE"/>
    <w:rsid w:val="00B56F12"/>
    <w:rsid w:val="00B57697"/>
    <w:rsid w:val="00B60FD1"/>
    <w:rsid w:val="00B61BCF"/>
    <w:rsid w:val="00B61E77"/>
    <w:rsid w:val="00B62A81"/>
    <w:rsid w:val="00B646B0"/>
    <w:rsid w:val="00B67CD5"/>
    <w:rsid w:val="00B70059"/>
    <w:rsid w:val="00B71234"/>
    <w:rsid w:val="00B72969"/>
    <w:rsid w:val="00B73043"/>
    <w:rsid w:val="00B73C9E"/>
    <w:rsid w:val="00B76278"/>
    <w:rsid w:val="00B76BE3"/>
    <w:rsid w:val="00B76E7A"/>
    <w:rsid w:val="00B76FC1"/>
    <w:rsid w:val="00B77690"/>
    <w:rsid w:val="00B825CF"/>
    <w:rsid w:val="00B8281C"/>
    <w:rsid w:val="00B82E45"/>
    <w:rsid w:val="00B83417"/>
    <w:rsid w:val="00B84404"/>
    <w:rsid w:val="00B846FC"/>
    <w:rsid w:val="00B849E9"/>
    <w:rsid w:val="00B855E5"/>
    <w:rsid w:val="00B859E3"/>
    <w:rsid w:val="00B868F7"/>
    <w:rsid w:val="00B87BCB"/>
    <w:rsid w:val="00B93EA5"/>
    <w:rsid w:val="00B948CB"/>
    <w:rsid w:val="00B94F90"/>
    <w:rsid w:val="00B9553E"/>
    <w:rsid w:val="00BA1538"/>
    <w:rsid w:val="00BA28BA"/>
    <w:rsid w:val="00BA2BDE"/>
    <w:rsid w:val="00BA3202"/>
    <w:rsid w:val="00BA4417"/>
    <w:rsid w:val="00BA445D"/>
    <w:rsid w:val="00BA513B"/>
    <w:rsid w:val="00BA5C45"/>
    <w:rsid w:val="00BA7D3B"/>
    <w:rsid w:val="00BA7ECA"/>
    <w:rsid w:val="00BA7F3A"/>
    <w:rsid w:val="00BB0B09"/>
    <w:rsid w:val="00BB2454"/>
    <w:rsid w:val="00BB392E"/>
    <w:rsid w:val="00BB3B30"/>
    <w:rsid w:val="00BB4166"/>
    <w:rsid w:val="00BB5AFB"/>
    <w:rsid w:val="00BB5BFD"/>
    <w:rsid w:val="00BB651E"/>
    <w:rsid w:val="00BC06A0"/>
    <w:rsid w:val="00BC3C73"/>
    <w:rsid w:val="00BC4EFA"/>
    <w:rsid w:val="00BC5991"/>
    <w:rsid w:val="00BC5B96"/>
    <w:rsid w:val="00BD353D"/>
    <w:rsid w:val="00BD4F5E"/>
    <w:rsid w:val="00BD5ECC"/>
    <w:rsid w:val="00BD614D"/>
    <w:rsid w:val="00BD6788"/>
    <w:rsid w:val="00BD708B"/>
    <w:rsid w:val="00BE37F6"/>
    <w:rsid w:val="00BE48F2"/>
    <w:rsid w:val="00BE492B"/>
    <w:rsid w:val="00BE528B"/>
    <w:rsid w:val="00BE6315"/>
    <w:rsid w:val="00BE6C20"/>
    <w:rsid w:val="00BE72CC"/>
    <w:rsid w:val="00BE7B5A"/>
    <w:rsid w:val="00BF05D4"/>
    <w:rsid w:val="00BF2195"/>
    <w:rsid w:val="00BF28F4"/>
    <w:rsid w:val="00BF5E1F"/>
    <w:rsid w:val="00BF716F"/>
    <w:rsid w:val="00BF76A5"/>
    <w:rsid w:val="00C008D8"/>
    <w:rsid w:val="00C0215E"/>
    <w:rsid w:val="00C030DC"/>
    <w:rsid w:val="00C0339B"/>
    <w:rsid w:val="00C0537F"/>
    <w:rsid w:val="00C054F2"/>
    <w:rsid w:val="00C0563E"/>
    <w:rsid w:val="00C05EE6"/>
    <w:rsid w:val="00C06D53"/>
    <w:rsid w:val="00C06F30"/>
    <w:rsid w:val="00C13305"/>
    <w:rsid w:val="00C1338F"/>
    <w:rsid w:val="00C14E26"/>
    <w:rsid w:val="00C155F8"/>
    <w:rsid w:val="00C17309"/>
    <w:rsid w:val="00C201AF"/>
    <w:rsid w:val="00C21261"/>
    <w:rsid w:val="00C2334F"/>
    <w:rsid w:val="00C237E8"/>
    <w:rsid w:val="00C241F6"/>
    <w:rsid w:val="00C24B94"/>
    <w:rsid w:val="00C25E8F"/>
    <w:rsid w:val="00C270DE"/>
    <w:rsid w:val="00C27E9E"/>
    <w:rsid w:val="00C30953"/>
    <w:rsid w:val="00C317D1"/>
    <w:rsid w:val="00C32381"/>
    <w:rsid w:val="00C3256F"/>
    <w:rsid w:val="00C32FBC"/>
    <w:rsid w:val="00C343CF"/>
    <w:rsid w:val="00C34413"/>
    <w:rsid w:val="00C348D6"/>
    <w:rsid w:val="00C34D5F"/>
    <w:rsid w:val="00C360FB"/>
    <w:rsid w:val="00C36618"/>
    <w:rsid w:val="00C40830"/>
    <w:rsid w:val="00C42A46"/>
    <w:rsid w:val="00C43573"/>
    <w:rsid w:val="00C43D30"/>
    <w:rsid w:val="00C440A2"/>
    <w:rsid w:val="00C4490D"/>
    <w:rsid w:val="00C44FCA"/>
    <w:rsid w:val="00C457DC"/>
    <w:rsid w:val="00C51548"/>
    <w:rsid w:val="00C52B5A"/>
    <w:rsid w:val="00C543C4"/>
    <w:rsid w:val="00C54829"/>
    <w:rsid w:val="00C5533D"/>
    <w:rsid w:val="00C5673E"/>
    <w:rsid w:val="00C61F99"/>
    <w:rsid w:val="00C65988"/>
    <w:rsid w:val="00C65C68"/>
    <w:rsid w:val="00C663EF"/>
    <w:rsid w:val="00C66B7C"/>
    <w:rsid w:val="00C67361"/>
    <w:rsid w:val="00C67DF0"/>
    <w:rsid w:val="00C7152E"/>
    <w:rsid w:val="00C71D75"/>
    <w:rsid w:val="00C73FC3"/>
    <w:rsid w:val="00C742DC"/>
    <w:rsid w:val="00C74372"/>
    <w:rsid w:val="00C7765C"/>
    <w:rsid w:val="00C77B28"/>
    <w:rsid w:val="00C77CCE"/>
    <w:rsid w:val="00C77FBA"/>
    <w:rsid w:val="00C8170F"/>
    <w:rsid w:val="00C81A5E"/>
    <w:rsid w:val="00C83174"/>
    <w:rsid w:val="00C840F1"/>
    <w:rsid w:val="00C84699"/>
    <w:rsid w:val="00C84CB8"/>
    <w:rsid w:val="00C86EFF"/>
    <w:rsid w:val="00C906EB"/>
    <w:rsid w:val="00C91524"/>
    <w:rsid w:val="00C9193A"/>
    <w:rsid w:val="00C91E54"/>
    <w:rsid w:val="00C92784"/>
    <w:rsid w:val="00C92E3B"/>
    <w:rsid w:val="00C92EB9"/>
    <w:rsid w:val="00C93184"/>
    <w:rsid w:val="00C9612E"/>
    <w:rsid w:val="00CA0137"/>
    <w:rsid w:val="00CA13B2"/>
    <w:rsid w:val="00CA14A2"/>
    <w:rsid w:val="00CA2A7F"/>
    <w:rsid w:val="00CA2C6E"/>
    <w:rsid w:val="00CA2FDA"/>
    <w:rsid w:val="00CA357F"/>
    <w:rsid w:val="00CA448A"/>
    <w:rsid w:val="00CA4B7D"/>
    <w:rsid w:val="00CA51D0"/>
    <w:rsid w:val="00CA5F76"/>
    <w:rsid w:val="00CA6172"/>
    <w:rsid w:val="00CA70B1"/>
    <w:rsid w:val="00CA7B4E"/>
    <w:rsid w:val="00CB0A96"/>
    <w:rsid w:val="00CB16A2"/>
    <w:rsid w:val="00CB42AD"/>
    <w:rsid w:val="00CC0597"/>
    <w:rsid w:val="00CC07AD"/>
    <w:rsid w:val="00CC1310"/>
    <w:rsid w:val="00CC1DA8"/>
    <w:rsid w:val="00CC42C6"/>
    <w:rsid w:val="00CC4AB7"/>
    <w:rsid w:val="00CC5568"/>
    <w:rsid w:val="00CC6B65"/>
    <w:rsid w:val="00CC7217"/>
    <w:rsid w:val="00CD0D9C"/>
    <w:rsid w:val="00CD1EA3"/>
    <w:rsid w:val="00CD2147"/>
    <w:rsid w:val="00CD22F6"/>
    <w:rsid w:val="00CD33FF"/>
    <w:rsid w:val="00CE149A"/>
    <w:rsid w:val="00CE2682"/>
    <w:rsid w:val="00CE27DB"/>
    <w:rsid w:val="00CE2A1A"/>
    <w:rsid w:val="00CE2EE6"/>
    <w:rsid w:val="00CE3953"/>
    <w:rsid w:val="00CE7B6D"/>
    <w:rsid w:val="00CF0BB7"/>
    <w:rsid w:val="00CF149E"/>
    <w:rsid w:val="00CF1F52"/>
    <w:rsid w:val="00CF25A9"/>
    <w:rsid w:val="00CF3FC2"/>
    <w:rsid w:val="00CF50B8"/>
    <w:rsid w:val="00CF5310"/>
    <w:rsid w:val="00CF5D1D"/>
    <w:rsid w:val="00CF5E11"/>
    <w:rsid w:val="00CF641B"/>
    <w:rsid w:val="00CF6DC3"/>
    <w:rsid w:val="00D0072B"/>
    <w:rsid w:val="00D01840"/>
    <w:rsid w:val="00D04640"/>
    <w:rsid w:val="00D0642E"/>
    <w:rsid w:val="00D06436"/>
    <w:rsid w:val="00D102AE"/>
    <w:rsid w:val="00D10D54"/>
    <w:rsid w:val="00D11881"/>
    <w:rsid w:val="00D119E6"/>
    <w:rsid w:val="00D13081"/>
    <w:rsid w:val="00D155CB"/>
    <w:rsid w:val="00D17750"/>
    <w:rsid w:val="00D216D8"/>
    <w:rsid w:val="00D2252F"/>
    <w:rsid w:val="00D2294F"/>
    <w:rsid w:val="00D239BB"/>
    <w:rsid w:val="00D23A13"/>
    <w:rsid w:val="00D2773F"/>
    <w:rsid w:val="00D30E95"/>
    <w:rsid w:val="00D31051"/>
    <w:rsid w:val="00D31B3C"/>
    <w:rsid w:val="00D32E8E"/>
    <w:rsid w:val="00D32F60"/>
    <w:rsid w:val="00D33572"/>
    <w:rsid w:val="00D33DEA"/>
    <w:rsid w:val="00D361A5"/>
    <w:rsid w:val="00D368C9"/>
    <w:rsid w:val="00D41F33"/>
    <w:rsid w:val="00D42581"/>
    <w:rsid w:val="00D4306B"/>
    <w:rsid w:val="00D451CB"/>
    <w:rsid w:val="00D4578C"/>
    <w:rsid w:val="00D4609A"/>
    <w:rsid w:val="00D4633A"/>
    <w:rsid w:val="00D46E03"/>
    <w:rsid w:val="00D47517"/>
    <w:rsid w:val="00D47C5F"/>
    <w:rsid w:val="00D47DCA"/>
    <w:rsid w:val="00D50F60"/>
    <w:rsid w:val="00D52782"/>
    <w:rsid w:val="00D54286"/>
    <w:rsid w:val="00D54439"/>
    <w:rsid w:val="00D56BB9"/>
    <w:rsid w:val="00D57277"/>
    <w:rsid w:val="00D60212"/>
    <w:rsid w:val="00D627F2"/>
    <w:rsid w:val="00D62E56"/>
    <w:rsid w:val="00D635F5"/>
    <w:rsid w:val="00D63C05"/>
    <w:rsid w:val="00D64632"/>
    <w:rsid w:val="00D646F6"/>
    <w:rsid w:val="00D66252"/>
    <w:rsid w:val="00D678A3"/>
    <w:rsid w:val="00D67CD3"/>
    <w:rsid w:val="00D70DEB"/>
    <w:rsid w:val="00D71CD1"/>
    <w:rsid w:val="00D71D98"/>
    <w:rsid w:val="00D71E7D"/>
    <w:rsid w:val="00D71F95"/>
    <w:rsid w:val="00D72330"/>
    <w:rsid w:val="00D738B1"/>
    <w:rsid w:val="00D73B87"/>
    <w:rsid w:val="00D7449E"/>
    <w:rsid w:val="00D74B4D"/>
    <w:rsid w:val="00D75B86"/>
    <w:rsid w:val="00D75D40"/>
    <w:rsid w:val="00D8114B"/>
    <w:rsid w:val="00D81774"/>
    <w:rsid w:val="00D846F2"/>
    <w:rsid w:val="00D847CF"/>
    <w:rsid w:val="00D848A0"/>
    <w:rsid w:val="00D857F1"/>
    <w:rsid w:val="00D85AEF"/>
    <w:rsid w:val="00D877BE"/>
    <w:rsid w:val="00D87ED3"/>
    <w:rsid w:val="00D90CAB"/>
    <w:rsid w:val="00D90FCE"/>
    <w:rsid w:val="00D9250C"/>
    <w:rsid w:val="00D9265C"/>
    <w:rsid w:val="00D94D90"/>
    <w:rsid w:val="00D95343"/>
    <w:rsid w:val="00DA011E"/>
    <w:rsid w:val="00DA0FC3"/>
    <w:rsid w:val="00DA2FDC"/>
    <w:rsid w:val="00DA318D"/>
    <w:rsid w:val="00DA33C7"/>
    <w:rsid w:val="00DA3BA0"/>
    <w:rsid w:val="00DA565F"/>
    <w:rsid w:val="00DA6413"/>
    <w:rsid w:val="00DA7464"/>
    <w:rsid w:val="00DB02C3"/>
    <w:rsid w:val="00DB1F14"/>
    <w:rsid w:val="00DB3B39"/>
    <w:rsid w:val="00DB59D9"/>
    <w:rsid w:val="00DB6140"/>
    <w:rsid w:val="00DB65CA"/>
    <w:rsid w:val="00DB71F3"/>
    <w:rsid w:val="00DC2395"/>
    <w:rsid w:val="00DC2729"/>
    <w:rsid w:val="00DC38F3"/>
    <w:rsid w:val="00DC4B42"/>
    <w:rsid w:val="00DC4D07"/>
    <w:rsid w:val="00DC615C"/>
    <w:rsid w:val="00DC6ACB"/>
    <w:rsid w:val="00DD021C"/>
    <w:rsid w:val="00DD0800"/>
    <w:rsid w:val="00DD0913"/>
    <w:rsid w:val="00DD0E20"/>
    <w:rsid w:val="00DD3895"/>
    <w:rsid w:val="00DD3EB7"/>
    <w:rsid w:val="00DD5191"/>
    <w:rsid w:val="00DD60DD"/>
    <w:rsid w:val="00DD68F7"/>
    <w:rsid w:val="00DD78D0"/>
    <w:rsid w:val="00DE2695"/>
    <w:rsid w:val="00DE378C"/>
    <w:rsid w:val="00DE4BF0"/>
    <w:rsid w:val="00DE5EAD"/>
    <w:rsid w:val="00DF08B8"/>
    <w:rsid w:val="00DF12A1"/>
    <w:rsid w:val="00DF164F"/>
    <w:rsid w:val="00DF2B9F"/>
    <w:rsid w:val="00DF2BA5"/>
    <w:rsid w:val="00DF4351"/>
    <w:rsid w:val="00DF4E0D"/>
    <w:rsid w:val="00DF5B38"/>
    <w:rsid w:val="00E00C47"/>
    <w:rsid w:val="00E021B5"/>
    <w:rsid w:val="00E0311A"/>
    <w:rsid w:val="00E03166"/>
    <w:rsid w:val="00E03F74"/>
    <w:rsid w:val="00E046EF"/>
    <w:rsid w:val="00E05DB8"/>
    <w:rsid w:val="00E063E0"/>
    <w:rsid w:val="00E115F7"/>
    <w:rsid w:val="00E11FA9"/>
    <w:rsid w:val="00E13251"/>
    <w:rsid w:val="00E20540"/>
    <w:rsid w:val="00E20696"/>
    <w:rsid w:val="00E217EB"/>
    <w:rsid w:val="00E22AEB"/>
    <w:rsid w:val="00E22F90"/>
    <w:rsid w:val="00E23CA3"/>
    <w:rsid w:val="00E25434"/>
    <w:rsid w:val="00E25AB7"/>
    <w:rsid w:val="00E31835"/>
    <w:rsid w:val="00E32266"/>
    <w:rsid w:val="00E335D9"/>
    <w:rsid w:val="00E336AA"/>
    <w:rsid w:val="00E35103"/>
    <w:rsid w:val="00E371B0"/>
    <w:rsid w:val="00E41ADD"/>
    <w:rsid w:val="00E4206C"/>
    <w:rsid w:val="00E4271A"/>
    <w:rsid w:val="00E42AE5"/>
    <w:rsid w:val="00E430D1"/>
    <w:rsid w:val="00E457E7"/>
    <w:rsid w:val="00E47F44"/>
    <w:rsid w:val="00E51930"/>
    <w:rsid w:val="00E53D54"/>
    <w:rsid w:val="00E54809"/>
    <w:rsid w:val="00E557E8"/>
    <w:rsid w:val="00E5645C"/>
    <w:rsid w:val="00E56BB5"/>
    <w:rsid w:val="00E572FC"/>
    <w:rsid w:val="00E60539"/>
    <w:rsid w:val="00E60631"/>
    <w:rsid w:val="00E6086E"/>
    <w:rsid w:val="00E60B23"/>
    <w:rsid w:val="00E61C66"/>
    <w:rsid w:val="00E64487"/>
    <w:rsid w:val="00E65462"/>
    <w:rsid w:val="00E66443"/>
    <w:rsid w:val="00E66E21"/>
    <w:rsid w:val="00E725E7"/>
    <w:rsid w:val="00E72D5A"/>
    <w:rsid w:val="00E731C1"/>
    <w:rsid w:val="00E739D3"/>
    <w:rsid w:val="00E7414D"/>
    <w:rsid w:val="00E74181"/>
    <w:rsid w:val="00E75040"/>
    <w:rsid w:val="00E750D4"/>
    <w:rsid w:val="00E77359"/>
    <w:rsid w:val="00E80CFE"/>
    <w:rsid w:val="00E81AEF"/>
    <w:rsid w:val="00E8252A"/>
    <w:rsid w:val="00E8303E"/>
    <w:rsid w:val="00E83110"/>
    <w:rsid w:val="00E8328C"/>
    <w:rsid w:val="00E83F67"/>
    <w:rsid w:val="00E84ECB"/>
    <w:rsid w:val="00E85197"/>
    <w:rsid w:val="00E86E62"/>
    <w:rsid w:val="00E90889"/>
    <w:rsid w:val="00E912DA"/>
    <w:rsid w:val="00E9162F"/>
    <w:rsid w:val="00E92594"/>
    <w:rsid w:val="00E927C6"/>
    <w:rsid w:val="00E92829"/>
    <w:rsid w:val="00E92E39"/>
    <w:rsid w:val="00E92EC0"/>
    <w:rsid w:val="00E9358A"/>
    <w:rsid w:val="00E94554"/>
    <w:rsid w:val="00E95E60"/>
    <w:rsid w:val="00E970D2"/>
    <w:rsid w:val="00E979AD"/>
    <w:rsid w:val="00EA31A2"/>
    <w:rsid w:val="00EA4783"/>
    <w:rsid w:val="00EA4915"/>
    <w:rsid w:val="00EA5EFE"/>
    <w:rsid w:val="00EA6BCF"/>
    <w:rsid w:val="00EA6EE9"/>
    <w:rsid w:val="00EB2B05"/>
    <w:rsid w:val="00EB3144"/>
    <w:rsid w:val="00EB38D9"/>
    <w:rsid w:val="00EB713D"/>
    <w:rsid w:val="00EC1235"/>
    <w:rsid w:val="00EC37CB"/>
    <w:rsid w:val="00EC4157"/>
    <w:rsid w:val="00EC4868"/>
    <w:rsid w:val="00EC6767"/>
    <w:rsid w:val="00EC6BE5"/>
    <w:rsid w:val="00EC75F7"/>
    <w:rsid w:val="00EC7B42"/>
    <w:rsid w:val="00ED2C25"/>
    <w:rsid w:val="00ED41F0"/>
    <w:rsid w:val="00ED4F44"/>
    <w:rsid w:val="00ED5F70"/>
    <w:rsid w:val="00ED6C84"/>
    <w:rsid w:val="00EE0948"/>
    <w:rsid w:val="00EE235E"/>
    <w:rsid w:val="00EE3E2A"/>
    <w:rsid w:val="00EE4B98"/>
    <w:rsid w:val="00EE4F47"/>
    <w:rsid w:val="00EE4FD9"/>
    <w:rsid w:val="00EE69C8"/>
    <w:rsid w:val="00EF0255"/>
    <w:rsid w:val="00EF1A78"/>
    <w:rsid w:val="00EF4A14"/>
    <w:rsid w:val="00EF643E"/>
    <w:rsid w:val="00EF7BD6"/>
    <w:rsid w:val="00EF7E91"/>
    <w:rsid w:val="00F00EA3"/>
    <w:rsid w:val="00F010CD"/>
    <w:rsid w:val="00F01F7A"/>
    <w:rsid w:val="00F022D3"/>
    <w:rsid w:val="00F027E8"/>
    <w:rsid w:val="00F02EFB"/>
    <w:rsid w:val="00F02F65"/>
    <w:rsid w:val="00F03CDE"/>
    <w:rsid w:val="00F04813"/>
    <w:rsid w:val="00F04B25"/>
    <w:rsid w:val="00F0516B"/>
    <w:rsid w:val="00F05950"/>
    <w:rsid w:val="00F05C43"/>
    <w:rsid w:val="00F06F35"/>
    <w:rsid w:val="00F07052"/>
    <w:rsid w:val="00F076FD"/>
    <w:rsid w:val="00F07F2C"/>
    <w:rsid w:val="00F11AC4"/>
    <w:rsid w:val="00F12112"/>
    <w:rsid w:val="00F12A7D"/>
    <w:rsid w:val="00F12E88"/>
    <w:rsid w:val="00F13911"/>
    <w:rsid w:val="00F14E62"/>
    <w:rsid w:val="00F153BB"/>
    <w:rsid w:val="00F15477"/>
    <w:rsid w:val="00F1573D"/>
    <w:rsid w:val="00F15A78"/>
    <w:rsid w:val="00F1680C"/>
    <w:rsid w:val="00F20898"/>
    <w:rsid w:val="00F212D8"/>
    <w:rsid w:val="00F22A11"/>
    <w:rsid w:val="00F22F1B"/>
    <w:rsid w:val="00F23E3B"/>
    <w:rsid w:val="00F25727"/>
    <w:rsid w:val="00F25C68"/>
    <w:rsid w:val="00F27013"/>
    <w:rsid w:val="00F276EC"/>
    <w:rsid w:val="00F2780D"/>
    <w:rsid w:val="00F30F4F"/>
    <w:rsid w:val="00F3160D"/>
    <w:rsid w:val="00F31B89"/>
    <w:rsid w:val="00F320C0"/>
    <w:rsid w:val="00F326AE"/>
    <w:rsid w:val="00F33678"/>
    <w:rsid w:val="00F34612"/>
    <w:rsid w:val="00F35989"/>
    <w:rsid w:val="00F36C62"/>
    <w:rsid w:val="00F36E14"/>
    <w:rsid w:val="00F40256"/>
    <w:rsid w:val="00F406EC"/>
    <w:rsid w:val="00F42FB6"/>
    <w:rsid w:val="00F43E6E"/>
    <w:rsid w:val="00F455E3"/>
    <w:rsid w:val="00F467B0"/>
    <w:rsid w:val="00F513BC"/>
    <w:rsid w:val="00F53686"/>
    <w:rsid w:val="00F55143"/>
    <w:rsid w:val="00F554C7"/>
    <w:rsid w:val="00F562A8"/>
    <w:rsid w:val="00F565D8"/>
    <w:rsid w:val="00F575C6"/>
    <w:rsid w:val="00F63F6A"/>
    <w:rsid w:val="00F65687"/>
    <w:rsid w:val="00F657A4"/>
    <w:rsid w:val="00F658C5"/>
    <w:rsid w:val="00F65B79"/>
    <w:rsid w:val="00F65F20"/>
    <w:rsid w:val="00F66593"/>
    <w:rsid w:val="00F71532"/>
    <w:rsid w:val="00F71697"/>
    <w:rsid w:val="00F71FFA"/>
    <w:rsid w:val="00F72147"/>
    <w:rsid w:val="00F724D8"/>
    <w:rsid w:val="00F766C9"/>
    <w:rsid w:val="00F768C1"/>
    <w:rsid w:val="00F76A1D"/>
    <w:rsid w:val="00F7756F"/>
    <w:rsid w:val="00F81C38"/>
    <w:rsid w:val="00F83EF6"/>
    <w:rsid w:val="00F85209"/>
    <w:rsid w:val="00F852FA"/>
    <w:rsid w:val="00F85BE1"/>
    <w:rsid w:val="00F86FD4"/>
    <w:rsid w:val="00F870B8"/>
    <w:rsid w:val="00F91CFF"/>
    <w:rsid w:val="00F92E13"/>
    <w:rsid w:val="00F93C24"/>
    <w:rsid w:val="00F96919"/>
    <w:rsid w:val="00F96B1D"/>
    <w:rsid w:val="00FA0704"/>
    <w:rsid w:val="00FA1A86"/>
    <w:rsid w:val="00FA1EE8"/>
    <w:rsid w:val="00FA21C5"/>
    <w:rsid w:val="00FA2526"/>
    <w:rsid w:val="00FA3278"/>
    <w:rsid w:val="00FA4100"/>
    <w:rsid w:val="00FA7563"/>
    <w:rsid w:val="00FB202B"/>
    <w:rsid w:val="00FB5C24"/>
    <w:rsid w:val="00FB5E00"/>
    <w:rsid w:val="00FC1E27"/>
    <w:rsid w:val="00FC3696"/>
    <w:rsid w:val="00FC60F4"/>
    <w:rsid w:val="00FC647E"/>
    <w:rsid w:val="00FC72EE"/>
    <w:rsid w:val="00FC73E3"/>
    <w:rsid w:val="00FC7644"/>
    <w:rsid w:val="00FD044F"/>
    <w:rsid w:val="00FD0C1C"/>
    <w:rsid w:val="00FD1B17"/>
    <w:rsid w:val="00FD3FE4"/>
    <w:rsid w:val="00FD46A5"/>
    <w:rsid w:val="00FD595E"/>
    <w:rsid w:val="00FD6B42"/>
    <w:rsid w:val="00FE10E8"/>
    <w:rsid w:val="00FE2DA1"/>
    <w:rsid w:val="00FE3266"/>
    <w:rsid w:val="00FE356A"/>
    <w:rsid w:val="00FE36E9"/>
    <w:rsid w:val="00FE4223"/>
    <w:rsid w:val="00FE5832"/>
    <w:rsid w:val="00FE7A20"/>
    <w:rsid w:val="00FF1863"/>
    <w:rsid w:val="00FF291E"/>
    <w:rsid w:val="00FF45B2"/>
    <w:rsid w:val="00FF4D8A"/>
    <w:rsid w:val="00FF4DFB"/>
    <w:rsid w:val="00FF5169"/>
    <w:rsid w:val="00FF5F19"/>
    <w:rsid w:val="00FF6200"/>
    <w:rsid w:val="00FF6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90D978"/>
  <w15:docId w15:val="{04C6E645-3FC2-2748-93FA-B6069CDE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23A"/>
    <w:rPr>
      <w:sz w:val="24"/>
    </w:rPr>
  </w:style>
  <w:style w:type="paragraph" w:styleId="Heading1">
    <w:name w:val="heading 1"/>
    <w:basedOn w:val="Normal"/>
    <w:qFormat/>
    <w:rsid w:val="00BC06A0"/>
    <w:pPr>
      <w:keepNext/>
      <w:spacing w:before="240" w:after="60"/>
      <w:outlineLvl w:val="0"/>
    </w:pPr>
    <w:rPr>
      <w:rFonts w:ascii="Arial" w:hAnsi="Arial" w:cs="Arial"/>
      <w:b/>
      <w:bCs/>
      <w:kern w:val="36"/>
      <w:sz w:val="32"/>
      <w:szCs w:val="32"/>
    </w:rPr>
  </w:style>
  <w:style w:type="paragraph" w:styleId="Heading2">
    <w:name w:val="heading 2"/>
    <w:basedOn w:val="Normal"/>
    <w:next w:val="Normal"/>
    <w:link w:val="Heading2Char"/>
    <w:unhideWhenUsed/>
    <w:qFormat/>
    <w:rsid w:val="000D3AED"/>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0D3AE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0919"/>
    <w:rPr>
      <w:color w:val="0000FF"/>
      <w:u w:val="single"/>
    </w:rPr>
  </w:style>
  <w:style w:type="paragraph" w:customStyle="1" w:styleId="Level1">
    <w:name w:val="Level 1"/>
    <w:basedOn w:val="Normal"/>
    <w:rsid w:val="00CE2EE6"/>
    <w:pPr>
      <w:widowControl w:val="0"/>
    </w:pPr>
  </w:style>
  <w:style w:type="character" w:customStyle="1" w:styleId="EquationCa">
    <w:name w:val="_Equation Ca"/>
    <w:rsid w:val="00CE2EE6"/>
    <w:rPr>
      <w:sz w:val="24"/>
    </w:rPr>
  </w:style>
  <w:style w:type="character" w:customStyle="1" w:styleId="Caption1">
    <w:name w:val="Caption1"/>
    <w:rsid w:val="00CE2EE6"/>
    <w:rPr>
      <w:sz w:val="24"/>
    </w:rPr>
  </w:style>
  <w:style w:type="character" w:customStyle="1" w:styleId="TOAHeading1">
    <w:name w:val="TOA Heading1"/>
    <w:rsid w:val="00CE2EE6"/>
  </w:style>
  <w:style w:type="character" w:customStyle="1" w:styleId="Index21">
    <w:name w:val="Index 21"/>
    <w:rsid w:val="00CE2EE6"/>
  </w:style>
  <w:style w:type="character" w:customStyle="1" w:styleId="Index11">
    <w:name w:val="Index 11"/>
    <w:rsid w:val="00CE2EE6"/>
  </w:style>
  <w:style w:type="character" w:customStyle="1" w:styleId="TOC91">
    <w:name w:val="TOC 91"/>
    <w:rsid w:val="00CE2EE6"/>
  </w:style>
  <w:style w:type="character" w:customStyle="1" w:styleId="TOC81">
    <w:name w:val="TOC 81"/>
    <w:rsid w:val="00CE2EE6"/>
  </w:style>
  <w:style w:type="character" w:customStyle="1" w:styleId="TOC71">
    <w:name w:val="TOC 71"/>
    <w:rsid w:val="00CE2EE6"/>
  </w:style>
  <w:style w:type="character" w:customStyle="1" w:styleId="TOC61">
    <w:name w:val="TOC 61"/>
    <w:rsid w:val="00CE2EE6"/>
  </w:style>
  <w:style w:type="character" w:customStyle="1" w:styleId="TOC51">
    <w:name w:val="TOC 51"/>
    <w:rsid w:val="00CE2EE6"/>
  </w:style>
  <w:style w:type="character" w:customStyle="1" w:styleId="TOC41">
    <w:name w:val="TOC 41"/>
    <w:rsid w:val="00CE2EE6"/>
  </w:style>
  <w:style w:type="character" w:customStyle="1" w:styleId="TOC31">
    <w:name w:val="TOC 31"/>
    <w:rsid w:val="00CE2EE6"/>
  </w:style>
  <w:style w:type="character" w:customStyle="1" w:styleId="TOC21">
    <w:name w:val="TOC 21"/>
    <w:rsid w:val="00CE2EE6"/>
  </w:style>
  <w:style w:type="character" w:customStyle="1" w:styleId="TOC11">
    <w:name w:val="TOC 11"/>
    <w:rsid w:val="00CE2EE6"/>
  </w:style>
  <w:style w:type="character" w:customStyle="1" w:styleId="footnoteref">
    <w:name w:val="footnote ref"/>
    <w:rsid w:val="00CE2EE6"/>
    <w:rPr>
      <w:sz w:val="24"/>
      <w:vertAlign w:val="superscript"/>
    </w:rPr>
  </w:style>
  <w:style w:type="character" w:customStyle="1" w:styleId="footnotetex">
    <w:name w:val="footnote tex"/>
    <w:rsid w:val="00CE2EE6"/>
    <w:rPr>
      <w:sz w:val="24"/>
    </w:rPr>
  </w:style>
  <w:style w:type="character" w:customStyle="1" w:styleId="endnoterefe">
    <w:name w:val="endnote refe"/>
    <w:rsid w:val="00CE2EE6"/>
    <w:rPr>
      <w:sz w:val="24"/>
      <w:vertAlign w:val="superscript"/>
    </w:rPr>
  </w:style>
  <w:style w:type="character" w:customStyle="1" w:styleId="EndnoteText1">
    <w:name w:val="Endnote Text1"/>
    <w:rsid w:val="00CE2EE6"/>
    <w:rPr>
      <w:sz w:val="24"/>
    </w:rPr>
  </w:style>
  <w:style w:type="character" w:customStyle="1" w:styleId="DefaultPara">
    <w:name w:val="Default Para"/>
    <w:rsid w:val="00CE2EE6"/>
    <w:rPr>
      <w:sz w:val="24"/>
    </w:rPr>
  </w:style>
  <w:style w:type="paragraph" w:customStyle="1" w:styleId="Level3">
    <w:name w:val="Level 3"/>
    <w:rsid w:val="008F4AEB"/>
    <w:pPr>
      <w:widowControl w:val="0"/>
      <w:autoSpaceDE w:val="0"/>
      <w:autoSpaceDN w:val="0"/>
      <w:adjustRightInd w:val="0"/>
      <w:ind w:left="2160"/>
    </w:pPr>
    <w:rPr>
      <w:sz w:val="24"/>
      <w:szCs w:val="24"/>
    </w:rPr>
  </w:style>
  <w:style w:type="paragraph" w:customStyle="1" w:styleId="text">
    <w:name w:val="text"/>
    <w:aliases w:val="t"/>
    <w:basedOn w:val="Normal"/>
    <w:rsid w:val="00506D58"/>
    <w:pPr>
      <w:overflowPunct w:val="0"/>
      <w:autoSpaceDE w:val="0"/>
      <w:autoSpaceDN w:val="0"/>
      <w:adjustRightInd w:val="0"/>
      <w:spacing w:line="480" w:lineRule="atLeast"/>
      <w:ind w:firstLine="720"/>
      <w:jc w:val="both"/>
      <w:textAlignment w:val="baseline"/>
    </w:pPr>
    <w:rPr>
      <w:rFonts w:ascii="Times" w:hAnsi="Times"/>
    </w:rPr>
  </w:style>
  <w:style w:type="paragraph" w:customStyle="1" w:styleId="Level2">
    <w:name w:val="Level 2"/>
    <w:rsid w:val="000A6FB8"/>
    <w:pPr>
      <w:widowControl w:val="0"/>
      <w:autoSpaceDE w:val="0"/>
      <w:autoSpaceDN w:val="0"/>
      <w:adjustRightInd w:val="0"/>
      <w:ind w:left="1440"/>
    </w:pPr>
    <w:rPr>
      <w:sz w:val="24"/>
      <w:szCs w:val="24"/>
    </w:rPr>
  </w:style>
  <w:style w:type="paragraph" w:styleId="ListParagraph">
    <w:name w:val="List Paragraph"/>
    <w:basedOn w:val="Normal"/>
    <w:uiPriority w:val="34"/>
    <w:qFormat/>
    <w:rsid w:val="00B846FC"/>
    <w:pPr>
      <w:ind w:left="720"/>
    </w:pPr>
  </w:style>
  <w:style w:type="character" w:styleId="FollowedHyperlink">
    <w:name w:val="FollowedHyperlink"/>
    <w:basedOn w:val="DefaultParagraphFont"/>
    <w:rsid w:val="00D75D40"/>
    <w:rPr>
      <w:color w:val="800080"/>
      <w:u w:val="single"/>
    </w:rPr>
  </w:style>
  <w:style w:type="paragraph" w:styleId="Footer">
    <w:name w:val="footer"/>
    <w:basedOn w:val="Normal"/>
    <w:link w:val="FooterChar"/>
    <w:uiPriority w:val="99"/>
    <w:rsid w:val="00C43573"/>
    <w:pPr>
      <w:tabs>
        <w:tab w:val="center" w:pos="4320"/>
        <w:tab w:val="right" w:pos="8640"/>
      </w:tabs>
    </w:pPr>
  </w:style>
  <w:style w:type="character" w:styleId="PageNumber">
    <w:name w:val="page number"/>
    <w:basedOn w:val="DefaultParagraphFont"/>
    <w:rsid w:val="00C43573"/>
  </w:style>
  <w:style w:type="paragraph" w:customStyle="1" w:styleId="BodyStyle">
    <w:name w:val="Body Style"/>
    <w:link w:val="BodyStyleChar"/>
    <w:rsid w:val="001E4816"/>
    <w:pPr>
      <w:tabs>
        <w:tab w:val="left" w:pos="720"/>
        <w:tab w:val="left" w:pos="1440"/>
        <w:tab w:val="left" w:pos="7200"/>
      </w:tabs>
      <w:spacing w:line="240" w:lineRule="atLeast"/>
    </w:pPr>
    <w:rPr>
      <w:rFonts w:ascii="Geneva" w:hAnsi="Geneva"/>
      <w:color w:val="000000"/>
      <w:sz w:val="24"/>
    </w:rPr>
  </w:style>
  <w:style w:type="character" w:customStyle="1" w:styleId="BodyStyleChar">
    <w:name w:val="Body Style Char"/>
    <w:basedOn w:val="DefaultParagraphFont"/>
    <w:link w:val="BodyStyle"/>
    <w:rsid w:val="001E4816"/>
    <w:rPr>
      <w:rFonts w:ascii="Geneva" w:hAnsi="Geneva"/>
      <w:color w:val="000000"/>
      <w:sz w:val="24"/>
      <w:lang w:val="en-US" w:eastAsia="en-US" w:bidi="ar-SA"/>
    </w:rPr>
  </w:style>
  <w:style w:type="paragraph" w:styleId="Header">
    <w:name w:val="header"/>
    <w:basedOn w:val="Normal"/>
    <w:link w:val="HeaderChar"/>
    <w:uiPriority w:val="99"/>
    <w:rsid w:val="008114D3"/>
    <w:pPr>
      <w:tabs>
        <w:tab w:val="center" w:pos="4320"/>
        <w:tab w:val="right" w:pos="8640"/>
      </w:tabs>
    </w:pPr>
  </w:style>
  <w:style w:type="paragraph" w:customStyle="1" w:styleId="level20">
    <w:name w:val="level2"/>
    <w:basedOn w:val="Normal"/>
    <w:rsid w:val="00460A14"/>
    <w:pPr>
      <w:autoSpaceDE w:val="0"/>
      <w:autoSpaceDN w:val="0"/>
      <w:ind w:left="1440"/>
    </w:pPr>
    <w:rPr>
      <w:szCs w:val="24"/>
    </w:rPr>
  </w:style>
  <w:style w:type="paragraph" w:styleId="BodyText">
    <w:name w:val="Body Text"/>
    <w:basedOn w:val="Normal"/>
    <w:rsid w:val="00BA5C45"/>
    <w:pPr>
      <w:autoSpaceDE w:val="0"/>
      <w:autoSpaceDN w:val="0"/>
    </w:pPr>
    <w:rPr>
      <w:sz w:val="20"/>
    </w:rPr>
  </w:style>
  <w:style w:type="character" w:customStyle="1" w:styleId="optiontext1">
    <w:name w:val="optiontext1"/>
    <w:basedOn w:val="DefaultParagraphFont"/>
    <w:rsid w:val="008A764B"/>
    <w:rPr>
      <w:rFonts w:ascii="Verdana" w:hAnsi="Verdana" w:hint="default"/>
      <w:b w:val="0"/>
      <w:bCs w:val="0"/>
      <w:color w:val="333333"/>
      <w:sz w:val="18"/>
      <w:szCs w:val="18"/>
    </w:rPr>
  </w:style>
  <w:style w:type="character" w:styleId="Emphasis">
    <w:name w:val="Emphasis"/>
    <w:basedOn w:val="DefaultParagraphFont"/>
    <w:qFormat/>
    <w:rsid w:val="008A764B"/>
    <w:rPr>
      <w:i/>
      <w:iCs/>
    </w:rPr>
  </w:style>
  <w:style w:type="character" w:styleId="Strong">
    <w:name w:val="Strong"/>
    <w:basedOn w:val="DefaultParagraphFont"/>
    <w:qFormat/>
    <w:rsid w:val="008A764B"/>
    <w:rPr>
      <w:b/>
      <w:bCs/>
    </w:rPr>
  </w:style>
  <w:style w:type="character" w:customStyle="1" w:styleId="EmailStyle51">
    <w:name w:val="EmailStyle51"/>
    <w:basedOn w:val="DefaultParagraphFont"/>
    <w:semiHidden/>
    <w:rsid w:val="000128DC"/>
    <w:rPr>
      <w:rFonts w:ascii="Times" w:hAnsi="Times"/>
      <w:b w:val="0"/>
      <w:bCs w:val="0"/>
      <w:i w:val="0"/>
      <w:iCs w:val="0"/>
      <w:strike w:val="0"/>
      <w:color w:val="000080"/>
      <w:sz w:val="20"/>
      <w:szCs w:val="20"/>
      <w:u w:val="none"/>
    </w:rPr>
  </w:style>
  <w:style w:type="character" w:styleId="CommentReference">
    <w:name w:val="annotation reference"/>
    <w:basedOn w:val="DefaultParagraphFont"/>
    <w:uiPriority w:val="99"/>
    <w:semiHidden/>
    <w:rsid w:val="00883998"/>
    <w:rPr>
      <w:sz w:val="16"/>
      <w:szCs w:val="16"/>
    </w:rPr>
  </w:style>
  <w:style w:type="paragraph" w:styleId="CommentText">
    <w:name w:val="annotation text"/>
    <w:basedOn w:val="Normal"/>
    <w:link w:val="CommentTextChar"/>
    <w:semiHidden/>
    <w:rsid w:val="00883998"/>
    <w:pPr>
      <w:widowControl w:val="0"/>
      <w:autoSpaceDE w:val="0"/>
      <w:autoSpaceDN w:val="0"/>
      <w:adjustRightInd w:val="0"/>
    </w:pPr>
    <w:rPr>
      <w:sz w:val="20"/>
    </w:rPr>
  </w:style>
  <w:style w:type="paragraph" w:styleId="BalloonText">
    <w:name w:val="Balloon Text"/>
    <w:basedOn w:val="Normal"/>
    <w:semiHidden/>
    <w:rsid w:val="00883998"/>
    <w:rPr>
      <w:rFonts w:ascii="Tahoma" w:hAnsi="Tahoma" w:cs="Tahoma"/>
      <w:sz w:val="16"/>
      <w:szCs w:val="16"/>
    </w:rPr>
  </w:style>
  <w:style w:type="character" w:customStyle="1" w:styleId="FooterChar">
    <w:name w:val="Footer Char"/>
    <w:basedOn w:val="DefaultParagraphFont"/>
    <w:link w:val="Footer"/>
    <w:uiPriority w:val="99"/>
    <w:rsid w:val="00AE03A4"/>
    <w:rPr>
      <w:sz w:val="24"/>
    </w:rPr>
  </w:style>
  <w:style w:type="character" w:customStyle="1" w:styleId="gi">
    <w:name w:val="gi"/>
    <w:basedOn w:val="DefaultParagraphFont"/>
    <w:rsid w:val="00835A3F"/>
  </w:style>
  <w:style w:type="character" w:customStyle="1" w:styleId="Heading2Char">
    <w:name w:val="Heading 2 Char"/>
    <w:basedOn w:val="DefaultParagraphFont"/>
    <w:link w:val="Heading2"/>
    <w:rsid w:val="000D3AED"/>
    <w:rPr>
      <w:rFonts w:ascii="Cambria" w:eastAsia="Times New Roman" w:hAnsi="Cambria" w:cs="Times New Roman"/>
      <w:b/>
      <w:bCs/>
      <w:i/>
      <w:iCs/>
      <w:sz w:val="28"/>
      <w:szCs w:val="28"/>
    </w:rPr>
  </w:style>
  <w:style w:type="character" w:customStyle="1" w:styleId="Heading5Char">
    <w:name w:val="Heading 5 Char"/>
    <w:basedOn w:val="DefaultParagraphFont"/>
    <w:link w:val="Heading5"/>
    <w:rsid w:val="000D3AED"/>
    <w:rPr>
      <w:rFonts w:ascii="Calibri" w:hAnsi="Calibri"/>
      <w:b/>
      <w:bCs/>
      <w:i/>
      <w:iCs/>
      <w:sz w:val="26"/>
      <w:szCs w:val="26"/>
    </w:rPr>
  </w:style>
  <w:style w:type="paragraph" w:styleId="BodyText2">
    <w:name w:val="Body Text 2"/>
    <w:basedOn w:val="Normal"/>
    <w:link w:val="BodyText2Char"/>
    <w:rsid w:val="005F4F71"/>
    <w:pPr>
      <w:spacing w:after="120" w:line="480" w:lineRule="auto"/>
    </w:pPr>
    <w:rPr>
      <w:szCs w:val="24"/>
    </w:rPr>
  </w:style>
  <w:style w:type="character" w:customStyle="1" w:styleId="BodyText2Char">
    <w:name w:val="Body Text 2 Char"/>
    <w:basedOn w:val="DefaultParagraphFont"/>
    <w:link w:val="BodyText2"/>
    <w:rsid w:val="005F4F71"/>
    <w:rPr>
      <w:sz w:val="24"/>
      <w:szCs w:val="24"/>
    </w:rPr>
  </w:style>
  <w:style w:type="paragraph" w:customStyle="1" w:styleId="Default">
    <w:name w:val="Default"/>
    <w:rsid w:val="004D1E09"/>
    <w:pPr>
      <w:autoSpaceDE w:val="0"/>
      <w:autoSpaceDN w:val="0"/>
      <w:adjustRightInd w:val="0"/>
    </w:pPr>
    <w:rPr>
      <w:color w:val="000000"/>
      <w:sz w:val="24"/>
      <w:szCs w:val="24"/>
    </w:rPr>
  </w:style>
  <w:style w:type="paragraph" w:styleId="Subtitle">
    <w:name w:val="Subtitle"/>
    <w:basedOn w:val="Normal"/>
    <w:next w:val="Normal"/>
    <w:link w:val="SubtitleChar"/>
    <w:qFormat/>
    <w:rsid w:val="003502E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502E9"/>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nhideWhenUsed/>
    <w:rsid w:val="00DB59D9"/>
    <w:rPr>
      <w:szCs w:val="24"/>
    </w:rPr>
  </w:style>
  <w:style w:type="character" w:customStyle="1" w:styleId="FootnoteTextChar">
    <w:name w:val="Footnote Text Char"/>
    <w:basedOn w:val="DefaultParagraphFont"/>
    <w:link w:val="FootnoteText"/>
    <w:rsid w:val="00DB59D9"/>
    <w:rPr>
      <w:sz w:val="24"/>
      <w:szCs w:val="24"/>
    </w:rPr>
  </w:style>
  <w:style w:type="character" w:styleId="FootnoteReference">
    <w:name w:val="footnote reference"/>
    <w:basedOn w:val="DefaultParagraphFont"/>
    <w:unhideWhenUsed/>
    <w:rsid w:val="00DB59D9"/>
    <w:rPr>
      <w:vertAlign w:val="superscript"/>
    </w:rPr>
  </w:style>
  <w:style w:type="paragraph" w:styleId="EndnoteText">
    <w:name w:val="endnote text"/>
    <w:basedOn w:val="Normal"/>
    <w:link w:val="EndnoteTextChar"/>
    <w:unhideWhenUsed/>
    <w:rsid w:val="00DB59D9"/>
    <w:rPr>
      <w:szCs w:val="24"/>
    </w:rPr>
  </w:style>
  <w:style w:type="character" w:customStyle="1" w:styleId="EndnoteTextChar">
    <w:name w:val="Endnote Text Char"/>
    <w:basedOn w:val="DefaultParagraphFont"/>
    <w:link w:val="EndnoteText"/>
    <w:rsid w:val="00DB59D9"/>
    <w:rPr>
      <w:sz w:val="24"/>
      <w:szCs w:val="24"/>
    </w:rPr>
  </w:style>
  <w:style w:type="character" w:styleId="EndnoteReference">
    <w:name w:val="endnote reference"/>
    <w:basedOn w:val="DefaultParagraphFont"/>
    <w:unhideWhenUsed/>
    <w:rsid w:val="00DB59D9"/>
    <w:rPr>
      <w:vertAlign w:val="superscript"/>
    </w:rPr>
  </w:style>
  <w:style w:type="character" w:customStyle="1" w:styleId="HeaderChar">
    <w:name w:val="Header Char"/>
    <w:basedOn w:val="DefaultParagraphFont"/>
    <w:link w:val="Header"/>
    <w:uiPriority w:val="99"/>
    <w:rsid w:val="00277121"/>
    <w:rPr>
      <w:sz w:val="24"/>
    </w:rPr>
  </w:style>
  <w:style w:type="character" w:customStyle="1" w:styleId="apple-converted-space">
    <w:name w:val="apple-converted-space"/>
    <w:basedOn w:val="DefaultParagraphFont"/>
    <w:rsid w:val="00450EC5"/>
  </w:style>
  <w:style w:type="table" w:styleId="TableGrid">
    <w:name w:val="Table Grid"/>
    <w:basedOn w:val="TableNormal"/>
    <w:uiPriority w:val="99"/>
    <w:rsid w:val="00C155F8"/>
    <w:rPr>
      <w:rFonts w:ascii="Times" w:eastAsia="Times"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3370"/>
    <w:rPr>
      <w:sz w:val="24"/>
    </w:rPr>
  </w:style>
  <w:style w:type="paragraph" w:styleId="CommentSubject">
    <w:name w:val="annotation subject"/>
    <w:basedOn w:val="CommentText"/>
    <w:next w:val="CommentText"/>
    <w:link w:val="CommentSubjectChar"/>
    <w:semiHidden/>
    <w:unhideWhenUsed/>
    <w:rsid w:val="00F12E88"/>
    <w:pPr>
      <w:widowControl/>
      <w:autoSpaceDE/>
      <w:autoSpaceDN/>
      <w:adjustRightInd/>
    </w:pPr>
    <w:rPr>
      <w:b/>
      <w:bCs/>
    </w:rPr>
  </w:style>
  <w:style w:type="character" w:customStyle="1" w:styleId="CommentTextChar">
    <w:name w:val="Comment Text Char"/>
    <w:basedOn w:val="DefaultParagraphFont"/>
    <w:link w:val="CommentText"/>
    <w:semiHidden/>
    <w:rsid w:val="00F12E88"/>
  </w:style>
  <w:style w:type="character" w:customStyle="1" w:styleId="CommentSubjectChar">
    <w:name w:val="Comment Subject Char"/>
    <w:basedOn w:val="CommentTextChar"/>
    <w:link w:val="CommentSubject"/>
    <w:semiHidden/>
    <w:rsid w:val="00F12E88"/>
    <w:rPr>
      <w:b/>
      <w:bCs/>
    </w:rPr>
  </w:style>
  <w:style w:type="character" w:customStyle="1" w:styleId="fppagetitle">
    <w:name w:val="fppagetitle"/>
    <w:basedOn w:val="DefaultParagraphFont"/>
    <w:rsid w:val="003F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390">
      <w:bodyDiv w:val="1"/>
      <w:marLeft w:val="0"/>
      <w:marRight w:val="0"/>
      <w:marTop w:val="0"/>
      <w:marBottom w:val="0"/>
      <w:divBdr>
        <w:top w:val="none" w:sz="0" w:space="0" w:color="auto"/>
        <w:left w:val="none" w:sz="0" w:space="0" w:color="auto"/>
        <w:bottom w:val="none" w:sz="0" w:space="0" w:color="auto"/>
        <w:right w:val="none" w:sz="0" w:space="0" w:color="auto"/>
      </w:divBdr>
      <w:divsChild>
        <w:div w:id="343749554">
          <w:marLeft w:val="0"/>
          <w:marRight w:val="0"/>
          <w:marTop w:val="0"/>
          <w:marBottom w:val="0"/>
          <w:divBdr>
            <w:top w:val="none" w:sz="0" w:space="0" w:color="auto"/>
            <w:left w:val="none" w:sz="0" w:space="0" w:color="auto"/>
            <w:bottom w:val="none" w:sz="0" w:space="0" w:color="auto"/>
            <w:right w:val="none" w:sz="0" w:space="0" w:color="auto"/>
          </w:divBdr>
        </w:div>
        <w:div w:id="591741590">
          <w:marLeft w:val="0"/>
          <w:marRight w:val="0"/>
          <w:marTop w:val="0"/>
          <w:marBottom w:val="0"/>
          <w:divBdr>
            <w:top w:val="none" w:sz="0" w:space="0" w:color="auto"/>
            <w:left w:val="none" w:sz="0" w:space="0" w:color="auto"/>
            <w:bottom w:val="none" w:sz="0" w:space="0" w:color="auto"/>
            <w:right w:val="none" w:sz="0" w:space="0" w:color="auto"/>
          </w:divBdr>
        </w:div>
        <w:div w:id="777412693">
          <w:marLeft w:val="0"/>
          <w:marRight w:val="0"/>
          <w:marTop w:val="300"/>
          <w:marBottom w:val="0"/>
          <w:divBdr>
            <w:top w:val="none" w:sz="0" w:space="0" w:color="auto"/>
            <w:left w:val="none" w:sz="0" w:space="0" w:color="auto"/>
            <w:bottom w:val="none" w:sz="0" w:space="0" w:color="auto"/>
            <w:right w:val="none" w:sz="0" w:space="0" w:color="auto"/>
          </w:divBdr>
        </w:div>
        <w:div w:id="812333194">
          <w:marLeft w:val="120"/>
          <w:marRight w:val="0"/>
          <w:marTop w:val="60"/>
          <w:marBottom w:val="60"/>
          <w:divBdr>
            <w:top w:val="none" w:sz="0" w:space="0" w:color="auto"/>
            <w:left w:val="none" w:sz="0" w:space="0" w:color="auto"/>
            <w:bottom w:val="none" w:sz="0" w:space="0" w:color="auto"/>
            <w:right w:val="none" w:sz="0" w:space="0" w:color="auto"/>
          </w:divBdr>
        </w:div>
        <w:div w:id="969897667">
          <w:marLeft w:val="0"/>
          <w:marRight w:val="0"/>
          <w:marTop w:val="0"/>
          <w:marBottom w:val="0"/>
          <w:divBdr>
            <w:top w:val="none" w:sz="0" w:space="0" w:color="auto"/>
            <w:left w:val="none" w:sz="0" w:space="0" w:color="auto"/>
            <w:bottom w:val="none" w:sz="0" w:space="0" w:color="auto"/>
            <w:right w:val="none" w:sz="0" w:space="0" w:color="auto"/>
          </w:divBdr>
        </w:div>
        <w:div w:id="1163281900">
          <w:marLeft w:val="0"/>
          <w:marRight w:val="0"/>
          <w:marTop w:val="0"/>
          <w:marBottom w:val="0"/>
          <w:divBdr>
            <w:top w:val="none" w:sz="0" w:space="0" w:color="auto"/>
            <w:left w:val="none" w:sz="0" w:space="0" w:color="auto"/>
            <w:bottom w:val="none" w:sz="0" w:space="0" w:color="auto"/>
            <w:right w:val="none" w:sz="0" w:space="0" w:color="auto"/>
          </w:divBdr>
        </w:div>
        <w:div w:id="1520969741">
          <w:marLeft w:val="0"/>
          <w:marRight w:val="0"/>
          <w:marTop w:val="0"/>
          <w:marBottom w:val="0"/>
          <w:divBdr>
            <w:top w:val="none" w:sz="0" w:space="0" w:color="auto"/>
            <w:left w:val="none" w:sz="0" w:space="0" w:color="auto"/>
            <w:bottom w:val="none" w:sz="0" w:space="0" w:color="auto"/>
            <w:right w:val="none" w:sz="0" w:space="0" w:color="auto"/>
          </w:divBdr>
        </w:div>
        <w:div w:id="2109304608">
          <w:marLeft w:val="0"/>
          <w:marRight w:val="0"/>
          <w:marTop w:val="0"/>
          <w:marBottom w:val="0"/>
          <w:divBdr>
            <w:top w:val="none" w:sz="0" w:space="0" w:color="auto"/>
            <w:left w:val="none" w:sz="0" w:space="0" w:color="auto"/>
            <w:bottom w:val="none" w:sz="0" w:space="0" w:color="auto"/>
            <w:right w:val="none" w:sz="0" w:space="0" w:color="auto"/>
          </w:divBdr>
        </w:div>
      </w:divsChild>
    </w:div>
    <w:div w:id="24598452">
      <w:bodyDiv w:val="1"/>
      <w:marLeft w:val="0"/>
      <w:marRight w:val="0"/>
      <w:marTop w:val="0"/>
      <w:marBottom w:val="0"/>
      <w:divBdr>
        <w:top w:val="none" w:sz="0" w:space="0" w:color="auto"/>
        <w:left w:val="none" w:sz="0" w:space="0" w:color="auto"/>
        <w:bottom w:val="none" w:sz="0" w:space="0" w:color="auto"/>
        <w:right w:val="none" w:sz="0" w:space="0" w:color="auto"/>
      </w:divBdr>
    </w:div>
    <w:div w:id="60521887">
      <w:bodyDiv w:val="1"/>
      <w:marLeft w:val="0"/>
      <w:marRight w:val="0"/>
      <w:marTop w:val="0"/>
      <w:marBottom w:val="0"/>
      <w:divBdr>
        <w:top w:val="none" w:sz="0" w:space="0" w:color="auto"/>
        <w:left w:val="none" w:sz="0" w:space="0" w:color="auto"/>
        <w:bottom w:val="none" w:sz="0" w:space="0" w:color="auto"/>
        <w:right w:val="none" w:sz="0" w:space="0" w:color="auto"/>
      </w:divBdr>
    </w:div>
    <w:div w:id="100956018">
      <w:bodyDiv w:val="1"/>
      <w:marLeft w:val="0"/>
      <w:marRight w:val="0"/>
      <w:marTop w:val="0"/>
      <w:marBottom w:val="0"/>
      <w:divBdr>
        <w:top w:val="none" w:sz="0" w:space="0" w:color="auto"/>
        <w:left w:val="none" w:sz="0" w:space="0" w:color="auto"/>
        <w:bottom w:val="none" w:sz="0" w:space="0" w:color="auto"/>
        <w:right w:val="none" w:sz="0" w:space="0" w:color="auto"/>
      </w:divBdr>
    </w:div>
    <w:div w:id="114176023">
      <w:bodyDiv w:val="1"/>
      <w:marLeft w:val="0"/>
      <w:marRight w:val="0"/>
      <w:marTop w:val="0"/>
      <w:marBottom w:val="0"/>
      <w:divBdr>
        <w:top w:val="none" w:sz="0" w:space="0" w:color="auto"/>
        <w:left w:val="none" w:sz="0" w:space="0" w:color="auto"/>
        <w:bottom w:val="none" w:sz="0" w:space="0" w:color="auto"/>
        <w:right w:val="none" w:sz="0" w:space="0" w:color="auto"/>
      </w:divBdr>
    </w:div>
    <w:div w:id="123232452">
      <w:bodyDiv w:val="1"/>
      <w:marLeft w:val="0"/>
      <w:marRight w:val="0"/>
      <w:marTop w:val="0"/>
      <w:marBottom w:val="0"/>
      <w:divBdr>
        <w:top w:val="none" w:sz="0" w:space="0" w:color="auto"/>
        <w:left w:val="none" w:sz="0" w:space="0" w:color="auto"/>
        <w:bottom w:val="none" w:sz="0" w:space="0" w:color="auto"/>
        <w:right w:val="none" w:sz="0" w:space="0" w:color="auto"/>
      </w:divBdr>
    </w:div>
    <w:div w:id="139002654">
      <w:bodyDiv w:val="1"/>
      <w:marLeft w:val="0"/>
      <w:marRight w:val="0"/>
      <w:marTop w:val="0"/>
      <w:marBottom w:val="0"/>
      <w:divBdr>
        <w:top w:val="none" w:sz="0" w:space="0" w:color="auto"/>
        <w:left w:val="none" w:sz="0" w:space="0" w:color="auto"/>
        <w:bottom w:val="none" w:sz="0" w:space="0" w:color="auto"/>
        <w:right w:val="none" w:sz="0" w:space="0" w:color="auto"/>
      </w:divBdr>
    </w:div>
    <w:div w:id="162473944">
      <w:bodyDiv w:val="1"/>
      <w:marLeft w:val="0"/>
      <w:marRight w:val="0"/>
      <w:marTop w:val="0"/>
      <w:marBottom w:val="0"/>
      <w:divBdr>
        <w:top w:val="none" w:sz="0" w:space="0" w:color="auto"/>
        <w:left w:val="none" w:sz="0" w:space="0" w:color="auto"/>
        <w:bottom w:val="none" w:sz="0" w:space="0" w:color="auto"/>
        <w:right w:val="none" w:sz="0" w:space="0" w:color="auto"/>
      </w:divBdr>
    </w:div>
    <w:div w:id="233051405">
      <w:bodyDiv w:val="1"/>
      <w:marLeft w:val="0"/>
      <w:marRight w:val="0"/>
      <w:marTop w:val="0"/>
      <w:marBottom w:val="0"/>
      <w:divBdr>
        <w:top w:val="none" w:sz="0" w:space="0" w:color="auto"/>
        <w:left w:val="none" w:sz="0" w:space="0" w:color="auto"/>
        <w:bottom w:val="none" w:sz="0" w:space="0" w:color="auto"/>
        <w:right w:val="none" w:sz="0" w:space="0" w:color="auto"/>
      </w:divBdr>
      <w:divsChild>
        <w:div w:id="51427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7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31783">
      <w:bodyDiv w:val="1"/>
      <w:marLeft w:val="0"/>
      <w:marRight w:val="0"/>
      <w:marTop w:val="0"/>
      <w:marBottom w:val="0"/>
      <w:divBdr>
        <w:top w:val="none" w:sz="0" w:space="0" w:color="auto"/>
        <w:left w:val="none" w:sz="0" w:space="0" w:color="auto"/>
        <w:bottom w:val="none" w:sz="0" w:space="0" w:color="auto"/>
        <w:right w:val="none" w:sz="0" w:space="0" w:color="auto"/>
      </w:divBdr>
    </w:div>
    <w:div w:id="242422930">
      <w:bodyDiv w:val="1"/>
      <w:marLeft w:val="0"/>
      <w:marRight w:val="0"/>
      <w:marTop w:val="0"/>
      <w:marBottom w:val="0"/>
      <w:divBdr>
        <w:top w:val="none" w:sz="0" w:space="0" w:color="auto"/>
        <w:left w:val="none" w:sz="0" w:space="0" w:color="auto"/>
        <w:bottom w:val="none" w:sz="0" w:space="0" w:color="auto"/>
        <w:right w:val="none" w:sz="0" w:space="0" w:color="auto"/>
      </w:divBdr>
      <w:divsChild>
        <w:div w:id="1334458105">
          <w:marLeft w:val="0"/>
          <w:marRight w:val="0"/>
          <w:marTop w:val="0"/>
          <w:marBottom w:val="0"/>
          <w:divBdr>
            <w:top w:val="none" w:sz="0" w:space="0" w:color="auto"/>
            <w:left w:val="none" w:sz="0" w:space="0" w:color="auto"/>
            <w:bottom w:val="none" w:sz="0" w:space="0" w:color="auto"/>
            <w:right w:val="none" w:sz="0" w:space="0" w:color="auto"/>
          </w:divBdr>
          <w:divsChild>
            <w:div w:id="393360597">
              <w:marLeft w:val="0"/>
              <w:marRight w:val="0"/>
              <w:marTop w:val="0"/>
              <w:marBottom w:val="0"/>
              <w:divBdr>
                <w:top w:val="none" w:sz="0" w:space="0" w:color="auto"/>
                <w:left w:val="none" w:sz="0" w:space="0" w:color="auto"/>
                <w:bottom w:val="none" w:sz="0" w:space="0" w:color="auto"/>
                <w:right w:val="none" w:sz="0" w:space="0" w:color="auto"/>
              </w:divBdr>
            </w:div>
            <w:div w:id="457728460">
              <w:marLeft w:val="0"/>
              <w:marRight w:val="0"/>
              <w:marTop w:val="0"/>
              <w:marBottom w:val="0"/>
              <w:divBdr>
                <w:top w:val="none" w:sz="0" w:space="0" w:color="auto"/>
                <w:left w:val="none" w:sz="0" w:space="0" w:color="auto"/>
                <w:bottom w:val="none" w:sz="0" w:space="0" w:color="auto"/>
                <w:right w:val="none" w:sz="0" w:space="0" w:color="auto"/>
              </w:divBdr>
            </w:div>
            <w:div w:id="579826760">
              <w:marLeft w:val="0"/>
              <w:marRight w:val="0"/>
              <w:marTop w:val="0"/>
              <w:marBottom w:val="0"/>
              <w:divBdr>
                <w:top w:val="none" w:sz="0" w:space="0" w:color="auto"/>
                <w:left w:val="none" w:sz="0" w:space="0" w:color="auto"/>
                <w:bottom w:val="none" w:sz="0" w:space="0" w:color="auto"/>
                <w:right w:val="none" w:sz="0" w:space="0" w:color="auto"/>
              </w:divBdr>
            </w:div>
            <w:div w:id="608392424">
              <w:marLeft w:val="0"/>
              <w:marRight w:val="0"/>
              <w:marTop w:val="0"/>
              <w:marBottom w:val="0"/>
              <w:divBdr>
                <w:top w:val="none" w:sz="0" w:space="0" w:color="auto"/>
                <w:left w:val="none" w:sz="0" w:space="0" w:color="auto"/>
                <w:bottom w:val="none" w:sz="0" w:space="0" w:color="auto"/>
                <w:right w:val="none" w:sz="0" w:space="0" w:color="auto"/>
              </w:divBdr>
            </w:div>
            <w:div w:id="667055372">
              <w:marLeft w:val="0"/>
              <w:marRight w:val="0"/>
              <w:marTop w:val="0"/>
              <w:marBottom w:val="0"/>
              <w:divBdr>
                <w:top w:val="none" w:sz="0" w:space="0" w:color="auto"/>
                <w:left w:val="none" w:sz="0" w:space="0" w:color="auto"/>
                <w:bottom w:val="none" w:sz="0" w:space="0" w:color="auto"/>
                <w:right w:val="none" w:sz="0" w:space="0" w:color="auto"/>
              </w:divBdr>
            </w:div>
            <w:div w:id="823161912">
              <w:marLeft w:val="0"/>
              <w:marRight w:val="0"/>
              <w:marTop w:val="0"/>
              <w:marBottom w:val="0"/>
              <w:divBdr>
                <w:top w:val="none" w:sz="0" w:space="0" w:color="auto"/>
                <w:left w:val="none" w:sz="0" w:space="0" w:color="auto"/>
                <w:bottom w:val="none" w:sz="0" w:space="0" w:color="auto"/>
                <w:right w:val="none" w:sz="0" w:space="0" w:color="auto"/>
              </w:divBdr>
            </w:div>
            <w:div w:id="918715092">
              <w:marLeft w:val="0"/>
              <w:marRight w:val="0"/>
              <w:marTop w:val="0"/>
              <w:marBottom w:val="0"/>
              <w:divBdr>
                <w:top w:val="none" w:sz="0" w:space="0" w:color="auto"/>
                <w:left w:val="none" w:sz="0" w:space="0" w:color="auto"/>
                <w:bottom w:val="none" w:sz="0" w:space="0" w:color="auto"/>
                <w:right w:val="none" w:sz="0" w:space="0" w:color="auto"/>
              </w:divBdr>
            </w:div>
            <w:div w:id="985475036">
              <w:marLeft w:val="0"/>
              <w:marRight w:val="0"/>
              <w:marTop w:val="0"/>
              <w:marBottom w:val="0"/>
              <w:divBdr>
                <w:top w:val="none" w:sz="0" w:space="0" w:color="auto"/>
                <w:left w:val="none" w:sz="0" w:space="0" w:color="auto"/>
                <w:bottom w:val="none" w:sz="0" w:space="0" w:color="auto"/>
                <w:right w:val="none" w:sz="0" w:space="0" w:color="auto"/>
              </w:divBdr>
            </w:div>
            <w:div w:id="1017385833">
              <w:marLeft w:val="0"/>
              <w:marRight w:val="0"/>
              <w:marTop w:val="0"/>
              <w:marBottom w:val="0"/>
              <w:divBdr>
                <w:top w:val="none" w:sz="0" w:space="0" w:color="auto"/>
                <w:left w:val="none" w:sz="0" w:space="0" w:color="auto"/>
                <w:bottom w:val="none" w:sz="0" w:space="0" w:color="auto"/>
                <w:right w:val="none" w:sz="0" w:space="0" w:color="auto"/>
              </w:divBdr>
            </w:div>
            <w:div w:id="1100486089">
              <w:marLeft w:val="0"/>
              <w:marRight w:val="0"/>
              <w:marTop w:val="0"/>
              <w:marBottom w:val="0"/>
              <w:divBdr>
                <w:top w:val="none" w:sz="0" w:space="0" w:color="auto"/>
                <w:left w:val="none" w:sz="0" w:space="0" w:color="auto"/>
                <w:bottom w:val="none" w:sz="0" w:space="0" w:color="auto"/>
                <w:right w:val="none" w:sz="0" w:space="0" w:color="auto"/>
              </w:divBdr>
            </w:div>
            <w:div w:id="1128086390">
              <w:marLeft w:val="0"/>
              <w:marRight w:val="0"/>
              <w:marTop w:val="0"/>
              <w:marBottom w:val="0"/>
              <w:divBdr>
                <w:top w:val="none" w:sz="0" w:space="0" w:color="auto"/>
                <w:left w:val="none" w:sz="0" w:space="0" w:color="auto"/>
                <w:bottom w:val="none" w:sz="0" w:space="0" w:color="auto"/>
                <w:right w:val="none" w:sz="0" w:space="0" w:color="auto"/>
              </w:divBdr>
            </w:div>
            <w:div w:id="1178731955">
              <w:marLeft w:val="120"/>
              <w:marRight w:val="0"/>
              <w:marTop w:val="60"/>
              <w:marBottom w:val="60"/>
              <w:divBdr>
                <w:top w:val="none" w:sz="0" w:space="0" w:color="auto"/>
                <w:left w:val="none" w:sz="0" w:space="0" w:color="auto"/>
                <w:bottom w:val="none" w:sz="0" w:space="0" w:color="auto"/>
                <w:right w:val="none" w:sz="0" w:space="0" w:color="auto"/>
              </w:divBdr>
            </w:div>
            <w:div w:id="1214611293">
              <w:marLeft w:val="0"/>
              <w:marRight w:val="0"/>
              <w:marTop w:val="0"/>
              <w:marBottom w:val="0"/>
              <w:divBdr>
                <w:top w:val="none" w:sz="0" w:space="0" w:color="auto"/>
                <w:left w:val="none" w:sz="0" w:space="0" w:color="auto"/>
                <w:bottom w:val="none" w:sz="0" w:space="0" w:color="auto"/>
                <w:right w:val="none" w:sz="0" w:space="0" w:color="auto"/>
              </w:divBdr>
            </w:div>
            <w:div w:id="1355381126">
              <w:marLeft w:val="0"/>
              <w:marRight w:val="0"/>
              <w:marTop w:val="0"/>
              <w:marBottom w:val="0"/>
              <w:divBdr>
                <w:top w:val="none" w:sz="0" w:space="0" w:color="auto"/>
                <w:left w:val="none" w:sz="0" w:space="0" w:color="auto"/>
                <w:bottom w:val="none" w:sz="0" w:space="0" w:color="auto"/>
                <w:right w:val="none" w:sz="0" w:space="0" w:color="auto"/>
              </w:divBdr>
            </w:div>
            <w:div w:id="1585603895">
              <w:marLeft w:val="0"/>
              <w:marRight w:val="0"/>
              <w:marTop w:val="0"/>
              <w:marBottom w:val="0"/>
              <w:divBdr>
                <w:top w:val="none" w:sz="0" w:space="0" w:color="auto"/>
                <w:left w:val="none" w:sz="0" w:space="0" w:color="auto"/>
                <w:bottom w:val="none" w:sz="0" w:space="0" w:color="auto"/>
                <w:right w:val="none" w:sz="0" w:space="0" w:color="auto"/>
              </w:divBdr>
            </w:div>
            <w:div w:id="1620183862">
              <w:marLeft w:val="0"/>
              <w:marRight w:val="0"/>
              <w:marTop w:val="0"/>
              <w:marBottom w:val="0"/>
              <w:divBdr>
                <w:top w:val="none" w:sz="0" w:space="0" w:color="auto"/>
                <w:left w:val="none" w:sz="0" w:space="0" w:color="auto"/>
                <w:bottom w:val="none" w:sz="0" w:space="0" w:color="auto"/>
                <w:right w:val="none" w:sz="0" w:space="0" w:color="auto"/>
              </w:divBdr>
            </w:div>
            <w:div w:id="1662537059">
              <w:marLeft w:val="0"/>
              <w:marRight w:val="0"/>
              <w:marTop w:val="300"/>
              <w:marBottom w:val="0"/>
              <w:divBdr>
                <w:top w:val="none" w:sz="0" w:space="0" w:color="auto"/>
                <w:left w:val="none" w:sz="0" w:space="0" w:color="auto"/>
                <w:bottom w:val="none" w:sz="0" w:space="0" w:color="auto"/>
                <w:right w:val="none" w:sz="0" w:space="0" w:color="auto"/>
              </w:divBdr>
            </w:div>
            <w:div w:id="1669601298">
              <w:marLeft w:val="0"/>
              <w:marRight w:val="0"/>
              <w:marTop w:val="0"/>
              <w:marBottom w:val="0"/>
              <w:divBdr>
                <w:top w:val="none" w:sz="0" w:space="0" w:color="auto"/>
                <w:left w:val="none" w:sz="0" w:space="0" w:color="auto"/>
                <w:bottom w:val="none" w:sz="0" w:space="0" w:color="auto"/>
                <w:right w:val="none" w:sz="0" w:space="0" w:color="auto"/>
              </w:divBdr>
            </w:div>
            <w:div w:id="1855608753">
              <w:marLeft w:val="0"/>
              <w:marRight w:val="0"/>
              <w:marTop w:val="0"/>
              <w:marBottom w:val="0"/>
              <w:divBdr>
                <w:top w:val="none" w:sz="0" w:space="0" w:color="auto"/>
                <w:left w:val="none" w:sz="0" w:space="0" w:color="auto"/>
                <w:bottom w:val="none" w:sz="0" w:space="0" w:color="auto"/>
                <w:right w:val="none" w:sz="0" w:space="0" w:color="auto"/>
              </w:divBdr>
            </w:div>
            <w:div w:id="1912041619">
              <w:marLeft w:val="0"/>
              <w:marRight w:val="0"/>
              <w:marTop w:val="0"/>
              <w:marBottom w:val="0"/>
              <w:divBdr>
                <w:top w:val="none" w:sz="0" w:space="0" w:color="auto"/>
                <w:left w:val="none" w:sz="0" w:space="0" w:color="auto"/>
                <w:bottom w:val="none" w:sz="0" w:space="0" w:color="auto"/>
                <w:right w:val="none" w:sz="0" w:space="0" w:color="auto"/>
              </w:divBdr>
            </w:div>
            <w:div w:id="1917351479">
              <w:marLeft w:val="0"/>
              <w:marRight w:val="0"/>
              <w:marTop w:val="0"/>
              <w:marBottom w:val="0"/>
              <w:divBdr>
                <w:top w:val="none" w:sz="0" w:space="0" w:color="auto"/>
                <w:left w:val="none" w:sz="0" w:space="0" w:color="auto"/>
                <w:bottom w:val="none" w:sz="0" w:space="0" w:color="auto"/>
                <w:right w:val="none" w:sz="0" w:space="0" w:color="auto"/>
              </w:divBdr>
            </w:div>
            <w:div w:id="1937135420">
              <w:marLeft w:val="0"/>
              <w:marRight w:val="0"/>
              <w:marTop w:val="300"/>
              <w:marBottom w:val="0"/>
              <w:divBdr>
                <w:top w:val="none" w:sz="0" w:space="0" w:color="auto"/>
                <w:left w:val="none" w:sz="0" w:space="0" w:color="auto"/>
                <w:bottom w:val="none" w:sz="0" w:space="0" w:color="auto"/>
                <w:right w:val="none" w:sz="0" w:space="0" w:color="auto"/>
              </w:divBdr>
            </w:div>
            <w:div w:id="2003580114">
              <w:marLeft w:val="120"/>
              <w:marRight w:val="0"/>
              <w:marTop w:val="60"/>
              <w:marBottom w:val="60"/>
              <w:divBdr>
                <w:top w:val="none" w:sz="0" w:space="0" w:color="auto"/>
                <w:left w:val="none" w:sz="0" w:space="0" w:color="auto"/>
                <w:bottom w:val="none" w:sz="0" w:space="0" w:color="auto"/>
                <w:right w:val="none" w:sz="0" w:space="0" w:color="auto"/>
              </w:divBdr>
            </w:div>
            <w:div w:id="20047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1172">
      <w:bodyDiv w:val="1"/>
      <w:marLeft w:val="0"/>
      <w:marRight w:val="0"/>
      <w:marTop w:val="0"/>
      <w:marBottom w:val="0"/>
      <w:divBdr>
        <w:top w:val="none" w:sz="0" w:space="0" w:color="auto"/>
        <w:left w:val="none" w:sz="0" w:space="0" w:color="auto"/>
        <w:bottom w:val="none" w:sz="0" w:space="0" w:color="auto"/>
        <w:right w:val="none" w:sz="0" w:space="0" w:color="auto"/>
      </w:divBdr>
    </w:div>
    <w:div w:id="251209808">
      <w:bodyDiv w:val="1"/>
      <w:marLeft w:val="0"/>
      <w:marRight w:val="0"/>
      <w:marTop w:val="0"/>
      <w:marBottom w:val="0"/>
      <w:divBdr>
        <w:top w:val="none" w:sz="0" w:space="0" w:color="auto"/>
        <w:left w:val="none" w:sz="0" w:space="0" w:color="auto"/>
        <w:bottom w:val="none" w:sz="0" w:space="0" w:color="auto"/>
        <w:right w:val="none" w:sz="0" w:space="0" w:color="auto"/>
      </w:divBdr>
    </w:div>
    <w:div w:id="292175167">
      <w:bodyDiv w:val="1"/>
      <w:marLeft w:val="0"/>
      <w:marRight w:val="0"/>
      <w:marTop w:val="0"/>
      <w:marBottom w:val="0"/>
      <w:divBdr>
        <w:top w:val="none" w:sz="0" w:space="0" w:color="auto"/>
        <w:left w:val="none" w:sz="0" w:space="0" w:color="auto"/>
        <w:bottom w:val="none" w:sz="0" w:space="0" w:color="auto"/>
        <w:right w:val="none" w:sz="0" w:space="0" w:color="auto"/>
      </w:divBdr>
    </w:div>
    <w:div w:id="306127764">
      <w:bodyDiv w:val="1"/>
      <w:marLeft w:val="0"/>
      <w:marRight w:val="0"/>
      <w:marTop w:val="0"/>
      <w:marBottom w:val="0"/>
      <w:divBdr>
        <w:top w:val="none" w:sz="0" w:space="0" w:color="auto"/>
        <w:left w:val="none" w:sz="0" w:space="0" w:color="auto"/>
        <w:bottom w:val="none" w:sz="0" w:space="0" w:color="auto"/>
        <w:right w:val="none" w:sz="0" w:space="0" w:color="auto"/>
      </w:divBdr>
    </w:div>
    <w:div w:id="306478424">
      <w:bodyDiv w:val="1"/>
      <w:marLeft w:val="0"/>
      <w:marRight w:val="0"/>
      <w:marTop w:val="0"/>
      <w:marBottom w:val="0"/>
      <w:divBdr>
        <w:top w:val="none" w:sz="0" w:space="0" w:color="auto"/>
        <w:left w:val="none" w:sz="0" w:space="0" w:color="auto"/>
        <w:bottom w:val="none" w:sz="0" w:space="0" w:color="auto"/>
        <w:right w:val="none" w:sz="0" w:space="0" w:color="auto"/>
      </w:divBdr>
    </w:div>
    <w:div w:id="309753739">
      <w:bodyDiv w:val="1"/>
      <w:marLeft w:val="0"/>
      <w:marRight w:val="0"/>
      <w:marTop w:val="0"/>
      <w:marBottom w:val="0"/>
      <w:divBdr>
        <w:top w:val="none" w:sz="0" w:space="0" w:color="auto"/>
        <w:left w:val="none" w:sz="0" w:space="0" w:color="auto"/>
        <w:bottom w:val="none" w:sz="0" w:space="0" w:color="auto"/>
        <w:right w:val="none" w:sz="0" w:space="0" w:color="auto"/>
      </w:divBdr>
    </w:div>
    <w:div w:id="316347404">
      <w:bodyDiv w:val="1"/>
      <w:marLeft w:val="0"/>
      <w:marRight w:val="0"/>
      <w:marTop w:val="0"/>
      <w:marBottom w:val="0"/>
      <w:divBdr>
        <w:top w:val="none" w:sz="0" w:space="0" w:color="auto"/>
        <w:left w:val="none" w:sz="0" w:space="0" w:color="auto"/>
        <w:bottom w:val="none" w:sz="0" w:space="0" w:color="auto"/>
        <w:right w:val="none" w:sz="0" w:space="0" w:color="auto"/>
      </w:divBdr>
    </w:div>
    <w:div w:id="317734837">
      <w:bodyDiv w:val="1"/>
      <w:marLeft w:val="0"/>
      <w:marRight w:val="0"/>
      <w:marTop w:val="0"/>
      <w:marBottom w:val="0"/>
      <w:divBdr>
        <w:top w:val="none" w:sz="0" w:space="0" w:color="auto"/>
        <w:left w:val="none" w:sz="0" w:space="0" w:color="auto"/>
        <w:bottom w:val="none" w:sz="0" w:space="0" w:color="auto"/>
        <w:right w:val="none" w:sz="0" w:space="0" w:color="auto"/>
      </w:divBdr>
      <w:divsChild>
        <w:div w:id="178664846">
          <w:marLeft w:val="0"/>
          <w:marRight w:val="0"/>
          <w:marTop w:val="0"/>
          <w:marBottom w:val="0"/>
          <w:divBdr>
            <w:top w:val="none" w:sz="0" w:space="0" w:color="auto"/>
            <w:left w:val="none" w:sz="0" w:space="0" w:color="auto"/>
            <w:bottom w:val="none" w:sz="0" w:space="0" w:color="auto"/>
            <w:right w:val="none" w:sz="0" w:space="0" w:color="auto"/>
          </w:divBdr>
        </w:div>
        <w:div w:id="202792747">
          <w:marLeft w:val="0"/>
          <w:marRight w:val="0"/>
          <w:marTop w:val="0"/>
          <w:marBottom w:val="0"/>
          <w:divBdr>
            <w:top w:val="none" w:sz="0" w:space="0" w:color="auto"/>
            <w:left w:val="none" w:sz="0" w:space="0" w:color="auto"/>
            <w:bottom w:val="none" w:sz="0" w:space="0" w:color="auto"/>
            <w:right w:val="none" w:sz="0" w:space="0" w:color="auto"/>
          </w:divBdr>
        </w:div>
        <w:div w:id="721296621">
          <w:marLeft w:val="0"/>
          <w:marRight w:val="0"/>
          <w:marTop w:val="0"/>
          <w:marBottom w:val="0"/>
          <w:divBdr>
            <w:top w:val="none" w:sz="0" w:space="0" w:color="auto"/>
            <w:left w:val="none" w:sz="0" w:space="0" w:color="auto"/>
            <w:bottom w:val="none" w:sz="0" w:space="0" w:color="auto"/>
            <w:right w:val="none" w:sz="0" w:space="0" w:color="auto"/>
          </w:divBdr>
        </w:div>
        <w:div w:id="850878023">
          <w:marLeft w:val="0"/>
          <w:marRight w:val="0"/>
          <w:marTop w:val="0"/>
          <w:marBottom w:val="0"/>
          <w:divBdr>
            <w:top w:val="none" w:sz="0" w:space="0" w:color="auto"/>
            <w:left w:val="none" w:sz="0" w:space="0" w:color="auto"/>
            <w:bottom w:val="none" w:sz="0" w:space="0" w:color="auto"/>
            <w:right w:val="none" w:sz="0" w:space="0" w:color="auto"/>
          </w:divBdr>
          <w:divsChild>
            <w:div w:id="1083573279">
              <w:marLeft w:val="0"/>
              <w:marRight w:val="0"/>
              <w:marTop w:val="0"/>
              <w:marBottom w:val="0"/>
              <w:divBdr>
                <w:top w:val="none" w:sz="0" w:space="0" w:color="auto"/>
                <w:left w:val="none" w:sz="0" w:space="0" w:color="auto"/>
                <w:bottom w:val="none" w:sz="0" w:space="0" w:color="auto"/>
                <w:right w:val="none" w:sz="0" w:space="0" w:color="auto"/>
              </w:divBdr>
              <w:divsChild>
                <w:div w:id="2134010996">
                  <w:marLeft w:val="0"/>
                  <w:marRight w:val="0"/>
                  <w:marTop w:val="0"/>
                  <w:marBottom w:val="0"/>
                  <w:divBdr>
                    <w:top w:val="none" w:sz="0" w:space="0" w:color="auto"/>
                    <w:left w:val="none" w:sz="0" w:space="0" w:color="auto"/>
                    <w:bottom w:val="none" w:sz="0" w:space="0" w:color="auto"/>
                    <w:right w:val="none" w:sz="0" w:space="0" w:color="auto"/>
                  </w:divBdr>
                  <w:divsChild>
                    <w:div w:id="1496258585">
                      <w:marLeft w:val="0"/>
                      <w:marRight w:val="0"/>
                      <w:marTop w:val="0"/>
                      <w:marBottom w:val="0"/>
                      <w:divBdr>
                        <w:top w:val="none" w:sz="0" w:space="0" w:color="auto"/>
                        <w:left w:val="none" w:sz="0" w:space="0" w:color="auto"/>
                        <w:bottom w:val="none" w:sz="0" w:space="0" w:color="auto"/>
                        <w:right w:val="none" w:sz="0" w:space="0" w:color="auto"/>
                      </w:divBdr>
                      <w:divsChild>
                        <w:div w:id="299573352">
                          <w:marLeft w:val="0"/>
                          <w:marRight w:val="0"/>
                          <w:marTop w:val="0"/>
                          <w:marBottom w:val="0"/>
                          <w:divBdr>
                            <w:top w:val="none" w:sz="0" w:space="0" w:color="auto"/>
                            <w:left w:val="none" w:sz="0" w:space="0" w:color="auto"/>
                            <w:bottom w:val="none" w:sz="0" w:space="0" w:color="auto"/>
                            <w:right w:val="none" w:sz="0" w:space="0" w:color="auto"/>
                          </w:divBdr>
                          <w:divsChild>
                            <w:div w:id="347562341">
                              <w:marLeft w:val="0"/>
                              <w:marRight w:val="0"/>
                              <w:marTop w:val="0"/>
                              <w:marBottom w:val="0"/>
                              <w:divBdr>
                                <w:top w:val="none" w:sz="0" w:space="0" w:color="auto"/>
                                <w:left w:val="none" w:sz="0" w:space="0" w:color="auto"/>
                                <w:bottom w:val="none" w:sz="0" w:space="0" w:color="auto"/>
                                <w:right w:val="none" w:sz="0" w:space="0" w:color="auto"/>
                              </w:divBdr>
                              <w:divsChild>
                                <w:div w:id="464396568">
                                  <w:marLeft w:val="0"/>
                                  <w:marRight w:val="0"/>
                                  <w:marTop w:val="0"/>
                                  <w:marBottom w:val="0"/>
                                  <w:divBdr>
                                    <w:top w:val="none" w:sz="0" w:space="0" w:color="auto"/>
                                    <w:left w:val="none" w:sz="0" w:space="0" w:color="auto"/>
                                    <w:bottom w:val="none" w:sz="0" w:space="0" w:color="auto"/>
                                    <w:right w:val="none" w:sz="0" w:space="0" w:color="auto"/>
                                  </w:divBdr>
                                  <w:divsChild>
                                    <w:div w:id="219366980">
                                      <w:marLeft w:val="0"/>
                                      <w:marRight w:val="0"/>
                                      <w:marTop w:val="0"/>
                                      <w:marBottom w:val="0"/>
                                      <w:divBdr>
                                        <w:top w:val="none" w:sz="0" w:space="0" w:color="auto"/>
                                        <w:left w:val="none" w:sz="0" w:space="0" w:color="auto"/>
                                        <w:bottom w:val="none" w:sz="0" w:space="0" w:color="auto"/>
                                        <w:right w:val="none" w:sz="0" w:space="0" w:color="auto"/>
                                      </w:divBdr>
                                    </w:div>
                                    <w:div w:id="419568282">
                                      <w:marLeft w:val="0"/>
                                      <w:marRight w:val="0"/>
                                      <w:marTop w:val="0"/>
                                      <w:marBottom w:val="0"/>
                                      <w:divBdr>
                                        <w:top w:val="none" w:sz="0" w:space="0" w:color="auto"/>
                                        <w:left w:val="none" w:sz="0" w:space="0" w:color="auto"/>
                                        <w:bottom w:val="none" w:sz="0" w:space="0" w:color="auto"/>
                                        <w:right w:val="none" w:sz="0" w:space="0" w:color="auto"/>
                                      </w:divBdr>
                                      <w:divsChild>
                                        <w:div w:id="294529167">
                                          <w:marLeft w:val="0"/>
                                          <w:marRight w:val="0"/>
                                          <w:marTop w:val="0"/>
                                          <w:marBottom w:val="0"/>
                                          <w:divBdr>
                                            <w:top w:val="none" w:sz="0" w:space="0" w:color="auto"/>
                                            <w:left w:val="none" w:sz="0" w:space="0" w:color="auto"/>
                                            <w:bottom w:val="none" w:sz="0" w:space="0" w:color="auto"/>
                                            <w:right w:val="none" w:sz="0" w:space="0" w:color="auto"/>
                                          </w:divBdr>
                                          <w:divsChild>
                                            <w:div w:id="1107311911">
                                              <w:marLeft w:val="0"/>
                                              <w:marRight w:val="0"/>
                                              <w:marTop w:val="0"/>
                                              <w:marBottom w:val="0"/>
                                              <w:divBdr>
                                                <w:top w:val="none" w:sz="0" w:space="0" w:color="auto"/>
                                                <w:left w:val="none" w:sz="0" w:space="0" w:color="auto"/>
                                                <w:bottom w:val="none" w:sz="0" w:space="0" w:color="auto"/>
                                                <w:right w:val="none" w:sz="0" w:space="0" w:color="auto"/>
                                              </w:divBdr>
                                              <w:divsChild>
                                                <w:div w:id="1502041182">
                                                  <w:marLeft w:val="0"/>
                                                  <w:marRight w:val="0"/>
                                                  <w:marTop w:val="0"/>
                                                  <w:marBottom w:val="0"/>
                                                  <w:divBdr>
                                                    <w:top w:val="none" w:sz="0" w:space="0" w:color="auto"/>
                                                    <w:left w:val="none" w:sz="0" w:space="0" w:color="auto"/>
                                                    <w:bottom w:val="none" w:sz="0" w:space="0" w:color="auto"/>
                                                    <w:right w:val="none" w:sz="0" w:space="0" w:color="auto"/>
                                                  </w:divBdr>
                                                  <w:divsChild>
                                                    <w:div w:id="1753770270">
                                                      <w:marLeft w:val="0"/>
                                                      <w:marRight w:val="0"/>
                                                      <w:marTop w:val="0"/>
                                                      <w:marBottom w:val="0"/>
                                                      <w:divBdr>
                                                        <w:top w:val="none" w:sz="0" w:space="0" w:color="auto"/>
                                                        <w:left w:val="none" w:sz="0" w:space="0" w:color="auto"/>
                                                        <w:bottom w:val="none" w:sz="0" w:space="0" w:color="auto"/>
                                                        <w:right w:val="none" w:sz="0" w:space="0" w:color="auto"/>
                                                      </w:divBdr>
                                                      <w:divsChild>
                                                        <w:div w:id="928779194">
                                                          <w:marLeft w:val="0"/>
                                                          <w:marRight w:val="0"/>
                                                          <w:marTop w:val="0"/>
                                                          <w:marBottom w:val="0"/>
                                                          <w:divBdr>
                                                            <w:top w:val="none" w:sz="0" w:space="0" w:color="auto"/>
                                                            <w:left w:val="none" w:sz="0" w:space="0" w:color="auto"/>
                                                            <w:bottom w:val="none" w:sz="0" w:space="0" w:color="auto"/>
                                                            <w:right w:val="none" w:sz="0" w:space="0" w:color="auto"/>
                                                          </w:divBdr>
                                                          <w:divsChild>
                                                            <w:div w:id="704526461">
                                                              <w:marLeft w:val="0"/>
                                                              <w:marRight w:val="0"/>
                                                              <w:marTop w:val="0"/>
                                                              <w:marBottom w:val="0"/>
                                                              <w:divBdr>
                                                                <w:top w:val="none" w:sz="0" w:space="0" w:color="auto"/>
                                                                <w:left w:val="none" w:sz="0" w:space="0" w:color="auto"/>
                                                                <w:bottom w:val="none" w:sz="0" w:space="0" w:color="auto"/>
                                                                <w:right w:val="none" w:sz="0" w:space="0" w:color="auto"/>
                                                              </w:divBdr>
                                                              <w:divsChild>
                                                                <w:div w:id="4089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072054">
                                      <w:marLeft w:val="0"/>
                                      <w:marRight w:val="0"/>
                                      <w:marTop w:val="0"/>
                                      <w:marBottom w:val="0"/>
                                      <w:divBdr>
                                        <w:top w:val="none" w:sz="0" w:space="0" w:color="auto"/>
                                        <w:left w:val="none" w:sz="0" w:space="0" w:color="auto"/>
                                        <w:bottom w:val="none" w:sz="0" w:space="0" w:color="auto"/>
                                        <w:right w:val="none" w:sz="0" w:space="0" w:color="auto"/>
                                      </w:divBdr>
                                    </w:div>
                                    <w:div w:id="551235363">
                                      <w:marLeft w:val="0"/>
                                      <w:marRight w:val="0"/>
                                      <w:marTop w:val="0"/>
                                      <w:marBottom w:val="0"/>
                                      <w:divBdr>
                                        <w:top w:val="none" w:sz="0" w:space="0" w:color="auto"/>
                                        <w:left w:val="none" w:sz="0" w:space="0" w:color="auto"/>
                                        <w:bottom w:val="none" w:sz="0" w:space="0" w:color="auto"/>
                                        <w:right w:val="none" w:sz="0" w:space="0" w:color="auto"/>
                                      </w:divBdr>
                                    </w:div>
                                    <w:div w:id="685138384">
                                      <w:marLeft w:val="0"/>
                                      <w:marRight w:val="0"/>
                                      <w:marTop w:val="0"/>
                                      <w:marBottom w:val="0"/>
                                      <w:divBdr>
                                        <w:top w:val="none" w:sz="0" w:space="0" w:color="auto"/>
                                        <w:left w:val="none" w:sz="0" w:space="0" w:color="auto"/>
                                        <w:bottom w:val="none" w:sz="0" w:space="0" w:color="auto"/>
                                        <w:right w:val="none" w:sz="0" w:space="0" w:color="auto"/>
                                      </w:divBdr>
                                    </w:div>
                                    <w:div w:id="991912154">
                                      <w:marLeft w:val="0"/>
                                      <w:marRight w:val="0"/>
                                      <w:marTop w:val="0"/>
                                      <w:marBottom w:val="0"/>
                                      <w:divBdr>
                                        <w:top w:val="none" w:sz="0" w:space="0" w:color="auto"/>
                                        <w:left w:val="none" w:sz="0" w:space="0" w:color="auto"/>
                                        <w:bottom w:val="none" w:sz="0" w:space="0" w:color="auto"/>
                                        <w:right w:val="none" w:sz="0" w:space="0" w:color="auto"/>
                                      </w:divBdr>
                                    </w:div>
                                    <w:div w:id="1162047670">
                                      <w:marLeft w:val="0"/>
                                      <w:marRight w:val="0"/>
                                      <w:marTop w:val="0"/>
                                      <w:marBottom w:val="0"/>
                                      <w:divBdr>
                                        <w:top w:val="none" w:sz="0" w:space="0" w:color="auto"/>
                                        <w:left w:val="none" w:sz="0" w:space="0" w:color="auto"/>
                                        <w:bottom w:val="none" w:sz="0" w:space="0" w:color="auto"/>
                                        <w:right w:val="none" w:sz="0" w:space="0" w:color="auto"/>
                                      </w:divBdr>
                                    </w:div>
                                    <w:div w:id="17915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2948">
          <w:marLeft w:val="0"/>
          <w:marRight w:val="0"/>
          <w:marTop w:val="0"/>
          <w:marBottom w:val="0"/>
          <w:divBdr>
            <w:top w:val="none" w:sz="0" w:space="0" w:color="auto"/>
            <w:left w:val="none" w:sz="0" w:space="0" w:color="auto"/>
            <w:bottom w:val="none" w:sz="0" w:space="0" w:color="auto"/>
            <w:right w:val="none" w:sz="0" w:space="0" w:color="auto"/>
          </w:divBdr>
        </w:div>
        <w:div w:id="1131628943">
          <w:marLeft w:val="0"/>
          <w:marRight w:val="0"/>
          <w:marTop w:val="0"/>
          <w:marBottom w:val="0"/>
          <w:divBdr>
            <w:top w:val="none" w:sz="0" w:space="0" w:color="auto"/>
            <w:left w:val="none" w:sz="0" w:space="0" w:color="auto"/>
            <w:bottom w:val="none" w:sz="0" w:space="0" w:color="auto"/>
            <w:right w:val="none" w:sz="0" w:space="0" w:color="auto"/>
          </w:divBdr>
        </w:div>
        <w:div w:id="1237084871">
          <w:marLeft w:val="0"/>
          <w:marRight w:val="0"/>
          <w:marTop w:val="0"/>
          <w:marBottom w:val="0"/>
          <w:divBdr>
            <w:top w:val="none" w:sz="0" w:space="0" w:color="auto"/>
            <w:left w:val="none" w:sz="0" w:space="0" w:color="auto"/>
            <w:bottom w:val="none" w:sz="0" w:space="0" w:color="auto"/>
            <w:right w:val="none" w:sz="0" w:space="0" w:color="auto"/>
          </w:divBdr>
        </w:div>
        <w:div w:id="1935435308">
          <w:marLeft w:val="0"/>
          <w:marRight w:val="0"/>
          <w:marTop w:val="0"/>
          <w:marBottom w:val="0"/>
          <w:divBdr>
            <w:top w:val="none" w:sz="0" w:space="0" w:color="auto"/>
            <w:left w:val="none" w:sz="0" w:space="0" w:color="auto"/>
            <w:bottom w:val="none" w:sz="0" w:space="0" w:color="auto"/>
            <w:right w:val="none" w:sz="0" w:space="0" w:color="auto"/>
          </w:divBdr>
        </w:div>
        <w:div w:id="1953590478">
          <w:marLeft w:val="0"/>
          <w:marRight w:val="0"/>
          <w:marTop w:val="0"/>
          <w:marBottom w:val="0"/>
          <w:divBdr>
            <w:top w:val="none" w:sz="0" w:space="0" w:color="auto"/>
            <w:left w:val="none" w:sz="0" w:space="0" w:color="auto"/>
            <w:bottom w:val="none" w:sz="0" w:space="0" w:color="auto"/>
            <w:right w:val="none" w:sz="0" w:space="0" w:color="auto"/>
          </w:divBdr>
        </w:div>
      </w:divsChild>
    </w:div>
    <w:div w:id="358358980">
      <w:bodyDiv w:val="1"/>
      <w:marLeft w:val="0"/>
      <w:marRight w:val="0"/>
      <w:marTop w:val="0"/>
      <w:marBottom w:val="0"/>
      <w:divBdr>
        <w:top w:val="none" w:sz="0" w:space="0" w:color="auto"/>
        <w:left w:val="none" w:sz="0" w:space="0" w:color="auto"/>
        <w:bottom w:val="none" w:sz="0" w:space="0" w:color="auto"/>
        <w:right w:val="none" w:sz="0" w:space="0" w:color="auto"/>
      </w:divBdr>
    </w:div>
    <w:div w:id="364066101">
      <w:bodyDiv w:val="1"/>
      <w:marLeft w:val="0"/>
      <w:marRight w:val="0"/>
      <w:marTop w:val="0"/>
      <w:marBottom w:val="0"/>
      <w:divBdr>
        <w:top w:val="none" w:sz="0" w:space="0" w:color="auto"/>
        <w:left w:val="none" w:sz="0" w:space="0" w:color="auto"/>
        <w:bottom w:val="none" w:sz="0" w:space="0" w:color="auto"/>
        <w:right w:val="none" w:sz="0" w:space="0" w:color="auto"/>
      </w:divBdr>
    </w:div>
    <w:div w:id="372117536">
      <w:bodyDiv w:val="1"/>
      <w:marLeft w:val="0"/>
      <w:marRight w:val="0"/>
      <w:marTop w:val="0"/>
      <w:marBottom w:val="0"/>
      <w:divBdr>
        <w:top w:val="none" w:sz="0" w:space="0" w:color="auto"/>
        <w:left w:val="none" w:sz="0" w:space="0" w:color="auto"/>
        <w:bottom w:val="none" w:sz="0" w:space="0" w:color="auto"/>
        <w:right w:val="none" w:sz="0" w:space="0" w:color="auto"/>
      </w:divBdr>
    </w:div>
    <w:div w:id="409473529">
      <w:bodyDiv w:val="1"/>
      <w:marLeft w:val="0"/>
      <w:marRight w:val="0"/>
      <w:marTop w:val="0"/>
      <w:marBottom w:val="0"/>
      <w:divBdr>
        <w:top w:val="none" w:sz="0" w:space="0" w:color="auto"/>
        <w:left w:val="none" w:sz="0" w:space="0" w:color="auto"/>
        <w:bottom w:val="none" w:sz="0" w:space="0" w:color="auto"/>
        <w:right w:val="none" w:sz="0" w:space="0" w:color="auto"/>
      </w:divBdr>
    </w:div>
    <w:div w:id="428738602">
      <w:bodyDiv w:val="1"/>
      <w:marLeft w:val="0"/>
      <w:marRight w:val="0"/>
      <w:marTop w:val="0"/>
      <w:marBottom w:val="0"/>
      <w:divBdr>
        <w:top w:val="none" w:sz="0" w:space="0" w:color="auto"/>
        <w:left w:val="none" w:sz="0" w:space="0" w:color="auto"/>
        <w:bottom w:val="none" w:sz="0" w:space="0" w:color="auto"/>
        <w:right w:val="none" w:sz="0" w:space="0" w:color="auto"/>
      </w:divBdr>
    </w:div>
    <w:div w:id="484052727">
      <w:bodyDiv w:val="1"/>
      <w:marLeft w:val="0"/>
      <w:marRight w:val="0"/>
      <w:marTop w:val="0"/>
      <w:marBottom w:val="0"/>
      <w:divBdr>
        <w:top w:val="none" w:sz="0" w:space="0" w:color="auto"/>
        <w:left w:val="none" w:sz="0" w:space="0" w:color="auto"/>
        <w:bottom w:val="none" w:sz="0" w:space="0" w:color="auto"/>
        <w:right w:val="none" w:sz="0" w:space="0" w:color="auto"/>
      </w:divBdr>
    </w:div>
    <w:div w:id="538127508">
      <w:bodyDiv w:val="1"/>
      <w:marLeft w:val="0"/>
      <w:marRight w:val="0"/>
      <w:marTop w:val="0"/>
      <w:marBottom w:val="0"/>
      <w:divBdr>
        <w:top w:val="none" w:sz="0" w:space="0" w:color="auto"/>
        <w:left w:val="none" w:sz="0" w:space="0" w:color="auto"/>
        <w:bottom w:val="none" w:sz="0" w:space="0" w:color="auto"/>
        <w:right w:val="none" w:sz="0" w:space="0" w:color="auto"/>
      </w:divBdr>
    </w:div>
    <w:div w:id="541938469">
      <w:bodyDiv w:val="1"/>
      <w:marLeft w:val="0"/>
      <w:marRight w:val="0"/>
      <w:marTop w:val="0"/>
      <w:marBottom w:val="0"/>
      <w:divBdr>
        <w:top w:val="none" w:sz="0" w:space="0" w:color="auto"/>
        <w:left w:val="none" w:sz="0" w:space="0" w:color="auto"/>
        <w:bottom w:val="none" w:sz="0" w:space="0" w:color="auto"/>
        <w:right w:val="none" w:sz="0" w:space="0" w:color="auto"/>
      </w:divBdr>
    </w:div>
    <w:div w:id="609550633">
      <w:bodyDiv w:val="1"/>
      <w:marLeft w:val="0"/>
      <w:marRight w:val="0"/>
      <w:marTop w:val="0"/>
      <w:marBottom w:val="0"/>
      <w:divBdr>
        <w:top w:val="none" w:sz="0" w:space="0" w:color="auto"/>
        <w:left w:val="none" w:sz="0" w:space="0" w:color="auto"/>
        <w:bottom w:val="none" w:sz="0" w:space="0" w:color="auto"/>
        <w:right w:val="none" w:sz="0" w:space="0" w:color="auto"/>
      </w:divBdr>
      <w:divsChild>
        <w:div w:id="302741113">
          <w:marLeft w:val="0"/>
          <w:marRight w:val="0"/>
          <w:marTop w:val="0"/>
          <w:marBottom w:val="0"/>
          <w:divBdr>
            <w:top w:val="none" w:sz="0" w:space="0" w:color="auto"/>
            <w:left w:val="none" w:sz="0" w:space="0" w:color="auto"/>
            <w:bottom w:val="none" w:sz="0" w:space="0" w:color="auto"/>
            <w:right w:val="none" w:sz="0" w:space="0" w:color="auto"/>
          </w:divBdr>
        </w:div>
        <w:div w:id="633371410">
          <w:marLeft w:val="0"/>
          <w:marRight w:val="0"/>
          <w:marTop w:val="0"/>
          <w:marBottom w:val="0"/>
          <w:divBdr>
            <w:top w:val="none" w:sz="0" w:space="0" w:color="auto"/>
            <w:left w:val="none" w:sz="0" w:space="0" w:color="auto"/>
            <w:bottom w:val="none" w:sz="0" w:space="0" w:color="auto"/>
            <w:right w:val="none" w:sz="0" w:space="0" w:color="auto"/>
          </w:divBdr>
        </w:div>
      </w:divsChild>
    </w:div>
    <w:div w:id="715857060">
      <w:bodyDiv w:val="1"/>
      <w:marLeft w:val="0"/>
      <w:marRight w:val="0"/>
      <w:marTop w:val="0"/>
      <w:marBottom w:val="0"/>
      <w:divBdr>
        <w:top w:val="none" w:sz="0" w:space="0" w:color="auto"/>
        <w:left w:val="none" w:sz="0" w:space="0" w:color="auto"/>
        <w:bottom w:val="none" w:sz="0" w:space="0" w:color="auto"/>
        <w:right w:val="none" w:sz="0" w:space="0" w:color="auto"/>
      </w:divBdr>
    </w:div>
    <w:div w:id="770783571">
      <w:bodyDiv w:val="1"/>
      <w:marLeft w:val="0"/>
      <w:marRight w:val="0"/>
      <w:marTop w:val="0"/>
      <w:marBottom w:val="0"/>
      <w:divBdr>
        <w:top w:val="none" w:sz="0" w:space="0" w:color="auto"/>
        <w:left w:val="none" w:sz="0" w:space="0" w:color="auto"/>
        <w:bottom w:val="none" w:sz="0" w:space="0" w:color="auto"/>
        <w:right w:val="none" w:sz="0" w:space="0" w:color="auto"/>
      </w:divBdr>
    </w:div>
    <w:div w:id="777214575">
      <w:bodyDiv w:val="1"/>
      <w:marLeft w:val="0"/>
      <w:marRight w:val="0"/>
      <w:marTop w:val="0"/>
      <w:marBottom w:val="0"/>
      <w:divBdr>
        <w:top w:val="none" w:sz="0" w:space="0" w:color="auto"/>
        <w:left w:val="none" w:sz="0" w:space="0" w:color="auto"/>
        <w:bottom w:val="none" w:sz="0" w:space="0" w:color="auto"/>
        <w:right w:val="none" w:sz="0" w:space="0" w:color="auto"/>
      </w:divBdr>
      <w:divsChild>
        <w:div w:id="375197775">
          <w:marLeft w:val="0"/>
          <w:marRight w:val="0"/>
          <w:marTop w:val="0"/>
          <w:marBottom w:val="0"/>
          <w:divBdr>
            <w:top w:val="none" w:sz="0" w:space="0" w:color="auto"/>
            <w:left w:val="none" w:sz="0" w:space="0" w:color="auto"/>
            <w:bottom w:val="none" w:sz="0" w:space="0" w:color="auto"/>
            <w:right w:val="none" w:sz="0" w:space="0" w:color="auto"/>
          </w:divBdr>
        </w:div>
        <w:div w:id="982351194">
          <w:marLeft w:val="0"/>
          <w:marRight w:val="0"/>
          <w:marTop w:val="0"/>
          <w:marBottom w:val="0"/>
          <w:divBdr>
            <w:top w:val="none" w:sz="0" w:space="0" w:color="auto"/>
            <w:left w:val="none" w:sz="0" w:space="0" w:color="auto"/>
            <w:bottom w:val="none" w:sz="0" w:space="0" w:color="auto"/>
            <w:right w:val="none" w:sz="0" w:space="0" w:color="auto"/>
          </w:divBdr>
        </w:div>
      </w:divsChild>
    </w:div>
    <w:div w:id="815025535">
      <w:bodyDiv w:val="1"/>
      <w:marLeft w:val="0"/>
      <w:marRight w:val="0"/>
      <w:marTop w:val="0"/>
      <w:marBottom w:val="0"/>
      <w:divBdr>
        <w:top w:val="none" w:sz="0" w:space="0" w:color="auto"/>
        <w:left w:val="none" w:sz="0" w:space="0" w:color="auto"/>
        <w:bottom w:val="none" w:sz="0" w:space="0" w:color="auto"/>
        <w:right w:val="none" w:sz="0" w:space="0" w:color="auto"/>
      </w:divBdr>
    </w:div>
    <w:div w:id="877207980">
      <w:bodyDiv w:val="1"/>
      <w:marLeft w:val="0"/>
      <w:marRight w:val="0"/>
      <w:marTop w:val="0"/>
      <w:marBottom w:val="0"/>
      <w:divBdr>
        <w:top w:val="none" w:sz="0" w:space="0" w:color="auto"/>
        <w:left w:val="none" w:sz="0" w:space="0" w:color="auto"/>
        <w:bottom w:val="none" w:sz="0" w:space="0" w:color="auto"/>
        <w:right w:val="none" w:sz="0" w:space="0" w:color="auto"/>
      </w:divBdr>
    </w:div>
    <w:div w:id="909535181">
      <w:bodyDiv w:val="1"/>
      <w:marLeft w:val="0"/>
      <w:marRight w:val="0"/>
      <w:marTop w:val="0"/>
      <w:marBottom w:val="0"/>
      <w:divBdr>
        <w:top w:val="none" w:sz="0" w:space="0" w:color="auto"/>
        <w:left w:val="none" w:sz="0" w:space="0" w:color="auto"/>
        <w:bottom w:val="none" w:sz="0" w:space="0" w:color="auto"/>
        <w:right w:val="none" w:sz="0" w:space="0" w:color="auto"/>
      </w:divBdr>
    </w:div>
    <w:div w:id="917637985">
      <w:bodyDiv w:val="1"/>
      <w:marLeft w:val="0"/>
      <w:marRight w:val="0"/>
      <w:marTop w:val="0"/>
      <w:marBottom w:val="0"/>
      <w:divBdr>
        <w:top w:val="none" w:sz="0" w:space="0" w:color="auto"/>
        <w:left w:val="none" w:sz="0" w:space="0" w:color="auto"/>
        <w:bottom w:val="none" w:sz="0" w:space="0" w:color="auto"/>
        <w:right w:val="none" w:sz="0" w:space="0" w:color="auto"/>
      </w:divBdr>
      <w:divsChild>
        <w:div w:id="1037392710">
          <w:marLeft w:val="0"/>
          <w:marRight w:val="0"/>
          <w:marTop w:val="0"/>
          <w:marBottom w:val="0"/>
          <w:divBdr>
            <w:top w:val="none" w:sz="0" w:space="0" w:color="auto"/>
            <w:left w:val="none" w:sz="0" w:space="0" w:color="auto"/>
            <w:bottom w:val="none" w:sz="0" w:space="0" w:color="auto"/>
            <w:right w:val="none" w:sz="0" w:space="0" w:color="auto"/>
          </w:divBdr>
          <w:divsChild>
            <w:div w:id="2057704151">
              <w:marLeft w:val="0"/>
              <w:marRight w:val="0"/>
              <w:marTop w:val="0"/>
              <w:marBottom w:val="0"/>
              <w:divBdr>
                <w:top w:val="none" w:sz="0" w:space="0" w:color="auto"/>
                <w:left w:val="none" w:sz="0" w:space="0" w:color="auto"/>
                <w:bottom w:val="none" w:sz="0" w:space="0" w:color="auto"/>
                <w:right w:val="none" w:sz="0" w:space="0" w:color="auto"/>
              </w:divBdr>
              <w:divsChild>
                <w:div w:id="15705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2878">
      <w:bodyDiv w:val="1"/>
      <w:marLeft w:val="0"/>
      <w:marRight w:val="0"/>
      <w:marTop w:val="0"/>
      <w:marBottom w:val="0"/>
      <w:divBdr>
        <w:top w:val="none" w:sz="0" w:space="0" w:color="auto"/>
        <w:left w:val="none" w:sz="0" w:space="0" w:color="auto"/>
        <w:bottom w:val="none" w:sz="0" w:space="0" w:color="auto"/>
        <w:right w:val="none" w:sz="0" w:space="0" w:color="auto"/>
      </w:divBdr>
    </w:div>
    <w:div w:id="946348977">
      <w:bodyDiv w:val="1"/>
      <w:marLeft w:val="0"/>
      <w:marRight w:val="0"/>
      <w:marTop w:val="0"/>
      <w:marBottom w:val="0"/>
      <w:divBdr>
        <w:top w:val="none" w:sz="0" w:space="0" w:color="auto"/>
        <w:left w:val="none" w:sz="0" w:space="0" w:color="auto"/>
        <w:bottom w:val="none" w:sz="0" w:space="0" w:color="auto"/>
        <w:right w:val="none" w:sz="0" w:space="0" w:color="auto"/>
      </w:divBdr>
    </w:div>
    <w:div w:id="1008949994">
      <w:bodyDiv w:val="1"/>
      <w:marLeft w:val="0"/>
      <w:marRight w:val="0"/>
      <w:marTop w:val="0"/>
      <w:marBottom w:val="0"/>
      <w:divBdr>
        <w:top w:val="none" w:sz="0" w:space="0" w:color="auto"/>
        <w:left w:val="none" w:sz="0" w:space="0" w:color="auto"/>
        <w:bottom w:val="none" w:sz="0" w:space="0" w:color="auto"/>
        <w:right w:val="none" w:sz="0" w:space="0" w:color="auto"/>
      </w:divBdr>
      <w:divsChild>
        <w:div w:id="283460844">
          <w:marLeft w:val="0"/>
          <w:marRight w:val="0"/>
          <w:marTop w:val="0"/>
          <w:marBottom w:val="0"/>
          <w:divBdr>
            <w:top w:val="none" w:sz="0" w:space="0" w:color="auto"/>
            <w:left w:val="none" w:sz="0" w:space="0" w:color="auto"/>
            <w:bottom w:val="none" w:sz="0" w:space="0" w:color="auto"/>
            <w:right w:val="none" w:sz="0" w:space="0" w:color="auto"/>
          </w:divBdr>
        </w:div>
        <w:div w:id="897862450">
          <w:marLeft w:val="0"/>
          <w:marRight w:val="0"/>
          <w:marTop w:val="0"/>
          <w:marBottom w:val="0"/>
          <w:divBdr>
            <w:top w:val="none" w:sz="0" w:space="0" w:color="auto"/>
            <w:left w:val="none" w:sz="0" w:space="0" w:color="auto"/>
            <w:bottom w:val="none" w:sz="0" w:space="0" w:color="auto"/>
            <w:right w:val="none" w:sz="0" w:space="0" w:color="auto"/>
          </w:divBdr>
        </w:div>
        <w:div w:id="1004477098">
          <w:marLeft w:val="120"/>
          <w:marRight w:val="0"/>
          <w:marTop w:val="60"/>
          <w:marBottom w:val="60"/>
          <w:divBdr>
            <w:top w:val="none" w:sz="0" w:space="0" w:color="auto"/>
            <w:left w:val="none" w:sz="0" w:space="0" w:color="auto"/>
            <w:bottom w:val="none" w:sz="0" w:space="0" w:color="auto"/>
            <w:right w:val="none" w:sz="0" w:space="0" w:color="auto"/>
          </w:divBdr>
        </w:div>
        <w:div w:id="1558936049">
          <w:marLeft w:val="0"/>
          <w:marRight w:val="0"/>
          <w:marTop w:val="300"/>
          <w:marBottom w:val="0"/>
          <w:divBdr>
            <w:top w:val="none" w:sz="0" w:space="0" w:color="auto"/>
            <w:left w:val="none" w:sz="0" w:space="0" w:color="auto"/>
            <w:bottom w:val="none" w:sz="0" w:space="0" w:color="auto"/>
            <w:right w:val="none" w:sz="0" w:space="0" w:color="auto"/>
          </w:divBdr>
        </w:div>
        <w:div w:id="1584022059">
          <w:marLeft w:val="0"/>
          <w:marRight w:val="0"/>
          <w:marTop w:val="0"/>
          <w:marBottom w:val="0"/>
          <w:divBdr>
            <w:top w:val="none" w:sz="0" w:space="0" w:color="auto"/>
            <w:left w:val="none" w:sz="0" w:space="0" w:color="auto"/>
            <w:bottom w:val="none" w:sz="0" w:space="0" w:color="auto"/>
            <w:right w:val="none" w:sz="0" w:space="0" w:color="auto"/>
          </w:divBdr>
        </w:div>
        <w:div w:id="1930773473">
          <w:marLeft w:val="0"/>
          <w:marRight w:val="0"/>
          <w:marTop w:val="0"/>
          <w:marBottom w:val="0"/>
          <w:divBdr>
            <w:top w:val="none" w:sz="0" w:space="0" w:color="auto"/>
            <w:left w:val="none" w:sz="0" w:space="0" w:color="auto"/>
            <w:bottom w:val="none" w:sz="0" w:space="0" w:color="auto"/>
            <w:right w:val="none" w:sz="0" w:space="0" w:color="auto"/>
          </w:divBdr>
        </w:div>
        <w:div w:id="1989822693">
          <w:marLeft w:val="0"/>
          <w:marRight w:val="0"/>
          <w:marTop w:val="0"/>
          <w:marBottom w:val="0"/>
          <w:divBdr>
            <w:top w:val="none" w:sz="0" w:space="0" w:color="auto"/>
            <w:left w:val="none" w:sz="0" w:space="0" w:color="auto"/>
            <w:bottom w:val="none" w:sz="0" w:space="0" w:color="auto"/>
            <w:right w:val="none" w:sz="0" w:space="0" w:color="auto"/>
          </w:divBdr>
        </w:div>
      </w:divsChild>
    </w:div>
    <w:div w:id="1009333189">
      <w:bodyDiv w:val="1"/>
      <w:marLeft w:val="0"/>
      <w:marRight w:val="0"/>
      <w:marTop w:val="0"/>
      <w:marBottom w:val="0"/>
      <w:divBdr>
        <w:top w:val="none" w:sz="0" w:space="0" w:color="auto"/>
        <w:left w:val="none" w:sz="0" w:space="0" w:color="auto"/>
        <w:bottom w:val="none" w:sz="0" w:space="0" w:color="auto"/>
        <w:right w:val="none" w:sz="0" w:space="0" w:color="auto"/>
      </w:divBdr>
      <w:divsChild>
        <w:div w:id="1202330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61503">
      <w:bodyDiv w:val="1"/>
      <w:marLeft w:val="0"/>
      <w:marRight w:val="0"/>
      <w:marTop w:val="0"/>
      <w:marBottom w:val="0"/>
      <w:divBdr>
        <w:top w:val="none" w:sz="0" w:space="0" w:color="auto"/>
        <w:left w:val="none" w:sz="0" w:space="0" w:color="auto"/>
        <w:bottom w:val="none" w:sz="0" w:space="0" w:color="auto"/>
        <w:right w:val="none" w:sz="0" w:space="0" w:color="auto"/>
      </w:divBdr>
    </w:div>
    <w:div w:id="1191838574">
      <w:bodyDiv w:val="1"/>
      <w:marLeft w:val="0"/>
      <w:marRight w:val="0"/>
      <w:marTop w:val="0"/>
      <w:marBottom w:val="0"/>
      <w:divBdr>
        <w:top w:val="none" w:sz="0" w:space="0" w:color="auto"/>
        <w:left w:val="none" w:sz="0" w:space="0" w:color="auto"/>
        <w:bottom w:val="none" w:sz="0" w:space="0" w:color="auto"/>
        <w:right w:val="none" w:sz="0" w:space="0" w:color="auto"/>
      </w:divBdr>
    </w:div>
    <w:div w:id="1213619074">
      <w:bodyDiv w:val="1"/>
      <w:marLeft w:val="0"/>
      <w:marRight w:val="0"/>
      <w:marTop w:val="0"/>
      <w:marBottom w:val="0"/>
      <w:divBdr>
        <w:top w:val="none" w:sz="0" w:space="0" w:color="auto"/>
        <w:left w:val="none" w:sz="0" w:space="0" w:color="auto"/>
        <w:bottom w:val="none" w:sz="0" w:space="0" w:color="auto"/>
        <w:right w:val="none" w:sz="0" w:space="0" w:color="auto"/>
      </w:divBdr>
      <w:divsChild>
        <w:div w:id="253628877">
          <w:marLeft w:val="0"/>
          <w:marRight w:val="0"/>
          <w:marTop w:val="0"/>
          <w:marBottom w:val="0"/>
          <w:divBdr>
            <w:top w:val="none" w:sz="0" w:space="0" w:color="auto"/>
            <w:left w:val="none" w:sz="0" w:space="0" w:color="auto"/>
            <w:bottom w:val="none" w:sz="0" w:space="0" w:color="auto"/>
            <w:right w:val="none" w:sz="0" w:space="0" w:color="auto"/>
          </w:divBdr>
        </w:div>
        <w:div w:id="658996999">
          <w:marLeft w:val="0"/>
          <w:marRight w:val="0"/>
          <w:marTop w:val="0"/>
          <w:marBottom w:val="0"/>
          <w:divBdr>
            <w:top w:val="none" w:sz="0" w:space="0" w:color="auto"/>
            <w:left w:val="none" w:sz="0" w:space="0" w:color="auto"/>
            <w:bottom w:val="none" w:sz="0" w:space="0" w:color="auto"/>
            <w:right w:val="none" w:sz="0" w:space="0" w:color="auto"/>
          </w:divBdr>
        </w:div>
        <w:div w:id="1073352334">
          <w:marLeft w:val="0"/>
          <w:marRight w:val="0"/>
          <w:marTop w:val="0"/>
          <w:marBottom w:val="0"/>
          <w:divBdr>
            <w:top w:val="none" w:sz="0" w:space="0" w:color="auto"/>
            <w:left w:val="none" w:sz="0" w:space="0" w:color="auto"/>
            <w:bottom w:val="none" w:sz="0" w:space="0" w:color="auto"/>
            <w:right w:val="none" w:sz="0" w:space="0" w:color="auto"/>
          </w:divBdr>
        </w:div>
        <w:div w:id="1167748339">
          <w:marLeft w:val="120"/>
          <w:marRight w:val="0"/>
          <w:marTop w:val="60"/>
          <w:marBottom w:val="60"/>
          <w:divBdr>
            <w:top w:val="none" w:sz="0" w:space="0" w:color="auto"/>
            <w:left w:val="none" w:sz="0" w:space="0" w:color="auto"/>
            <w:bottom w:val="none" w:sz="0" w:space="0" w:color="auto"/>
            <w:right w:val="none" w:sz="0" w:space="0" w:color="auto"/>
          </w:divBdr>
        </w:div>
        <w:div w:id="1369144045">
          <w:marLeft w:val="0"/>
          <w:marRight w:val="0"/>
          <w:marTop w:val="0"/>
          <w:marBottom w:val="0"/>
          <w:divBdr>
            <w:top w:val="none" w:sz="0" w:space="0" w:color="auto"/>
            <w:left w:val="none" w:sz="0" w:space="0" w:color="auto"/>
            <w:bottom w:val="none" w:sz="0" w:space="0" w:color="auto"/>
            <w:right w:val="none" w:sz="0" w:space="0" w:color="auto"/>
          </w:divBdr>
        </w:div>
        <w:div w:id="1631201572">
          <w:marLeft w:val="0"/>
          <w:marRight w:val="0"/>
          <w:marTop w:val="0"/>
          <w:marBottom w:val="0"/>
          <w:divBdr>
            <w:top w:val="none" w:sz="0" w:space="0" w:color="auto"/>
            <w:left w:val="none" w:sz="0" w:space="0" w:color="auto"/>
            <w:bottom w:val="none" w:sz="0" w:space="0" w:color="auto"/>
            <w:right w:val="none" w:sz="0" w:space="0" w:color="auto"/>
          </w:divBdr>
        </w:div>
        <w:div w:id="1678456998">
          <w:marLeft w:val="0"/>
          <w:marRight w:val="0"/>
          <w:marTop w:val="0"/>
          <w:marBottom w:val="0"/>
          <w:divBdr>
            <w:top w:val="none" w:sz="0" w:space="0" w:color="auto"/>
            <w:left w:val="none" w:sz="0" w:space="0" w:color="auto"/>
            <w:bottom w:val="none" w:sz="0" w:space="0" w:color="auto"/>
            <w:right w:val="none" w:sz="0" w:space="0" w:color="auto"/>
          </w:divBdr>
        </w:div>
        <w:div w:id="1754468298">
          <w:marLeft w:val="0"/>
          <w:marRight w:val="0"/>
          <w:marTop w:val="300"/>
          <w:marBottom w:val="0"/>
          <w:divBdr>
            <w:top w:val="none" w:sz="0" w:space="0" w:color="auto"/>
            <w:left w:val="none" w:sz="0" w:space="0" w:color="auto"/>
            <w:bottom w:val="none" w:sz="0" w:space="0" w:color="auto"/>
            <w:right w:val="none" w:sz="0" w:space="0" w:color="auto"/>
          </w:divBdr>
        </w:div>
        <w:div w:id="2041085001">
          <w:marLeft w:val="0"/>
          <w:marRight w:val="0"/>
          <w:marTop w:val="0"/>
          <w:marBottom w:val="0"/>
          <w:divBdr>
            <w:top w:val="none" w:sz="0" w:space="0" w:color="auto"/>
            <w:left w:val="none" w:sz="0" w:space="0" w:color="auto"/>
            <w:bottom w:val="none" w:sz="0" w:space="0" w:color="auto"/>
            <w:right w:val="none" w:sz="0" w:space="0" w:color="auto"/>
          </w:divBdr>
        </w:div>
      </w:divsChild>
    </w:div>
    <w:div w:id="1282765102">
      <w:bodyDiv w:val="1"/>
      <w:marLeft w:val="0"/>
      <w:marRight w:val="0"/>
      <w:marTop w:val="0"/>
      <w:marBottom w:val="0"/>
      <w:divBdr>
        <w:top w:val="none" w:sz="0" w:space="0" w:color="auto"/>
        <w:left w:val="none" w:sz="0" w:space="0" w:color="auto"/>
        <w:bottom w:val="none" w:sz="0" w:space="0" w:color="auto"/>
        <w:right w:val="none" w:sz="0" w:space="0" w:color="auto"/>
      </w:divBdr>
    </w:div>
    <w:div w:id="1294361471">
      <w:bodyDiv w:val="1"/>
      <w:marLeft w:val="0"/>
      <w:marRight w:val="0"/>
      <w:marTop w:val="0"/>
      <w:marBottom w:val="0"/>
      <w:divBdr>
        <w:top w:val="none" w:sz="0" w:space="0" w:color="auto"/>
        <w:left w:val="none" w:sz="0" w:space="0" w:color="auto"/>
        <w:bottom w:val="none" w:sz="0" w:space="0" w:color="auto"/>
        <w:right w:val="none" w:sz="0" w:space="0" w:color="auto"/>
      </w:divBdr>
      <w:divsChild>
        <w:div w:id="2105690549">
          <w:marLeft w:val="0"/>
          <w:marRight w:val="0"/>
          <w:marTop w:val="0"/>
          <w:marBottom w:val="0"/>
          <w:divBdr>
            <w:top w:val="none" w:sz="0" w:space="0" w:color="auto"/>
            <w:left w:val="none" w:sz="0" w:space="0" w:color="auto"/>
            <w:bottom w:val="none" w:sz="0" w:space="0" w:color="auto"/>
            <w:right w:val="none" w:sz="0" w:space="0" w:color="auto"/>
          </w:divBdr>
        </w:div>
      </w:divsChild>
    </w:div>
    <w:div w:id="1295675338">
      <w:bodyDiv w:val="1"/>
      <w:marLeft w:val="0"/>
      <w:marRight w:val="0"/>
      <w:marTop w:val="0"/>
      <w:marBottom w:val="0"/>
      <w:divBdr>
        <w:top w:val="none" w:sz="0" w:space="0" w:color="auto"/>
        <w:left w:val="none" w:sz="0" w:space="0" w:color="auto"/>
        <w:bottom w:val="none" w:sz="0" w:space="0" w:color="auto"/>
        <w:right w:val="none" w:sz="0" w:space="0" w:color="auto"/>
      </w:divBdr>
    </w:div>
    <w:div w:id="1298946802">
      <w:bodyDiv w:val="1"/>
      <w:marLeft w:val="0"/>
      <w:marRight w:val="0"/>
      <w:marTop w:val="0"/>
      <w:marBottom w:val="0"/>
      <w:divBdr>
        <w:top w:val="none" w:sz="0" w:space="0" w:color="auto"/>
        <w:left w:val="none" w:sz="0" w:space="0" w:color="auto"/>
        <w:bottom w:val="none" w:sz="0" w:space="0" w:color="auto"/>
        <w:right w:val="none" w:sz="0" w:space="0" w:color="auto"/>
      </w:divBdr>
    </w:div>
    <w:div w:id="1372219218">
      <w:bodyDiv w:val="1"/>
      <w:marLeft w:val="0"/>
      <w:marRight w:val="0"/>
      <w:marTop w:val="0"/>
      <w:marBottom w:val="0"/>
      <w:divBdr>
        <w:top w:val="none" w:sz="0" w:space="0" w:color="auto"/>
        <w:left w:val="none" w:sz="0" w:space="0" w:color="auto"/>
        <w:bottom w:val="none" w:sz="0" w:space="0" w:color="auto"/>
        <w:right w:val="none" w:sz="0" w:space="0" w:color="auto"/>
      </w:divBdr>
    </w:div>
    <w:div w:id="1407536979">
      <w:bodyDiv w:val="1"/>
      <w:marLeft w:val="0"/>
      <w:marRight w:val="0"/>
      <w:marTop w:val="0"/>
      <w:marBottom w:val="0"/>
      <w:divBdr>
        <w:top w:val="none" w:sz="0" w:space="0" w:color="auto"/>
        <w:left w:val="none" w:sz="0" w:space="0" w:color="auto"/>
        <w:bottom w:val="none" w:sz="0" w:space="0" w:color="auto"/>
        <w:right w:val="none" w:sz="0" w:space="0" w:color="auto"/>
      </w:divBdr>
    </w:div>
    <w:div w:id="1522010348">
      <w:bodyDiv w:val="1"/>
      <w:marLeft w:val="0"/>
      <w:marRight w:val="0"/>
      <w:marTop w:val="0"/>
      <w:marBottom w:val="0"/>
      <w:divBdr>
        <w:top w:val="none" w:sz="0" w:space="0" w:color="auto"/>
        <w:left w:val="none" w:sz="0" w:space="0" w:color="auto"/>
        <w:bottom w:val="none" w:sz="0" w:space="0" w:color="auto"/>
        <w:right w:val="none" w:sz="0" w:space="0" w:color="auto"/>
      </w:divBdr>
    </w:div>
    <w:div w:id="1615164247">
      <w:bodyDiv w:val="1"/>
      <w:marLeft w:val="0"/>
      <w:marRight w:val="0"/>
      <w:marTop w:val="0"/>
      <w:marBottom w:val="0"/>
      <w:divBdr>
        <w:top w:val="none" w:sz="0" w:space="0" w:color="auto"/>
        <w:left w:val="none" w:sz="0" w:space="0" w:color="auto"/>
        <w:bottom w:val="none" w:sz="0" w:space="0" w:color="auto"/>
        <w:right w:val="none" w:sz="0" w:space="0" w:color="auto"/>
      </w:divBdr>
    </w:div>
    <w:div w:id="1616055015">
      <w:bodyDiv w:val="1"/>
      <w:marLeft w:val="0"/>
      <w:marRight w:val="0"/>
      <w:marTop w:val="0"/>
      <w:marBottom w:val="0"/>
      <w:divBdr>
        <w:top w:val="none" w:sz="0" w:space="0" w:color="auto"/>
        <w:left w:val="none" w:sz="0" w:space="0" w:color="auto"/>
        <w:bottom w:val="none" w:sz="0" w:space="0" w:color="auto"/>
        <w:right w:val="none" w:sz="0" w:space="0" w:color="auto"/>
      </w:divBdr>
    </w:div>
    <w:div w:id="1671563866">
      <w:bodyDiv w:val="1"/>
      <w:marLeft w:val="0"/>
      <w:marRight w:val="0"/>
      <w:marTop w:val="0"/>
      <w:marBottom w:val="0"/>
      <w:divBdr>
        <w:top w:val="none" w:sz="0" w:space="0" w:color="auto"/>
        <w:left w:val="none" w:sz="0" w:space="0" w:color="auto"/>
        <w:bottom w:val="none" w:sz="0" w:space="0" w:color="auto"/>
        <w:right w:val="none" w:sz="0" w:space="0" w:color="auto"/>
      </w:divBdr>
    </w:div>
    <w:div w:id="1681812422">
      <w:bodyDiv w:val="1"/>
      <w:marLeft w:val="0"/>
      <w:marRight w:val="0"/>
      <w:marTop w:val="0"/>
      <w:marBottom w:val="0"/>
      <w:divBdr>
        <w:top w:val="none" w:sz="0" w:space="0" w:color="auto"/>
        <w:left w:val="none" w:sz="0" w:space="0" w:color="auto"/>
        <w:bottom w:val="none" w:sz="0" w:space="0" w:color="auto"/>
        <w:right w:val="none" w:sz="0" w:space="0" w:color="auto"/>
      </w:divBdr>
    </w:div>
    <w:div w:id="1750694074">
      <w:bodyDiv w:val="1"/>
      <w:marLeft w:val="0"/>
      <w:marRight w:val="0"/>
      <w:marTop w:val="0"/>
      <w:marBottom w:val="0"/>
      <w:divBdr>
        <w:top w:val="none" w:sz="0" w:space="0" w:color="auto"/>
        <w:left w:val="none" w:sz="0" w:space="0" w:color="auto"/>
        <w:bottom w:val="none" w:sz="0" w:space="0" w:color="auto"/>
        <w:right w:val="none" w:sz="0" w:space="0" w:color="auto"/>
      </w:divBdr>
    </w:div>
    <w:div w:id="1756703423">
      <w:bodyDiv w:val="1"/>
      <w:marLeft w:val="0"/>
      <w:marRight w:val="0"/>
      <w:marTop w:val="0"/>
      <w:marBottom w:val="0"/>
      <w:divBdr>
        <w:top w:val="none" w:sz="0" w:space="0" w:color="auto"/>
        <w:left w:val="none" w:sz="0" w:space="0" w:color="auto"/>
        <w:bottom w:val="none" w:sz="0" w:space="0" w:color="auto"/>
        <w:right w:val="none" w:sz="0" w:space="0" w:color="auto"/>
      </w:divBdr>
    </w:div>
    <w:div w:id="1804926993">
      <w:bodyDiv w:val="1"/>
      <w:marLeft w:val="0"/>
      <w:marRight w:val="0"/>
      <w:marTop w:val="0"/>
      <w:marBottom w:val="0"/>
      <w:divBdr>
        <w:top w:val="none" w:sz="0" w:space="0" w:color="auto"/>
        <w:left w:val="none" w:sz="0" w:space="0" w:color="auto"/>
        <w:bottom w:val="none" w:sz="0" w:space="0" w:color="auto"/>
        <w:right w:val="none" w:sz="0" w:space="0" w:color="auto"/>
      </w:divBdr>
    </w:div>
    <w:div w:id="1817063056">
      <w:bodyDiv w:val="1"/>
      <w:marLeft w:val="0"/>
      <w:marRight w:val="0"/>
      <w:marTop w:val="0"/>
      <w:marBottom w:val="0"/>
      <w:divBdr>
        <w:top w:val="none" w:sz="0" w:space="0" w:color="auto"/>
        <w:left w:val="none" w:sz="0" w:space="0" w:color="auto"/>
        <w:bottom w:val="none" w:sz="0" w:space="0" w:color="auto"/>
        <w:right w:val="none" w:sz="0" w:space="0" w:color="auto"/>
      </w:divBdr>
    </w:div>
    <w:div w:id="1830054926">
      <w:bodyDiv w:val="1"/>
      <w:marLeft w:val="0"/>
      <w:marRight w:val="0"/>
      <w:marTop w:val="0"/>
      <w:marBottom w:val="0"/>
      <w:divBdr>
        <w:top w:val="none" w:sz="0" w:space="0" w:color="auto"/>
        <w:left w:val="none" w:sz="0" w:space="0" w:color="auto"/>
        <w:bottom w:val="none" w:sz="0" w:space="0" w:color="auto"/>
        <w:right w:val="none" w:sz="0" w:space="0" w:color="auto"/>
      </w:divBdr>
    </w:div>
    <w:div w:id="1830711941">
      <w:bodyDiv w:val="1"/>
      <w:marLeft w:val="0"/>
      <w:marRight w:val="0"/>
      <w:marTop w:val="0"/>
      <w:marBottom w:val="0"/>
      <w:divBdr>
        <w:top w:val="none" w:sz="0" w:space="0" w:color="auto"/>
        <w:left w:val="none" w:sz="0" w:space="0" w:color="auto"/>
        <w:bottom w:val="none" w:sz="0" w:space="0" w:color="auto"/>
        <w:right w:val="none" w:sz="0" w:space="0" w:color="auto"/>
      </w:divBdr>
    </w:div>
    <w:div w:id="1939823756">
      <w:bodyDiv w:val="1"/>
      <w:marLeft w:val="0"/>
      <w:marRight w:val="0"/>
      <w:marTop w:val="0"/>
      <w:marBottom w:val="0"/>
      <w:divBdr>
        <w:top w:val="none" w:sz="0" w:space="0" w:color="auto"/>
        <w:left w:val="none" w:sz="0" w:space="0" w:color="auto"/>
        <w:bottom w:val="none" w:sz="0" w:space="0" w:color="auto"/>
        <w:right w:val="none" w:sz="0" w:space="0" w:color="auto"/>
      </w:divBdr>
      <w:divsChild>
        <w:div w:id="902132286">
          <w:marLeft w:val="0"/>
          <w:marRight w:val="0"/>
          <w:marTop w:val="0"/>
          <w:marBottom w:val="0"/>
          <w:divBdr>
            <w:top w:val="none" w:sz="0" w:space="0" w:color="auto"/>
            <w:left w:val="none" w:sz="0" w:space="0" w:color="auto"/>
            <w:bottom w:val="none" w:sz="0" w:space="0" w:color="auto"/>
            <w:right w:val="none" w:sz="0" w:space="0" w:color="auto"/>
          </w:divBdr>
        </w:div>
        <w:div w:id="1327201602">
          <w:marLeft w:val="0"/>
          <w:marRight w:val="0"/>
          <w:marTop w:val="0"/>
          <w:marBottom w:val="0"/>
          <w:divBdr>
            <w:top w:val="none" w:sz="0" w:space="0" w:color="auto"/>
            <w:left w:val="none" w:sz="0" w:space="0" w:color="auto"/>
            <w:bottom w:val="none" w:sz="0" w:space="0" w:color="auto"/>
            <w:right w:val="none" w:sz="0" w:space="0" w:color="auto"/>
          </w:divBdr>
        </w:div>
        <w:div w:id="1727608352">
          <w:marLeft w:val="0"/>
          <w:marRight w:val="0"/>
          <w:marTop w:val="0"/>
          <w:marBottom w:val="0"/>
          <w:divBdr>
            <w:top w:val="none" w:sz="0" w:space="0" w:color="auto"/>
            <w:left w:val="none" w:sz="0" w:space="0" w:color="auto"/>
            <w:bottom w:val="none" w:sz="0" w:space="0" w:color="auto"/>
            <w:right w:val="none" w:sz="0" w:space="0" w:color="auto"/>
          </w:divBdr>
        </w:div>
        <w:div w:id="1872186621">
          <w:marLeft w:val="0"/>
          <w:marRight w:val="0"/>
          <w:marTop w:val="0"/>
          <w:marBottom w:val="0"/>
          <w:divBdr>
            <w:top w:val="none" w:sz="0" w:space="0" w:color="auto"/>
            <w:left w:val="none" w:sz="0" w:space="0" w:color="auto"/>
            <w:bottom w:val="none" w:sz="0" w:space="0" w:color="auto"/>
            <w:right w:val="none" w:sz="0" w:space="0" w:color="auto"/>
          </w:divBdr>
        </w:div>
        <w:div w:id="1996183611">
          <w:marLeft w:val="0"/>
          <w:marRight w:val="0"/>
          <w:marTop w:val="0"/>
          <w:marBottom w:val="0"/>
          <w:divBdr>
            <w:top w:val="none" w:sz="0" w:space="0" w:color="auto"/>
            <w:left w:val="none" w:sz="0" w:space="0" w:color="auto"/>
            <w:bottom w:val="none" w:sz="0" w:space="0" w:color="auto"/>
            <w:right w:val="none" w:sz="0" w:space="0" w:color="auto"/>
          </w:divBdr>
        </w:div>
      </w:divsChild>
    </w:div>
    <w:div w:id="1966691553">
      <w:bodyDiv w:val="1"/>
      <w:marLeft w:val="0"/>
      <w:marRight w:val="0"/>
      <w:marTop w:val="0"/>
      <w:marBottom w:val="0"/>
      <w:divBdr>
        <w:top w:val="none" w:sz="0" w:space="0" w:color="auto"/>
        <w:left w:val="none" w:sz="0" w:space="0" w:color="auto"/>
        <w:bottom w:val="none" w:sz="0" w:space="0" w:color="auto"/>
        <w:right w:val="none" w:sz="0" w:space="0" w:color="auto"/>
      </w:divBdr>
      <w:divsChild>
        <w:div w:id="353922165">
          <w:marLeft w:val="0"/>
          <w:marRight w:val="0"/>
          <w:marTop w:val="0"/>
          <w:marBottom w:val="0"/>
          <w:divBdr>
            <w:top w:val="none" w:sz="0" w:space="0" w:color="auto"/>
            <w:left w:val="none" w:sz="0" w:space="0" w:color="auto"/>
            <w:bottom w:val="none" w:sz="0" w:space="0" w:color="auto"/>
            <w:right w:val="none" w:sz="0" w:space="0" w:color="auto"/>
          </w:divBdr>
        </w:div>
        <w:div w:id="947158687">
          <w:marLeft w:val="0"/>
          <w:marRight w:val="0"/>
          <w:marTop w:val="0"/>
          <w:marBottom w:val="0"/>
          <w:divBdr>
            <w:top w:val="none" w:sz="0" w:space="0" w:color="auto"/>
            <w:left w:val="none" w:sz="0" w:space="0" w:color="auto"/>
            <w:bottom w:val="none" w:sz="0" w:space="0" w:color="auto"/>
            <w:right w:val="none" w:sz="0" w:space="0" w:color="auto"/>
          </w:divBdr>
        </w:div>
        <w:div w:id="1034887524">
          <w:marLeft w:val="0"/>
          <w:marRight w:val="0"/>
          <w:marTop w:val="0"/>
          <w:marBottom w:val="0"/>
          <w:divBdr>
            <w:top w:val="none" w:sz="0" w:space="0" w:color="auto"/>
            <w:left w:val="none" w:sz="0" w:space="0" w:color="auto"/>
            <w:bottom w:val="none" w:sz="0" w:space="0" w:color="auto"/>
            <w:right w:val="none" w:sz="0" w:space="0" w:color="auto"/>
          </w:divBdr>
        </w:div>
        <w:div w:id="1140344221">
          <w:marLeft w:val="0"/>
          <w:marRight w:val="0"/>
          <w:marTop w:val="0"/>
          <w:marBottom w:val="0"/>
          <w:divBdr>
            <w:top w:val="none" w:sz="0" w:space="0" w:color="auto"/>
            <w:left w:val="none" w:sz="0" w:space="0" w:color="auto"/>
            <w:bottom w:val="none" w:sz="0" w:space="0" w:color="auto"/>
            <w:right w:val="none" w:sz="0" w:space="0" w:color="auto"/>
          </w:divBdr>
        </w:div>
      </w:divsChild>
    </w:div>
    <w:div w:id="1991514639">
      <w:bodyDiv w:val="1"/>
      <w:marLeft w:val="0"/>
      <w:marRight w:val="0"/>
      <w:marTop w:val="0"/>
      <w:marBottom w:val="0"/>
      <w:divBdr>
        <w:top w:val="none" w:sz="0" w:space="0" w:color="auto"/>
        <w:left w:val="none" w:sz="0" w:space="0" w:color="auto"/>
        <w:bottom w:val="none" w:sz="0" w:space="0" w:color="auto"/>
        <w:right w:val="none" w:sz="0" w:space="0" w:color="auto"/>
      </w:divBdr>
    </w:div>
    <w:div w:id="1992708176">
      <w:bodyDiv w:val="1"/>
      <w:marLeft w:val="0"/>
      <w:marRight w:val="0"/>
      <w:marTop w:val="0"/>
      <w:marBottom w:val="0"/>
      <w:divBdr>
        <w:top w:val="none" w:sz="0" w:space="0" w:color="auto"/>
        <w:left w:val="none" w:sz="0" w:space="0" w:color="auto"/>
        <w:bottom w:val="none" w:sz="0" w:space="0" w:color="auto"/>
        <w:right w:val="none" w:sz="0" w:space="0" w:color="auto"/>
      </w:divBdr>
    </w:div>
    <w:div w:id="2067872543">
      <w:bodyDiv w:val="1"/>
      <w:marLeft w:val="0"/>
      <w:marRight w:val="0"/>
      <w:marTop w:val="0"/>
      <w:marBottom w:val="0"/>
      <w:divBdr>
        <w:top w:val="none" w:sz="0" w:space="0" w:color="auto"/>
        <w:left w:val="none" w:sz="0" w:space="0" w:color="auto"/>
        <w:bottom w:val="none" w:sz="0" w:space="0" w:color="auto"/>
        <w:right w:val="none" w:sz="0" w:space="0" w:color="auto"/>
      </w:divBdr>
    </w:div>
    <w:div w:id="2068262173">
      <w:bodyDiv w:val="1"/>
      <w:marLeft w:val="0"/>
      <w:marRight w:val="0"/>
      <w:marTop w:val="0"/>
      <w:marBottom w:val="0"/>
      <w:divBdr>
        <w:top w:val="none" w:sz="0" w:space="0" w:color="auto"/>
        <w:left w:val="none" w:sz="0" w:space="0" w:color="auto"/>
        <w:bottom w:val="none" w:sz="0" w:space="0" w:color="auto"/>
        <w:right w:val="none" w:sz="0" w:space="0" w:color="auto"/>
      </w:divBdr>
      <w:divsChild>
        <w:div w:id="45227681">
          <w:marLeft w:val="0"/>
          <w:marRight w:val="0"/>
          <w:marTop w:val="0"/>
          <w:marBottom w:val="0"/>
          <w:divBdr>
            <w:top w:val="none" w:sz="0" w:space="0" w:color="auto"/>
            <w:left w:val="none" w:sz="0" w:space="0" w:color="auto"/>
            <w:bottom w:val="none" w:sz="0" w:space="0" w:color="auto"/>
            <w:right w:val="none" w:sz="0" w:space="0" w:color="auto"/>
          </w:divBdr>
        </w:div>
        <w:div w:id="93719622">
          <w:marLeft w:val="120"/>
          <w:marRight w:val="0"/>
          <w:marTop w:val="60"/>
          <w:marBottom w:val="60"/>
          <w:divBdr>
            <w:top w:val="none" w:sz="0" w:space="0" w:color="auto"/>
            <w:left w:val="none" w:sz="0" w:space="0" w:color="auto"/>
            <w:bottom w:val="none" w:sz="0" w:space="0" w:color="auto"/>
            <w:right w:val="none" w:sz="0" w:space="0" w:color="auto"/>
          </w:divBdr>
        </w:div>
        <w:div w:id="128400351">
          <w:marLeft w:val="0"/>
          <w:marRight w:val="0"/>
          <w:marTop w:val="300"/>
          <w:marBottom w:val="0"/>
          <w:divBdr>
            <w:top w:val="none" w:sz="0" w:space="0" w:color="auto"/>
            <w:left w:val="none" w:sz="0" w:space="0" w:color="auto"/>
            <w:bottom w:val="none" w:sz="0" w:space="0" w:color="auto"/>
            <w:right w:val="none" w:sz="0" w:space="0" w:color="auto"/>
          </w:divBdr>
        </w:div>
        <w:div w:id="199248120">
          <w:marLeft w:val="0"/>
          <w:marRight w:val="0"/>
          <w:marTop w:val="0"/>
          <w:marBottom w:val="0"/>
          <w:divBdr>
            <w:top w:val="none" w:sz="0" w:space="0" w:color="auto"/>
            <w:left w:val="none" w:sz="0" w:space="0" w:color="auto"/>
            <w:bottom w:val="none" w:sz="0" w:space="0" w:color="auto"/>
            <w:right w:val="none" w:sz="0" w:space="0" w:color="auto"/>
          </w:divBdr>
        </w:div>
        <w:div w:id="600993764">
          <w:marLeft w:val="0"/>
          <w:marRight w:val="0"/>
          <w:marTop w:val="0"/>
          <w:marBottom w:val="0"/>
          <w:divBdr>
            <w:top w:val="none" w:sz="0" w:space="0" w:color="auto"/>
            <w:left w:val="none" w:sz="0" w:space="0" w:color="auto"/>
            <w:bottom w:val="none" w:sz="0" w:space="0" w:color="auto"/>
            <w:right w:val="none" w:sz="0" w:space="0" w:color="auto"/>
          </w:divBdr>
        </w:div>
        <w:div w:id="623854981">
          <w:marLeft w:val="0"/>
          <w:marRight w:val="0"/>
          <w:marTop w:val="0"/>
          <w:marBottom w:val="0"/>
          <w:divBdr>
            <w:top w:val="none" w:sz="0" w:space="0" w:color="auto"/>
            <w:left w:val="none" w:sz="0" w:space="0" w:color="auto"/>
            <w:bottom w:val="none" w:sz="0" w:space="0" w:color="auto"/>
            <w:right w:val="none" w:sz="0" w:space="0" w:color="auto"/>
          </w:divBdr>
        </w:div>
        <w:div w:id="646401063">
          <w:marLeft w:val="0"/>
          <w:marRight w:val="0"/>
          <w:marTop w:val="0"/>
          <w:marBottom w:val="0"/>
          <w:divBdr>
            <w:top w:val="none" w:sz="0" w:space="0" w:color="auto"/>
            <w:left w:val="none" w:sz="0" w:space="0" w:color="auto"/>
            <w:bottom w:val="none" w:sz="0" w:space="0" w:color="auto"/>
            <w:right w:val="none" w:sz="0" w:space="0" w:color="auto"/>
          </w:divBdr>
        </w:div>
        <w:div w:id="754668665">
          <w:marLeft w:val="0"/>
          <w:marRight w:val="0"/>
          <w:marTop w:val="0"/>
          <w:marBottom w:val="0"/>
          <w:divBdr>
            <w:top w:val="none" w:sz="0" w:space="0" w:color="auto"/>
            <w:left w:val="none" w:sz="0" w:space="0" w:color="auto"/>
            <w:bottom w:val="none" w:sz="0" w:space="0" w:color="auto"/>
            <w:right w:val="none" w:sz="0" w:space="0" w:color="auto"/>
          </w:divBdr>
        </w:div>
        <w:div w:id="965156480">
          <w:marLeft w:val="0"/>
          <w:marRight w:val="0"/>
          <w:marTop w:val="0"/>
          <w:marBottom w:val="0"/>
          <w:divBdr>
            <w:top w:val="none" w:sz="0" w:space="0" w:color="auto"/>
            <w:left w:val="none" w:sz="0" w:space="0" w:color="auto"/>
            <w:bottom w:val="none" w:sz="0" w:space="0" w:color="auto"/>
            <w:right w:val="none" w:sz="0" w:space="0" w:color="auto"/>
          </w:divBdr>
        </w:div>
        <w:div w:id="1374305790">
          <w:marLeft w:val="0"/>
          <w:marRight w:val="0"/>
          <w:marTop w:val="0"/>
          <w:marBottom w:val="0"/>
          <w:divBdr>
            <w:top w:val="none" w:sz="0" w:space="0" w:color="auto"/>
            <w:left w:val="none" w:sz="0" w:space="0" w:color="auto"/>
            <w:bottom w:val="none" w:sz="0" w:space="0" w:color="auto"/>
            <w:right w:val="none" w:sz="0" w:space="0" w:color="auto"/>
          </w:divBdr>
        </w:div>
        <w:div w:id="1555239350">
          <w:marLeft w:val="0"/>
          <w:marRight w:val="0"/>
          <w:marTop w:val="0"/>
          <w:marBottom w:val="0"/>
          <w:divBdr>
            <w:top w:val="none" w:sz="0" w:space="0" w:color="auto"/>
            <w:left w:val="none" w:sz="0" w:space="0" w:color="auto"/>
            <w:bottom w:val="none" w:sz="0" w:space="0" w:color="auto"/>
            <w:right w:val="none" w:sz="0" w:space="0" w:color="auto"/>
          </w:divBdr>
        </w:div>
        <w:div w:id="1844857759">
          <w:marLeft w:val="0"/>
          <w:marRight w:val="0"/>
          <w:marTop w:val="0"/>
          <w:marBottom w:val="0"/>
          <w:divBdr>
            <w:top w:val="none" w:sz="0" w:space="0" w:color="auto"/>
            <w:left w:val="none" w:sz="0" w:space="0" w:color="auto"/>
            <w:bottom w:val="none" w:sz="0" w:space="0" w:color="auto"/>
            <w:right w:val="none" w:sz="0" w:space="0" w:color="auto"/>
          </w:divBdr>
        </w:div>
      </w:divsChild>
    </w:div>
    <w:div w:id="20818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1E351-3893-4A06-9C77-4DF87B05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6443</Words>
  <Characters>36729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Curriculum Vita</vt:lpstr>
    </vt:vector>
  </TitlesOfParts>
  <Company>UGA</Company>
  <LinksUpToDate>false</LinksUpToDate>
  <CharactersWithSpaces>43086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Joseph Goetz</dc:creator>
  <cp:keywords/>
  <dc:description/>
  <cp:lastModifiedBy>Windows User</cp:lastModifiedBy>
  <cp:revision>2</cp:revision>
  <cp:lastPrinted>2019-03-25T17:59:00Z</cp:lastPrinted>
  <dcterms:created xsi:type="dcterms:W3CDTF">2021-01-19T13:39:00Z</dcterms:created>
  <dcterms:modified xsi:type="dcterms:W3CDTF">2021-01-19T13:39:00Z</dcterms:modified>
</cp:coreProperties>
</file>